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6C04E2">
      <w:pPr>
        <w:spacing w:line="240" w:lineRule="auto"/>
        <w:jc w:val="center"/>
        <w:rPr>
          <w:rFonts w:hint="eastAsia" w:ascii="宋体" w:hAnsi="宋体" w:cs="宋体"/>
          <w:color w:val="auto"/>
          <w:sz w:val="24"/>
          <w:szCs w:val="24"/>
        </w:rPr>
      </w:pPr>
      <w:r>
        <w:rPr>
          <w:rFonts w:hint="eastAsia" w:ascii="宋体" w:hAnsi="宋体" w:cs="宋体"/>
          <w:color w:val="auto"/>
          <w:sz w:val="24"/>
          <w:szCs w:val="24"/>
        </w:rPr>
        <w:t>填空</w:t>
      </w:r>
    </w:p>
    <w:p w14:paraId="0772D33D">
      <w:pPr>
        <w:numPr>
          <w:ilvl w:val="0"/>
          <w:numId w:val="0"/>
        </w:numPr>
        <w:spacing w:line="240" w:lineRule="auto"/>
        <w:ind w:left="360" w:leftChars="0" w:hanging="360" w:firstLineChars="0"/>
        <w:rPr>
          <w:rFonts w:hint="eastAsia" w:ascii="宋体" w:hAnsi="宋体" w:cs="宋体"/>
          <w:color w:val="auto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kern w:val="0"/>
          <w:sz w:val="24"/>
          <w:szCs w:val="24"/>
          <w:lang w:val="en-US" w:eastAsia="zh-CN" w:bidi="ar-SA"/>
        </w:rPr>
        <w:t>1、</w:t>
      </w:r>
      <w:r>
        <w:rPr>
          <w:rFonts w:hint="eastAsia" w:ascii="宋体" w:hAnsi="宋体" w:cs="宋体"/>
          <w:color w:val="auto"/>
          <w:sz w:val="24"/>
          <w:szCs w:val="24"/>
        </w:rPr>
        <w:t>根据土壤肥力产生的原因，可将其分为（自然肥力 ）和（人为肥力 ）。</w:t>
      </w:r>
    </w:p>
    <w:p w14:paraId="5D7C6602">
      <w:pPr>
        <w:numPr>
          <w:ilvl w:val="0"/>
          <w:numId w:val="0"/>
        </w:numPr>
        <w:spacing w:line="240" w:lineRule="auto"/>
        <w:ind w:left="360" w:leftChars="0" w:hanging="360" w:firstLineChars="0"/>
        <w:rPr>
          <w:rFonts w:hint="eastAsia" w:ascii="宋体" w:hAnsi="宋体" w:cs="宋体"/>
          <w:color w:val="auto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kern w:val="0"/>
          <w:sz w:val="24"/>
          <w:szCs w:val="24"/>
          <w:lang w:val="en-US" w:eastAsia="zh-CN" w:bidi="ar-SA"/>
        </w:rPr>
        <w:t>2、</w:t>
      </w:r>
      <w:r>
        <w:rPr>
          <w:rFonts w:hint="eastAsia" w:ascii="宋体" w:hAnsi="宋体" w:cs="宋体"/>
          <w:color w:val="auto"/>
          <w:kern w:val="0"/>
          <w:sz w:val="24"/>
          <w:szCs w:val="24"/>
        </w:rPr>
        <w:t>肥料可分成（ 有机肥料）和（化学肥料 ），前者养分释放速度较慢，但肥效较长且兼有提高土壤肥力的作用；而后者养分释放速度快，但肥效时间短，植物可直接吸收。</w:t>
      </w:r>
    </w:p>
    <w:p w14:paraId="057CF8C6">
      <w:pPr>
        <w:numPr>
          <w:ilvl w:val="0"/>
          <w:numId w:val="0"/>
        </w:numPr>
        <w:spacing w:line="240" w:lineRule="auto"/>
        <w:ind w:left="360" w:leftChars="0" w:hanging="360" w:firstLineChars="0"/>
        <w:rPr>
          <w:rFonts w:hint="eastAsia" w:ascii="宋体" w:hAnsi="宋体" w:cs="宋体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kern w:val="2"/>
          <w:sz w:val="24"/>
          <w:szCs w:val="24"/>
          <w:lang w:val="en-US" w:eastAsia="zh-CN" w:bidi="ar-SA"/>
        </w:rPr>
        <w:t>3、</w:t>
      </w:r>
      <w:r>
        <w:rPr>
          <w:rFonts w:hint="eastAsia" w:ascii="宋体" w:hAnsi="宋体" w:cs="宋体"/>
          <w:color w:val="auto"/>
          <w:sz w:val="24"/>
          <w:szCs w:val="24"/>
        </w:rPr>
        <w:t>土壤矿物质来自土壤母质，其矿物组成按其成因可分为（原生矿物 ）和（次生矿物 ）两类。</w:t>
      </w:r>
    </w:p>
    <w:p w14:paraId="3F4F5D44">
      <w:pPr>
        <w:numPr>
          <w:ilvl w:val="0"/>
          <w:numId w:val="0"/>
        </w:numPr>
        <w:spacing w:line="240" w:lineRule="auto"/>
        <w:ind w:left="360" w:leftChars="0" w:hanging="360" w:firstLineChars="0"/>
        <w:rPr>
          <w:rFonts w:hint="eastAsia" w:ascii="宋体" w:hAnsi="宋体" w:cs="宋体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kern w:val="2"/>
          <w:sz w:val="24"/>
          <w:szCs w:val="24"/>
          <w:lang w:val="en-US" w:eastAsia="zh-CN" w:bidi="ar-SA"/>
        </w:rPr>
        <w:t>4、</w:t>
      </w:r>
      <w:r>
        <w:rPr>
          <w:rFonts w:hint="eastAsia" w:ascii="宋体" w:hAnsi="宋体" w:cs="宋体"/>
          <w:color w:val="auto"/>
          <w:sz w:val="24"/>
          <w:szCs w:val="24"/>
        </w:rPr>
        <w:t>土粒分级一般是将土粒分为（石砾 ）、（沙粒 ）、（ 粉粒）和（ 黏粒）四级，每级大小的具体标准各国不尽相同，但却大同小异。</w:t>
      </w:r>
    </w:p>
    <w:p w14:paraId="1B150E14">
      <w:pPr>
        <w:numPr>
          <w:ilvl w:val="0"/>
          <w:numId w:val="0"/>
        </w:numPr>
        <w:spacing w:line="240" w:lineRule="auto"/>
        <w:ind w:left="360" w:leftChars="0" w:hanging="360" w:firstLineChars="0"/>
        <w:rPr>
          <w:rFonts w:hint="eastAsia" w:ascii="宋体" w:hAnsi="宋体" w:cs="宋体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kern w:val="2"/>
          <w:sz w:val="24"/>
          <w:szCs w:val="24"/>
          <w:lang w:val="en-US" w:eastAsia="zh-CN" w:bidi="ar-SA"/>
        </w:rPr>
        <w:t>5、</w:t>
      </w:r>
      <w:r>
        <w:rPr>
          <w:rFonts w:hint="eastAsia" w:ascii="宋体" w:hAnsi="宋体" w:cs="宋体"/>
          <w:color w:val="auto"/>
          <w:kern w:val="0"/>
          <w:sz w:val="24"/>
          <w:szCs w:val="24"/>
        </w:rPr>
        <w:t>生活在土壤中的生物包括（ 微生物）、（ 动物）和（植物 ）。</w:t>
      </w:r>
    </w:p>
    <w:p w14:paraId="329084B3">
      <w:pPr>
        <w:numPr>
          <w:ilvl w:val="0"/>
          <w:numId w:val="0"/>
        </w:numPr>
        <w:spacing w:line="240" w:lineRule="auto"/>
        <w:ind w:left="360" w:leftChars="0" w:hanging="360" w:firstLineChars="0"/>
        <w:rPr>
          <w:rFonts w:hint="eastAsia" w:ascii="宋体" w:hAnsi="宋体" w:cs="宋体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kern w:val="2"/>
          <w:sz w:val="24"/>
          <w:szCs w:val="24"/>
          <w:lang w:val="en-US" w:eastAsia="zh-CN" w:bidi="ar-SA"/>
        </w:rPr>
        <w:t>6、</w:t>
      </w:r>
      <w:r>
        <w:rPr>
          <w:rFonts w:hint="eastAsia" w:ascii="宋体" w:hAnsi="宋体" w:cs="宋体"/>
          <w:color w:val="auto"/>
          <w:kern w:val="0"/>
          <w:sz w:val="24"/>
          <w:szCs w:val="24"/>
        </w:rPr>
        <w:t>土壤微生物包括（细菌 ）、（</w:t>
      </w:r>
      <w:r>
        <w:rPr>
          <w:rFonts w:hint="eastAsia" w:ascii="宋体" w:hAnsi="宋体" w:cs="宋体"/>
          <w:color w:val="auto"/>
          <w:kern w:val="0"/>
          <w:sz w:val="24"/>
          <w:szCs w:val="24"/>
          <w:lang w:val="en-US" w:eastAsia="zh-CN"/>
        </w:rPr>
        <w:t>古</w:t>
      </w:r>
      <w:r>
        <w:rPr>
          <w:rFonts w:hint="eastAsia" w:ascii="宋体" w:hAnsi="宋体" w:cs="宋体"/>
          <w:color w:val="auto"/>
          <w:kern w:val="0"/>
          <w:sz w:val="24"/>
          <w:szCs w:val="24"/>
        </w:rPr>
        <w:t>菌）、（真菌 ）、（藻类 ）和（ 原生动物）等五个类群。其中，（细菌 ）数量最多，（放线菌 ）、（ 真菌）次之，（ 藻类 ）和（ 原生动物）数量最少。</w:t>
      </w:r>
    </w:p>
    <w:p w14:paraId="363ED571">
      <w:pPr>
        <w:numPr>
          <w:ilvl w:val="0"/>
          <w:numId w:val="0"/>
        </w:numPr>
        <w:spacing w:line="240" w:lineRule="auto"/>
        <w:ind w:left="360" w:leftChars="0" w:hanging="360" w:firstLineChars="0"/>
        <w:rPr>
          <w:rFonts w:hint="eastAsia" w:ascii="宋体" w:hAnsi="宋体" w:cs="宋体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kern w:val="2"/>
          <w:sz w:val="24"/>
          <w:szCs w:val="24"/>
          <w:lang w:val="en-US" w:eastAsia="zh-CN" w:bidi="ar-SA"/>
        </w:rPr>
        <w:t>7、</w:t>
      </w:r>
      <w:r>
        <w:rPr>
          <w:rFonts w:hint="eastAsia" w:ascii="宋体" w:hAnsi="宋体" w:cs="宋体"/>
          <w:color w:val="auto"/>
          <w:sz w:val="24"/>
          <w:szCs w:val="24"/>
        </w:rPr>
        <w:t>土壤有机质一般呈三种形态，即（ 新鲜有机化合物）、（半分解的有机化合物 ）和（腐殖质 ）。</w:t>
      </w:r>
    </w:p>
    <w:p w14:paraId="27F84779">
      <w:pPr>
        <w:numPr>
          <w:ilvl w:val="0"/>
          <w:numId w:val="0"/>
        </w:numPr>
        <w:spacing w:line="240" w:lineRule="auto"/>
        <w:ind w:left="360" w:leftChars="0" w:hanging="360" w:firstLineChars="0"/>
        <w:rPr>
          <w:rFonts w:hint="eastAsia" w:ascii="宋体" w:hAnsi="宋体" w:cs="宋体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kern w:val="2"/>
          <w:sz w:val="24"/>
          <w:szCs w:val="24"/>
          <w:lang w:val="en-US" w:eastAsia="zh-CN" w:bidi="ar-SA"/>
        </w:rPr>
        <w:t>8、</w:t>
      </w:r>
      <w:r>
        <w:rPr>
          <w:rFonts w:hint="eastAsia" w:ascii="宋体" w:hAnsi="宋体" w:cs="宋体"/>
          <w:color w:val="auto"/>
          <w:sz w:val="24"/>
          <w:szCs w:val="24"/>
        </w:rPr>
        <w:t>根据腐殖质的颜色和在不同溶剂中的溶解性，可把腐殖质分为</w:t>
      </w:r>
      <w:r>
        <w:rPr>
          <w:rFonts w:hint="eastAsia" w:ascii="宋体" w:hAnsi="宋体" w:cs="宋体"/>
          <w:color w:val="auto"/>
          <w:kern w:val="0"/>
          <w:sz w:val="24"/>
          <w:szCs w:val="24"/>
        </w:rPr>
        <w:t>（ 胡敏素）、（ 胡敏酸）和（富里酸 ）三组。</w:t>
      </w:r>
      <w:bookmarkStart w:id="1" w:name="_GoBack"/>
      <w:bookmarkEnd w:id="1"/>
    </w:p>
    <w:p w14:paraId="2BABE7A5">
      <w:pPr>
        <w:numPr>
          <w:ilvl w:val="0"/>
          <w:numId w:val="0"/>
        </w:numPr>
        <w:spacing w:line="240" w:lineRule="auto"/>
        <w:ind w:left="360" w:leftChars="0" w:hanging="360" w:firstLineChars="0"/>
        <w:rPr>
          <w:rFonts w:hint="eastAsia" w:ascii="宋体" w:hAnsi="宋体" w:cs="宋体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kern w:val="2"/>
          <w:sz w:val="24"/>
          <w:szCs w:val="24"/>
          <w:lang w:val="en-US" w:eastAsia="zh-CN" w:bidi="ar-SA"/>
        </w:rPr>
        <w:t>9、</w:t>
      </w:r>
      <w:r>
        <w:rPr>
          <w:rFonts w:hint="eastAsia" w:ascii="宋体" w:hAnsi="宋体" w:cs="宋体"/>
          <w:color w:val="auto"/>
          <w:sz w:val="24"/>
          <w:szCs w:val="24"/>
        </w:rPr>
        <w:t>土壤热容量可分为（体积热容量 ）和（质量热容量 )。</w:t>
      </w:r>
    </w:p>
    <w:p w14:paraId="53583EC3">
      <w:pPr>
        <w:spacing w:line="240" w:lineRule="auto"/>
        <w:rPr>
          <w:rFonts w:hint="eastAsia" w:ascii="宋体" w:hAnsi="宋体" w:cs="宋体"/>
          <w:color w:val="auto"/>
          <w:kern w:val="0"/>
          <w:sz w:val="24"/>
          <w:szCs w:val="24"/>
        </w:rPr>
      </w:pPr>
      <w:r>
        <w:rPr>
          <w:rFonts w:hint="eastAsia" w:ascii="宋体" w:hAnsi="宋体" w:cs="宋体"/>
          <w:color w:val="auto"/>
          <w:sz w:val="24"/>
          <w:szCs w:val="24"/>
        </w:rPr>
        <w:t>10、土壤孔性包括（孔隙度 ）和（ 孔隙类型）。</w:t>
      </w:r>
    </w:p>
    <w:p w14:paraId="2B718100">
      <w:pPr>
        <w:spacing w:line="240" w:lineRule="auto"/>
        <w:rPr>
          <w:rFonts w:hint="eastAsia" w:ascii="宋体" w:hAnsi="宋体" w:cs="宋体"/>
          <w:color w:val="auto"/>
          <w:sz w:val="24"/>
          <w:szCs w:val="24"/>
        </w:rPr>
      </w:pPr>
      <w:r>
        <w:rPr>
          <w:rFonts w:hint="eastAsia" w:ascii="宋体" w:hAnsi="宋体" w:cs="宋体"/>
          <w:color w:val="auto"/>
          <w:sz w:val="24"/>
          <w:szCs w:val="24"/>
        </w:rPr>
        <w:t>11、常见的土壤结构有（块状结构 ）、（核状结构 ）、（柱状结构 ）、（片状结构 ）和（ 团粒结构）等几种类型。</w:t>
      </w:r>
    </w:p>
    <w:p w14:paraId="42BF3DC4">
      <w:pPr>
        <w:spacing w:line="240" w:lineRule="auto"/>
        <w:rPr>
          <w:rFonts w:hint="eastAsia" w:ascii="宋体" w:hAnsi="宋体" w:cs="宋体"/>
          <w:color w:val="auto"/>
          <w:kern w:val="0"/>
          <w:sz w:val="24"/>
          <w:szCs w:val="24"/>
        </w:rPr>
      </w:pPr>
      <w:r>
        <w:rPr>
          <w:rFonts w:hint="eastAsia" w:ascii="宋体" w:hAnsi="宋体" w:cs="宋体"/>
          <w:color w:val="auto"/>
          <w:sz w:val="24"/>
          <w:szCs w:val="24"/>
        </w:rPr>
        <w:t>12、土壤耕性的内容一般可归纳为（耕作难易程度 ）、（ 耕作质量的好坏）和（宜耕期长短 ）三个方面。</w:t>
      </w:r>
    </w:p>
    <w:p w14:paraId="4BF519FE">
      <w:pPr>
        <w:spacing w:line="240" w:lineRule="auto"/>
        <w:rPr>
          <w:rFonts w:hint="eastAsia" w:ascii="宋体" w:hAnsi="宋体" w:cs="宋体"/>
          <w:color w:val="auto"/>
          <w:kern w:val="0"/>
          <w:sz w:val="24"/>
          <w:szCs w:val="24"/>
        </w:rPr>
      </w:pPr>
      <w:r>
        <w:rPr>
          <w:rFonts w:hint="eastAsia" w:ascii="宋体" w:hAnsi="宋体" w:cs="宋体"/>
          <w:color w:val="auto"/>
          <w:kern w:val="0"/>
          <w:sz w:val="24"/>
          <w:szCs w:val="24"/>
        </w:rPr>
        <w:t>13、土壤胶体按其成分和来源可分为（ 无机胶体）、（ 有机胶体）和（ 有机矿质复合体）。</w:t>
      </w:r>
    </w:p>
    <w:p w14:paraId="08B48ADB">
      <w:pPr>
        <w:spacing w:line="240" w:lineRule="auto"/>
        <w:rPr>
          <w:rFonts w:hint="eastAsia" w:ascii="宋体" w:hAnsi="宋体" w:cs="宋体"/>
          <w:color w:val="auto"/>
          <w:kern w:val="0"/>
          <w:sz w:val="24"/>
          <w:szCs w:val="24"/>
        </w:rPr>
      </w:pPr>
      <w:r>
        <w:rPr>
          <w:rFonts w:hint="eastAsia" w:ascii="宋体" w:hAnsi="宋体" w:cs="宋体"/>
          <w:color w:val="auto"/>
          <w:kern w:val="0"/>
          <w:sz w:val="24"/>
          <w:szCs w:val="24"/>
        </w:rPr>
        <w:t>14、土壤胶体分散系包括（胶体微粒 ）和（ 微粒间溶液）两大部分。</w:t>
      </w:r>
    </w:p>
    <w:p w14:paraId="77C1F836">
      <w:pPr>
        <w:spacing w:line="240" w:lineRule="auto"/>
        <w:rPr>
          <w:rFonts w:hint="eastAsia" w:ascii="宋体" w:hAnsi="宋体" w:cs="宋体"/>
          <w:color w:val="auto"/>
          <w:kern w:val="0"/>
          <w:sz w:val="24"/>
          <w:szCs w:val="24"/>
        </w:rPr>
      </w:pPr>
      <w:r>
        <w:rPr>
          <w:rFonts w:hint="eastAsia" w:ascii="宋体" w:hAnsi="宋体" w:cs="宋体"/>
          <w:color w:val="auto"/>
          <w:kern w:val="0"/>
          <w:sz w:val="24"/>
          <w:szCs w:val="24"/>
        </w:rPr>
        <w:t>15、土壤胶体微粒在构造上可分为（ 微粒核）、（决定电位离子层 ）和（ 补偿离子层）三部分。</w:t>
      </w:r>
    </w:p>
    <w:p w14:paraId="395DB813">
      <w:pPr>
        <w:spacing w:line="240" w:lineRule="auto"/>
        <w:rPr>
          <w:rFonts w:hint="eastAsia" w:ascii="宋体" w:hAnsi="宋体" w:cs="宋体"/>
          <w:color w:val="auto"/>
          <w:kern w:val="0"/>
          <w:sz w:val="24"/>
          <w:szCs w:val="24"/>
        </w:rPr>
      </w:pPr>
      <w:r>
        <w:rPr>
          <w:rFonts w:hint="eastAsia" w:ascii="宋体" w:hAnsi="宋体" w:cs="宋体"/>
          <w:color w:val="auto"/>
          <w:kern w:val="0"/>
          <w:sz w:val="24"/>
          <w:szCs w:val="24"/>
        </w:rPr>
        <w:t>16、土壤胶体双电层指的是（决定电位离子层 ）和（ 补偿离子层）。</w:t>
      </w:r>
    </w:p>
    <w:p w14:paraId="71ECE856">
      <w:pPr>
        <w:spacing w:line="240" w:lineRule="auto"/>
        <w:rPr>
          <w:rFonts w:hint="eastAsia" w:ascii="宋体" w:hAnsi="宋体" w:cs="宋体"/>
          <w:bCs/>
          <w:color w:val="auto"/>
          <w:kern w:val="0"/>
          <w:sz w:val="24"/>
          <w:szCs w:val="24"/>
        </w:rPr>
      </w:pPr>
      <w:r>
        <w:rPr>
          <w:rFonts w:hint="eastAsia" w:ascii="宋体" w:hAnsi="宋体" w:cs="宋体"/>
          <w:bCs/>
          <w:color w:val="auto"/>
          <w:kern w:val="0"/>
          <w:sz w:val="24"/>
          <w:szCs w:val="24"/>
        </w:rPr>
        <w:t>17.土壤水分包括（土壤吸湿水</w:t>
      </w:r>
      <w:r>
        <w:rPr>
          <w:rFonts w:hint="eastAsia" w:ascii="宋体" w:hAnsi="宋体" w:cs="宋体"/>
          <w:color w:val="auto"/>
          <w:kern w:val="0"/>
          <w:sz w:val="24"/>
          <w:szCs w:val="24"/>
        </w:rPr>
        <w:t xml:space="preserve"> </w:t>
      </w:r>
      <w:r>
        <w:rPr>
          <w:rFonts w:hint="eastAsia" w:ascii="宋体" w:hAnsi="宋体" w:cs="宋体"/>
          <w:bCs/>
          <w:color w:val="auto"/>
          <w:kern w:val="0"/>
          <w:sz w:val="24"/>
          <w:szCs w:val="24"/>
        </w:rPr>
        <w:t>）、（土壤膜状水）、（</w:t>
      </w:r>
      <w:r>
        <w:rPr>
          <w:rFonts w:hint="eastAsia" w:ascii="宋体" w:hAnsi="宋体" w:cs="宋体"/>
          <w:color w:val="auto"/>
          <w:kern w:val="0"/>
          <w:sz w:val="24"/>
          <w:szCs w:val="24"/>
        </w:rPr>
        <w:t xml:space="preserve"> </w:t>
      </w:r>
      <w:r>
        <w:rPr>
          <w:rFonts w:hint="eastAsia" w:ascii="宋体" w:hAnsi="宋体" w:cs="宋体"/>
          <w:bCs/>
          <w:color w:val="auto"/>
          <w:kern w:val="0"/>
          <w:sz w:val="24"/>
          <w:szCs w:val="24"/>
        </w:rPr>
        <w:t>土壤毛管水）和（土壤重力水</w:t>
      </w:r>
      <w:r>
        <w:rPr>
          <w:rFonts w:hint="eastAsia" w:ascii="宋体" w:hAnsi="宋体" w:cs="宋体"/>
          <w:color w:val="auto"/>
          <w:kern w:val="0"/>
          <w:sz w:val="24"/>
          <w:szCs w:val="24"/>
        </w:rPr>
        <w:t xml:space="preserve"> </w:t>
      </w:r>
      <w:r>
        <w:rPr>
          <w:rFonts w:hint="eastAsia" w:ascii="宋体" w:hAnsi="宋体" w:cs="宋体"/>
          <w:bCs/>
          <w:color w:val="auto"/>
          <w:kern w:val="0"/>
          <w:sz w:val="24"/>
          <w:szCs w:val="24"/>
        </w:rPr>
        <w:t>）四种类型。</w:t>
      </w:r>
    </w:p>
    <w:p w14:paraId="58F91D4B">
      <w:pPr>
        <w:spacing w:line="240" w:lineRule="auto"/>
        <w:rPr>
          <w:rFonts w:hint="eastAsia" w:ascii="宋体" w:hAnsi="宋体" w:cs="宋体"/>
          <w:color w:val="auto"/>
          <w:kern w:val="0"/>
          <w:sz w:val="24"/>
          <w:szCs w:val="24"/>
        </w:rPr>
      </w:pPr>
      <w:r>
        <w:rPr>
          <w:rFonts w:hint="eastAsia" w:ascii="宋体" w:hAnsi="宋体" w:cs="宋体"/>
          <w:color w:val="auto"/>
          <w:sz w:val="24"/>
          <w:szCs w:val="24"/>
        </w:rPr>
        <w:t>18、按照土壤吸收性能产生的机制，可以分为（ 机械吸收性）、（物理吸收性 ）、（ 化学吸收性）、（物理化学吸收性  ）、（生物吸收性 ）等五种类型。</w:t>
      </w:r>
    </w:p>
    <w:p w14:paraId="13AD0D79">
      <w:pPr>
        <w:spacing w:line="240" w:lineRule="auto"/>
        <w:rPr>
          <w:rFonts w:hint="eastAsia" w:ascii="宋体" w:hAnsi="宋体" w:cs="宋体"/>
          <w:color w:val="auto"/>
          <w:kern w:val="0"/>
          <w:sz w:val="24"/>
          <w:szCs w:val="24"/>
        </w:rPr>
      </w:pPr>
      <w:r>
        <w:rPr>
          <w:rFonts w:hint="eastAsia" w:ascii="宋体" w:hAnsi="宋体" w:cs="宋体"/>
          <w:color w:val="auto"/>
          <w:kern w:val="0"/>
          <w:sz w:val="24"/>
          <w:szCs w:val="24"/>
        </w:rPr>
        <w:t>19、土壤离子交换可分为两类：一类为（阳离子交换作用 ），另一类为（阴离子交换作用 ）。</w:t>
      </w:r>
    </w:p>
    <w:p w14:paraId="2361E588">
      <w:pPr>
        <w:spacing w:line="240" w:lineRule="auto"/>
        <w:rPr>
          <w:rFonts w:hint="eastAsia" w:ascii="宋体" w:hAnsi="宋体" w:cs="宋体"/>
          <w:color w:val="auto"/>
          <w:kern w:val="0"/>
          <w:sz w:val="24"/>
          <w:szCs w:val="24"/>
        </w:rPr>
      </w:pPr>
      <w:r>
        <w:rPr>
          <w:rFonts w:hint="eastAsia" w:ascii="宋体" w:hAnsi="宋体" w:cs="宋体"/>
          <w:color w:val="auto"/>
          <w:kern w:val="0"/>
          <w:sz w:val="24"/>
          <w:szCs w:val="24"/>
        </w:rPr>
        <w:t>20、土壤酸度反映土壤中</w:t>
      </w:r>
      <w:r>
        <w:rPr>
          <w:rFonts w:hint="eastAsia" w:ascii="宋体" w:hAnsi="宋体" w:cs="宋体"/>
          <w:color w:val="auto"/>
          <w:sz w:val="24"/>
          <w:szCs w:val="24"/>
        </w:rPr>
        <w:t>H</w:t>
      </w:r>
      <w:r>
        <w:rPr>
          <w:rFonts w:hint="eastAsia" w:ascii="宋体" w:hAnsi="宋体" w:cs="宋体"/>
          <w:color w:val="auto"/>
          <w:sz w:val="24"/>
          <w:szCs w:val="24"/>
          <w:vertAlign w:val="superscript"/>
        </w:rPr>
        <w:t>+</w:t>
      </w:r>
      <w:r>
        <w:rPr>
          <w:rFonts w:hint="eastAsia" w:ascii="宋体" w:hAnsi="宋体" w:cs="宋体"/>
          <w:color w:val="auto"/>
          <w:sz w:val="24"/>
          <w:szCs w:val="24"/>
        </w:rPr>
        <w:t>的数量，根据H</w:t>
      </w:r>
      <w:r>
        <w:rPr>
          <w:rFonts w:hint="eastAsia" w:ascii="宋体" w:hAnsi="宋体" w:cs="宋体"/>
          <w:color w:val="auto"/>
          <w:sz w:val="24"/>
          <w:szCs w:val="24"/>
          <w:vertAlign w:val="superscript"/>
        </w:rPr>
        <w:t>+</w:t>
      </w:r>
      <w:r>
        <w:rPr>
          <w:rFonts w:hint="eastAsia" w:ascii="宋体" w:hAnsi="宋体" w:cs="宋体"/>
          <w:color w:val="auto"/>
          <w:sz w:val="24"/>
          <w:szCs w:val="24"/>
        </w:rPr>
        <w:t>在土壤中存在状态，可以将土壤酸度分为两种类型，即（ 土壤活性酸度）和（土壤潜性酸度 ）。</w:t>
      </w:r>
    </w:p>
    <w:p w14:paraId="13DC1A52">
      <w:pPr>
        <w:spacing w:line="240" w:lineRule="auto"/>
        <w:rPr>
          <w:rFonts w:hint="eastAsia" w:ascii="宋体" w:hAnsi="宋体" w:cs="宋体"/>
          <w:color w:val="auto"/>
          <w:kern w:val="0"/>
          <w:sz w:val="24"/>
          <w:szCs w:val="24"/>
        </w:rPr>
      </w:pPr>
      <w:r>
        <w:rPr>
          <w:rFonts w:hint="eastAsia" w:ascii="宋体" w:hAnsi="宋体" w:cs="宋体"/>
          <w:color w:val="auto"/>
          <w:kern w:val="0"/>
          <w:sz w:val="24"/>
          <w:szCs w:val="24"/>
        </w:rPr>
        <w:t>21、</w:t>
      </w:r>
      <w:r>
        <w:rPr>
          <w:rFonts w:hint="eastAsia" w:ascii="宋体" w:hAnsi="宋体" w:cs="宋体"/>
          <w:bCs/>
          <w:color w:val="auto"/>
          <w:kern w:val="0"/>
          <w:sz w:val="24"/>
          <w:szCs w:val="24"/>
        </w:rPr>
        <w:t>成土因素主要包括（</w:t>
      </w:r>
      <w:r>
        <w:rPr>
          <w:rFonts w:hint="eastAsia" w:ascii="宋体" w:hAnsi="宋体" w:cs="宋体"/>
          <w:color w:val="auto"/>
          <w:kern w:val="0"/>
          <w:sz w:val="24"/>
          <w:szCs w:val="24"/>
        </w:rPr>
        <w:t xml:space="preserve"> 气候</w:t>
      </w:r>
      <w:r>
        <w:rPr>
          <w:rFonts w:hint="eastAsia" w:ascii="宋体" w:hAnsi="宋体" w:cs="宋体"/>
          <w:bCs/>
          <w:color w:val="auto"/>
          <w:kern w:val="0"/>
          <w:sz w:val="24"/>
          <w:szCs w:val="24"/>
        </w:rPr>
        <w:t>）、（</w:t>
      </w:r>
      <w:r>
        <w:rPr>
          <w:rFonts w:hint="eastAsia" w:ascii="宋体" w:hAnsi="宋体" w:cs="宋体"/>
          <w:color w:val="auto"/>
          <w:kern w:val="0"/>
          <w:sz w:val="24"/>
          <w:szCs w:val="24"/>
        </w:rPr>
        <w:t xml:space="preserve"> 母质</w:t>
      </w:r>
      <w:r>
        <w:rPr>
          <w:rFonts w:hint="eastAsia" w:ascii="宋体" w:hAnsi="宋体" w:cs="宋体"/>
          <w:bCs/>
          <w:color w:val="auto"/>
          <w:kern w:val="0"/>
          <w:sz w:val="24"/>
          <w:szCs w:val="24"/>
        </w:rPr>
        <w:t>）、（</w:t>
      </w:r>
      <w:r>
        <w:rPr>
          <w:rFonts w:hint="eastAsia" w:ascii="宋体" w:hAnsi="宋体" w:cs="宋体"/>
          <w:color w:val="auto"/>
          <w:kern w:val="0"/>
          <w:sz w:val="24"/>
          <w:szCs w:val="24"/>
        </w:rPr>
        <w:t>生物</w:t>
      </w:r>
      <w:r>
        <w:rPr>
          <w:rFonts w:hint="eastAsia" w:ascii="宋体" w:hAnsi="宋体" w:cs="宋体"/>
          <w:bCs/>
          <w:color w:val="auto"/>
          <w:kern w:val="0"/>
          <w:sz w:val="24"/>
          <w:szCs w:val="24"/>
        </w:rPr>
        <w:t>）、（地形</w:t>
      </w:r>
      <w:r>
        <w:rPr>
          <w:rFonts w:hint="eastAsia" w:ascii="宋体" w:hAnsi="宋体" w:cs="宋体"/>
          <w:color w:val="auto"/>
          <w:kern w:val="0"/>
          <w:sz w:val="24"/>
          <w:szCs w:val="24"/>
        </w:rPr>
        <w:t xml:space="preserve"> </w:t>
      </w:r>
      <w:r>
        <w:rPr>
          <w:rFonts w:hint="eastAsia" w:ascii="宋体" w:hAnsi="宋体" w:cs="宋体"/>
          <w:bCs/>
          <w:color w:val="auto"/>
          <w:kern w:val="0"/>
          <w:sz w:val="24"/>
          <w:szCs w:val="24"/>
        </w:rPr>
        <w:t>）和（</w:t>
      </w:r>
      <w:r>
        <w:rPr>
          <w:rFonts w:hint="eastAsia" w:ascii="宋体" w:hAnsi="宋体" w:cs="宋体"/>
          <w:color w:val="auto"/>
          <w:kern w:val="0"/>
          <w:sz w:val="24"/>
          <w:szCs w:val="24"/>
        </w:rPr>
        <w:t xml:space="preserve"> 时间</w:t>
      </w:r>
      <w:r>
        <w:rPr>
          <w:rFonts w:hint="eastAsia" w:ascii="宋体" w:hAnsi="宋体" w:cs="宋体"/>
          <w:bCs/>
          <w:color w:val="auto"/>
          <w:kern w:val="0"/>
          <w:sz w:val="24"/>
          <w:szCs w:val="24"/>
        </w:rPr>
        <w:t>）。</w:t>
      </w:r>
    </w:p>
    <w:p w14:paraId="6771D233">
      <w:pPr>
        <w:spacing w:line="240" w:lineRule="auto"/>
        <w:rPr>
          <w:rFonts w:hint="eastAsia" w:ascii="宋体" w:hAnsi="宋体" w:cs="宋体"/>
          <w:color w:val="auto"/>
          <w:kern w:val="0"/>
          <w:sz w:val="24"/>
          <w:szCs w:val="24"/>
        </w:rPr>
      </w:pPr>
      <w:r>
        <w:rPr>
          <w:rFonts w:hint="eastAsia" w:ascii="宋体" w:hAnsi="宋体" w:cs="宋体"/>
          <w:color w:val="auto"/>
          <w:kern w:val="0"/>
          <w:sz w:val="24"/>
          <w:szCs w:val="24"/>
        </w:rPr>
        <w:t>22、土壤中离子态养分向根部迁移的方式有3种，即（ 根系截获）、（ 扩散）和（质流 ）。</w:t>
      </w:r>
    </w:p>
    <w:p w14:paraId="1CA21C61">
      <w:pPr>
        <w:spacing w:line="240" w:lineRule="auto"/>
        <w:rPr>
          <w:rFonts w:hint="eastAsia" w:ascii="宋体" w:hAnsi="宋体" w:cs="宋体"/>
          <w:color w:val="auto"/>
          <w:kern w:val="0"/>
          <w:sz w:val="24"/>
          <w:szCs w:val="24"/>
        </w:rPr>
      </w:pPr>
      <w:r>
        <w:rPr>
          <w:rFonts w:hint="eastAsia" w:ascii="宋体" w:hAnsi="宋体" w:cs="宋体"/>
          <w:color w:val="auto"/>
          <w:kern w:val="0"/>
          <w:sz w:val="24"/>
          <w:szCs w:val="24"/>
        </w:rPr>
        <w:t>23、土壤氮素主要包括（有机态氮 ）和（无机态氮 ）两大类。</w:t>
      </w:r>
    </w:p>
    <w:p w14:paraId="1996E84D">
      <w:pPr>
        <w:spacing w:line="240" w:lineRule="auto"/>
        <w:rPr>
          <w:rFonts w:hint="eastAsia" w:ascii="宋体" w:hAnsi="宋体" w:cs="宋体"/>
          <w:color w:val="auto"/>
          <w:kern w:val="0"/>
          <w:sz w:val="24"/>
          <w:szCs w:val="24"/>
        </w:rPr>
      </w:pPr>
      <w:r>
        <w:rPr>
          <w:rFonts w:hint="eastAsia" w:ascii="宋体" w:hAnsi="宋体" w:cs="宋体"/>
          <w:color w:val="auto"/>
          <w:kern w:val="0"/>
          <w:sz w:val="24"/>
          <w:szCs w:val="24"/>
        </w:rPr>
        <w:t>24、硫酸铵、氯化铵（简称氯铵）属于（铵态氮 ）肥料；硝酸铵（简称硝铵）属于（硝铵态氮 ）肥料；硝酸钠属于（ 硝态氮）肥料。</w:t>
      </w:r>
    </w:p>
    <w:p w14:paraId="6CC14577">
      <w:pPr>
        <w:spacing w:line="240" w:lineRule="auto"/>
        <w:rPr>
          <w:rFonts w:hint="eastAsia" w:ascii="宋体" w:hAnsi="宋体" w:cs="宋体"/>
          <w:color w:val="auto"/>
          <w:kern w:val="0"/>
          <w:sz w:val="24"/>
          <w:szCs w:val="24"/>
        </w:rPr>
      </w:pPr>
      <w:r>
        <w:rPr>
          <w:rFonts w:hint="eastAsia" w:ascii="宋体" w:hAnsi="宋体" w:cs="宋体"/>
          <w:color w:val="auto"/>
          <w:kern w:val="0"/>
          <w:sz w:val="24"/>
          <w:szCs w:val="24"/>
        </w:rPr>
        <w:t>25、</w:t>
      </w:r>
      <w:r>
        <w:rPr>
          <w:rFonts w:hint="eastAsia" w:ascii="宋体" w:hAnsi="宋体" w:cs="宋体"/>
          <w:bCs/>
          <w:color w:val="auto"/>
          <w:kern w:val="0"/>
          <w:sz w:val="24"/>
          <w:szCs w:val="24"/>
        </w:rPr>
        <w:t>氮肥的合理分配主要依据（土壤条件</w:t>
      </w:r>
      <w:r>
        <w:rPr>
          <w:rFonts w:hint="eastAsia" w:ascii="宋体" w:hAnsi="宋体" w:cs="宋体"/>
          <w:color w:val="auto"/>
          <w:kern w:val="0"/>
          <w:sz w:val="24"/>
          <w:szCs w:val="24"/>
        </w:rPr>
        <w:t xml:space="preserve"> </w:t>
      </w:r>
      <w:r>
        <w:rPr>
          <w:rFonts w:hint="eastAsia" w:ascii="宋体" w:hAnsi="宋体" w:cs="宋体"/>
          <w:bCs/>
          <w:color w:val="auto"/>
          <w:kern w:val="0"/>
          <w:sz w:val="24"/>
          <w:szCs w:val="24"/>
        </w:rPr>
        <w:t>）、（</w:t>
      </w:r>
      <w:r>
        <w:rPr>
          <w:rFonts w:hint="eastAsia" w:ascii="宋体" w:hAnsi="宋体" w:cs="宋体"/>
          <w:color w:val="auto"/>
          <w:kern w:val="0"/>
          <w:sz w:val="24"/>
          <w:szCs w:val="24"/>
        </w:rPr>
        <w:t xml:space="preserve"> 作物营养特性</w:t>
      </w:r>
      <w:r>
        <w:rPr>
          <w:rFonts w:hint="eastAsia" w:ascii="宋体" w:hAnsi="宋体" w:cs="宋体"/>
          <w:bCs/>
          <w:color w:val="auto"/>
          <w:kern w:val="0"/>
          <w:sz w:val="24"/>
          <w:szCs w:val="24"/>
        </w:rPr>
        <w:t>）及（氮肥本身的特性</w:t>
      </w:r>
      <w:r>
        <w:rPr>
          <w:rFonts w:hint="eastAsia" w:ascii="宋体" w:hAnsi="宋体" w:cs="宋体"/>
          <w:color w:val="auto"/>
          <w:kern w:val="0"/>
          <w:sz w:val="24"/>
          <w:szCs w:val="24"/>
        </w:rPr>
        <w:t xml:space="preserve"> </w:t>
      </w:r>
      <w:r>
        <w:rPr>
          <w:rFonts w:hint="eastAsia" w:ascii="宋体" w:hAnsi="宋体" w:cs="宋体"/>
          <w:bCs/>
          <w:color w:val="auto"/>
          <w:kern w:val="0"/>
          <w:sz w:val="24"/>
          <w:szCs w:val="24"/>
        </w:rPr>
        <w:t>）确定。</w:t>
      </w:r>
    </w:p>
    <w:p w14:paraId="6FE85BC1">
      <w:pPr>
        <w:spacing w:line="240" w:lineRule="auto"/>
        <w:rPr>
          <w:rFonts w:hint="eastAsia" w:ascii="宋体" w:hAnsi="宋体" w:cs="宋体"/>
          <w:color w:val="auto"/>
          <w:kern w:val="0"/>
          <w:sz w:val="24"/>
          <w:szCs w:val="24"/>
        </w:rPr>
      </w:pPr>
      <w:r>
        <w:rPr>
          <w:rFonts w:hint="eastAsia" w:ascii="宋体" w:hAnsi="宋体" w:cs="宋体"/>
          <w:color w:val="auto"/>
          <w:sz w:val="24"/>
          <w:szCs w:val="24"/>
        </w:rPr>
        <w:t>26、按磷酸盐的溶解性质，一般将磷肥分为</w:t>
      </w:r>
      <w:r>
        <w:rPr>
          <w:rFonts w:hint="eastAsia" w:ascii="宋体" w:hAnsi="宋体" w:cs="宋体"/>
          <w:color w:val="auto"/>
          <w:kern w:val="0"/>
          <w:sz w:val="24"/>
          <w:szCs w:val="24"/>
        </w:rPr>
        <w:t xml:space="preserve"> (水溶性</w:t>
      </w:r>
      <w:r>
        <w:rPr>
          <w:rFonts w:hint="eastAsia" w:ascii="宋体" w:hAnsi="宋体" w:cs="宋体"/>
          <w:bCs/>
          <w:color w:val="auto"/>
          <w:kern w:val="0"/>
          <w:sz w:val="24"/>
          <w:szCs w:val="24"/>
        </w:rPr>
        <w:t xml:space="preserve"> )、（弱酸溶性 ）和（ 难溶性）</w:t>
      </w:r>
      <w:r>
        <w:rPr>
          <w:rFonts w:hint="eastAsia" w:ascii="宋体" w:hAnsi="宋体" w:cs="宋体"/>
          <w:color w:val="auto"/>
          <w:kern w:val="0"/>
          <w:sz w:val="24"/>
          <w:szCs w:val="24"/>
        </w:rPr>
        <w:t>三种类型。</w:t>
      </w:r>
    </w:p>
    <w:p w14:paraId="0A9DD75A">
      <w:pPr>
        <w:spacing w:line="240" w:lineRule="auto"/>
        <w:rPr>
          <w:rFonts w:hint="eastAsia" w:ascii="宋体" w:hAnsi="宋体" w:cs="宋体"/>
          <w:color w:val="auto"/>
          <w:kern w:val="0"/>
          <w:sz w:val="24"/>
          <w:szCs w:val="24"/>
        </w:rPr>
      </w:pPr>
      <w:r>
        <w:rPr>
          <w:rFonts w:hint="eastAsia" w:ascii="宋体" w:hAnsi="宋体" w:cs="宋体"/>
          <w:color w:val="auto"/>
          <w:kern w:val="0"/>
          <w:sz w:val="24"/>
          <w:szCs w:val="24"/>
        </w:rPr>
        <w:t>27、</w:t>
      </w:r>
      <w:r>
        <w:rPr>
          <w:rFonts w:hint="eastAsia" w:ascii="宋体" w:hAnsi="宋体" w:cs="宋体"/>
          <w:bCs/>
          <w:color w:val="auto"/>
          <w:kern w:val="0"/>
          <w:sz w:val="24"/>
          <w:szCs w:val="24"/>
        </w:rPr>
        <w:t>土壤中的钾依其存在的化学状态及对植物的有效性，可划分为（</w:t>
      </w:r>
      <w:r>
        <w:rPr>
          <w:rFonts w:hint="eastAsia" w:ascii="宋体" w:hAnsi="宋体" w:cs="宋体"/>
          <w:color w:val="auto"/>
          <w:kern w:val="0"/>
          <w:sz w:val="24"/>
          <w:szCs w:val="24"/>
        </w:rPr>
        <w:t xml:space="preserve"> 矿物态钾</w:t>
      </w:r>
      <w:r>
        <w:rPr>
          <w:rFonts w:hint="eastAsia" w:ascii="宋体" w:hAnsi="宋体" w:cs="宋体"/>
          <w:bCs/>
          <w:color w:val="auto"/>
          <w:kern w:val="0"/>
          <w:sz w:val="24"/>
          <w:szCs w:val="24"/>
        </w:rPr>
        <w:t>）、（</w:t>
      </w:r>
      <w:r>
        <w:rPr>
          <w:rFonts w:hint="eastAsia" w:ascii="宋体" w:hAnsi="宋体" w:cs="宋体"/>
          <w:color w:val="auto"/>
          <w:kern w:val="0"/>
          <w:sz w:val="24"/>
          <w:szCs w:val="24"/>
        </w:rPr>
        <w:t xml:space="preserve">非交换性钾 </w:t>
      </w:r>
      <w:r>
        <w:rPr>
          <w:rFonts w:hint="eastAsia" w:ascii="宋体" w:hAnsi="宋体" w:cs="宋体"/>
          <w:bCs/>
          <w:color w:val="auto"/>
          <w:kern w:val="0"/>
          <w:sz w:val="24"/>
          <w:szCs w:val="24"/>
        </w:rPr>
        <w:t>）、（交换性钾</w:t>
      </w:r>
      <w:r>
        <w:rPr>
          <w:rFonts w:hint="eastAsia" w:ascii="宋体" w:hAnsi="宋体" w:cs="宋体"/>
          <w:color w:val="auto"/>
          <w:kern w:val="0"/>
          <w:sz w:val="24"/>
          <w:szCs w:val="24"/>
        </w:rPr>
        <w:t xml:space="preserve"> </w:t>
      </w:r>
      <w:r>
        <w:rPr>
          <w:rFonts w:hint="eastAsia" w:ascii="宋体" w:hAnsi="宋体" w:cs="宋体"/>
          <w:bCs/>
          <w:color w:val="auto"/>
          <w:kern w:val="0"/>
          <w:sz w:val="24"/>
          <w:szCs w:val="24"/>
        </w:rPr>
        <w:t>）和（水溶态钾</w:t>
      </w:r>
      <w:r>
        <w:rPr>
          <w:rFonts w:hint="eastAsia" w:ascii="宋体" w:hAnsi="宋体" w:cs="宋体"/>
          <w:color w:val="auto"/>
          <w:kern w:val="0"/>
          <w:sz w:val="24"/>
          <w:szCs w:val="24"/>
        </w:rPr>
        <w:t xml:space="preserve"> </w:t>
      </w:r>
      <w:r>
        <w:rPr>
          <w:rFonts w:hint="eastAsia" w:ascii="宋体" w:hAnsi="宋体" w:cs="宋体"/>
          <w:bCs/>
          <w:color w:val="auto"/>
          <w:kern w:val="0"/>
          <w:sz w:val="24"/>
          <w:szCs w:val="24"/>
        </w:rPr>
        <w:t>）等4种形态。</w:t>
      </w:r>
    </w:p>
    <w:p w14:paraId="40396C86">
      <w:pPr>
        <w:spacing w:line="240" w:lineRule="auto"/>
        <w:rPr>
          <w:rFonts w:hint="eastAsia" w:ascii="宋体" w:hAnsi="宋体" w:cs="宋体"/>
          <w:color w:val="auto"/>
          <w:kern w:val="0"/>
          <w:sz w:val="24"/>
          <w:szCs w:val="24"/>
        </w:rPr>
      </w:pPr>
      <w:r>
        <w:rPr>
          <w:rFonts w:hint="eastAsia" w:ascii="宋体" w:hAnsi="宋体" w:cs="宋体"/>
          <w:color w:val="auto"/>
          <w:kern w:val="0"/>
          <w:sz w:val="24"/>
          <w:szCs w:val="24"/>
        </w:rPr>
        <w:t>28、</w:t>
      </w:r>
      <w:r>
        <w:rPr>
          <w:rFonts w:hint="eastAsia" w:ascii="宋体" w:hAnsi="宋体" w:cs="宋体"/>
          <w:bCs/>
          <w:color w:val="auto"/>
          <w:kern w:val="0"/>
          <w:sz w:val="24"/>
          <w:szCs w:val="24"/>
        </w:rPr>
        <w:t>钾在植物体内无固定的有机化合物形态，主要以（</w:t>
      </w:r>
      <w:r>
        <w:rPr>
          <w:rFonts w:hint="eastAsia" w:ascii="宋体" w:hAnsi="宋体" w:cs="宋体"/>
          <w:color w:val="auto"/>
          <w:sz w:val="24"/>
          <w:szCs w:val="24"/>
        </w:rPr>
        <w:t xml:space="preserve"> 离子态</w:t>
      </w:r>
      <w:r>
        <w:rPr>
          <w:rFonts w:hint="eastAsia" w:ascii="宋体" w:hAnsi="宋体" w:cs="宋体"/>
          <w:bCs/>
          <w:color w:val="auto"/>
          <w:kern w:val="0"/>
          <w:sz w:val="24"/>
          <w:szCs w:val="24"/>
        </w:rPr>
        <w:t>）存在为主。</w:t>
      </w:r>
    </w:p>
    <w:p w14:paraId="554748B9">
      <w:pPr>
        <w:spacing w:line="240" w:lineRule="auto"/>
        <w:rPr>
          <w:rFonts w:hint="eastAsia" w:ascii="宋体" w:hAnsi="宋体" w:cs="宋体"/>
          <w:color w:val="auto"/>
          <w:kern w:val="0"/>
          <w:sz w:val="24"/>
          <w:szCs w:val="24"/>
        </w:rPr>
      </w:pPr>
      <w:r>
        <w:rPr>
          <w:rFonts w:hint="eastAsia" w:ascii="宋体" w:hAnsi="宋体" w:cs="宋体"/>
          <w:color w:val="auto"/>
          <w:sz w:val="24"/>
          <w:szCs w:val="24"/>
        </w:rPr>
        <w:t xml:space="preserve">29、土壤中含钙物质的化学形态和存在形态可分为（ 矿物态钙）、（ </w:t>
      </w:r>
      <w:bookmarkStart w:id="0" w:name="_Hlk102243054"/>
      <w:r>
        <w:rPr>
          <w:rFonts w:hint="eastAsia" w:ascii="宋体" w:hAnsi="宋体" w:cs="宋体"/>
          <w:color w:val="auto"/>
          <w:sz w:val="24"/>
          <w:szCs w:val="24"/>
        </w:rPr>
        <w:t>交换态</w:t>
      </w:r>
      <w:bookmarkEnd w:id="0"/>
      <w:r>
        <w:rPr>
          <w:rFonts w:hint="eastAsia" w:ascii="宋体" w:hAnsi="宋体" w:cs="宋体"/>
          <w:color w:val="auto"/>
          <w:sz w:val="24"/>
          <w:szCs w:val="24"/>
        </w:rPr>
        <w:t>钙）和（水溶态钙 ）三种。</w:t>
      </w:r>
    </w:p>
    <w:p w14:paraId="15A2F471">
      <w:pPr>
        <w:spacing w:line="240" w:lineRule="auto"/>
        <w:rPr>
          <w:rFonts w:hint="eastAsia" w:ascii="宋体" w:hAnsi="宋体" w:cs="宋体"/>
          <w:color w:val="auto"/>
          <w:kern w:val="0"/>
          <w:sz w:val="24"/>
          <w:szCs w:val="24"/>
        </w:rPr>
      </w:pPr>
      <w:r>
        <w:rPr>
          <w:rFonts w:hint="eastAsia" w:ascii="宋体" w:hAnsi="宋体" w:cs="宋体"/>
          <w:color w:val="auto"/>
          <w:kern w:val="0"/>
          <w:sz w:val="24"/>
          <w:szCs w:val="24"/>
        </w:rPr>
        <w:t>30、土壤中的镁包括（矿物态 ）、（交换态 ）、（非交换态 ）及（ 水溶态）镁几种形态。</w:t>
      </w:r>
    </w:p>
    <w:p w14:paraId="1EBA8A2F">
      <w:pPr>
        <w:spacing w:line="240" w:lineRule="auto"/>
        <w:rPr>
          <w:rFonts w:hint="eastAsia" w:ascii="宋体" w:hAnsi="宋体" w:cs="宋体"/>
          <w:color w:val="auto"/>
          <w:sz w:val="24"/>
          <w:szCs w:val="24"/>
        </w:rPr>
      </w:pPr>
      <w:r>
        <w:rPr>
          <w:rFonts w:hint="eastAsia" w:ascii="宋体" w:hAnsi="宋体" w:cs="宋体"/>
          <w:color w:val="auto"/>
          <w:sz w:val="24"/>
          <w:szCs w:val="24"/>
        </w:rPr>
        <w:t>31、粪尿肥可分为（牲畜粪尿 ）和（人粪尿 ）。</w:t>
      </w:r>
    </w:p>
    <w:p w14:paraId="69E70C1E">
      <w:pPr>
        <w:spacing w:line="240" w:lineRule="auto"/>
        <w:rPr>
          <w:color w:val="auto"/>
          <w:sz w:val="24"/>
          <w:szCs w:val="24"/>
        </w:rPr>
      </w:pPr>
    </w:p>
    <w:sectPr>
      <w:pgSz w:w="11906" w:h="16838"/>
      <w:pgMar w:top="720" w:right="493" w:bottom="720" w:left="60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3AF1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2026-06-02T14:04:53Z</dcterms:created>
  <dc:creator>31894</dc:creator>
  <cp:lastModifiedBy>今桑</cp:lastModifiedBy>
  <dcterms:modified xsi:type="dcterms:W3CDTF">2026-06-02T14:22:03Z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eyJoZGlkIjoiMmRhNzE1NWMxNDcxZGNmNjFiMThmNTljNThhZmE3MjciLCJ1c2VySWQiOiI5MTI4MTY3NjIifQ==</vt:lpwstr>
  </property>
  <property fmtid="{D5CDD505-2E9C-101B-9397-08002B2CF9AE}" pid="4" name="ICV">
    <vt:lpwstr>DCC8714D544842169ED887F9F7261AAD_12</vt:lpwstr>
  </property>
</Properties>
</file>