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AF588">
      <w:pPr>
        <w:rPr>
          <w:rFonts w:hint="eastAsia"/>
          <w:b/>
        </w:rPr>
      </w:pPr>
      <w:r>
        <w:rPr>
          <w:rFonts w:hint="eastAsia"/>
          <w:b/>
        </w:rPr>
        <w:t>填空题</w:t>
      </w:r>
    </w:p>
    <w:p w14:paraId="4F2943ED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品种的属性包括</w:t>
      </w:r>
      <w:r>
        <w:rPr>
          <w:rFonts w:hint="eastAsia" w:ascii="宋体" w:hAnsi="宋体"/>
          <w:szCs w:val="21"/>
          <w:u w:val="single"/>
        </w:rPr>
        <w:t xml:space="preserve">优良   </w:t>
      </w:r>
      <w:r>
        <w:rPr>
          <w:rFonts w:hint="eastAsia" w:ascii="宋体" w:hAnsi="宋体"/>
          <w:szCs w:val="21"/>
        </w:rPr>
        <w:t>、适应、</w:t>
      </w:r>
      <w:r>
        <w:rPr>
          <w:rFonts w:hint="eastAsia" w:ascii="宋体" w:hAnsi="宋体"/>
          <w:szCs w:val="21"/>
          <w:u w:val="single"/>
        </w:rPr>
        <w:t xml:space="preserve">整齐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稳定   </w:t>
      </w:r>
      <w:r>
        <w:rPr>
          <w:rFonts w:hint="eastAsia" w:ascii="宋体" w:hAnsi="宋体"/>
          <w:szCs w:val="21"/>
        </w:rPr>
        <w:t>和特异五个方面。</w:t>
      </w:r>
    </w:p>
    <w:p w14:paraId="52D971F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群体的遗传变异是选择作用的基础,选择的实质是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>差别繁殖</w:t>
      </w:r>
      <w:r>
        <w:rPr>
          <w:rFonts w:hint="eastAsia" w:ascii="宋体" w:hAnsi="宋体"/>
          <w:szCs w:val="21"/>
          <w:u w:val="single"/>
        </w:rPr>
        <w:t>_</w:t>
      </w:r>
    </w:p>
    <w:p w14:paraId="2923624A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szCs w:val="21"/>
        </w:rPr>
        <w:t>选择程序一般要设置原始材料圃,株系圃,品种预备试验圃_</w:t>
      </w:r>
      <w:r>
        <w:rPr>
          <w:rFonts w:hint="eastAsia" w:ascii="宋体" w:hAnsi="宋体"/>
          <w:szCs w:val="21"/>
          <w:u w:val="single"/>
        </w:rPr>
        <w:t>品种比较试验圃</w:t>
      </w:r>
      <w:r>
        <w:rPr>
          <w:rFonts w:hint="eastAsia" w:ascii="宋体" w:hAnsi="宋体"/>
          <w:szCs w:val="21"/>
        </w:rPr>
        <w:t>_,生产实验区与区域试验等圃地</w:t>
      </w:r>
    </w:p>
    <w:p w14:paraId="162CC9A5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1935年瓦维洛夫将世界作物起源划分为8大（        ）和3个（        ）。</w:t>
      </w:r>
    </w:p>
    <w:p w14:paraId="7F72152E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品种退化的原因：</w:t>
      </w:r>
      <w:r>
        <w:rPr>
          <w:rFonts w:hint="eastAsia" w:ascii="宋体" w:hAnsi="宋体"/>
          <w:szCs w:val="21"/>
          <w:u w:val="single"/>
        </w:rPr>
        <w:t xml:space="preserve">   机械混杂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生物学混杂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品种本身的遗传退化 </w:t>
      </w:r>
      <w:r>
        <w:rPr>
          <w:rFonts w:hint="eastAsia" w:ascii="宋体" w:hAnsi="宋体"/>
          <w:szCs w:val="21"/>
        </w:rPr>
        <w:t xml:space="preserve"> 、缺乏经常性选择。</w:t>
      </w:r>
    </w:p>
    <w:p w14:paraId="21346739">
      <w:pPr>
        <w:numPr>
          <w:ilvl w:val="0"/>
          <w:numId w:val="2"/>
        </w:numPr>
        <w:spacing w:line="20" w:lineRule="atLeast"/>
        <w:ind w:left="425" w:leftChars="0" w:hanging="425" w:firstLineChars="0"/>
        <w:textAlignment w:val="top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病原菌的致病性包括 </w:t>
      </w:r>
      <w:r>
        <w:rPr>
          <w:rFonts w:hint="eastAsia" w:ascii="宋体" w:hAnsi="宋体"/>
          <w:szCs w:val="21"/>
          <w:u w:val="single"/>
        </w:rPr>
        <w:t>毒性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</w:rPr>
        <w:t xml:space="preserve">  侵袭力  </w:t>
      </w:r>
      <w:r>
        <w:rPr>
          <w:rFonts w:hint="eastAsia" w:ascii="宋体" w:hAnsi="宋体"/>
          <w:szCs w:val="21"/>
        </w:rPr>
        <w:t>两个方面。</w:t>
      </w:r>
    </w:p>
    <w:p w14:paraId="36DCD945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芽变的特点：</w:t>
      </w:r>
      <w:r>
        <w:rPr>
          <w:rFonts w:hint="eastAsia" w:ascii="宋体" w:hAnsi="宋体"/>
          <w:bCs/>
          <w:color w:val="000000"/>
          <w:szCs w:val="21"/>
          <w:u w:val="single"/>
        </w:rPr>
        <w:t xml:space="preserve">嵌合型  </w:t>
      </w:r>
      <w:r>
        <w:rPr>
          <w:rFonts w:hint="eastAsia" w:ascii="宋体" w:hAnsi="宋体"/>
          <w:bCs/>
          <w:color w:val="000000"/>
          <w:szCs w:val="21"/>
        </w:rPr>
        <w:t>、</w:t>
      </w:r>
      <w:r>
        <w:rPr>
          <w:rFonts w:hint="eastAsia" w:ascii="宋体" w:hAnsi="宋体"/>
          <w:bCs/>
          <w:color w:val="000000"/>
          <w:szCs w:val="21"/>
          <w:u w:val="single"/>
        </w:rPr>
        <w:t xml:space="preserve">  多变性  </w:t>
      </w:r>
      <w:r>
        <w:rPr>
          <w:rFonts w:hint="eastAsia" w:ascii="宋体" w:hAnsi="宋体"/>
          <w:bCs/>
          <w:color w:val="000000"/>
          <w:szCs w:val="21"/>
        </w:rPr>
        <w:t>、</w:t>
      </w:r>
      <w:r>
        <w:rPr>
          <w:rFonts w:hint="eastAsia" w:ascii="宋体" w:hAnsi="宋体"/>
          <w:bCs/>
          <w:color w:val="000000"/>
          <w:szCs w:val="21"/>
          <w:u w:val="single"/>
        </w:rPr>
        <w:t xml:space="preserve">  同源平行性  </w:t>
      </w:r>
      <w:r>
        <w:rPr>
          <w:rFonts w:hint="eastAsia" w:ascii="宋体" w:hAnsi="宋体"/>
          <w:bCs/>
          <w:color w:val="000000"/>
          <w:szCs w:val="21"/>
        </w:rPr>
        <w:t>、形状局限性和多效性、频率的不均衡性</w:t>
      </w:r>
    </w:p>
    <w:p w14:paraId="0CBC75D3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/>
        </w:rPr>
        <w:t>“植物生长取决于含量最小的营养物质的数量”被称为</w:t>
      </w:r>
      <w:r>
        <w:rPr>
          <w:rFonts w:hint="eastAsia"/>
          <w:u w:val="single"/>
        </w:rPr>
        <w:t>最小量法则</w:t>
      </w:r>
      <w:r>
        <w:rPr>
          <w:rFonts w:hint="eastAsia"/>
        </w:rPr>
        <w:t>。</w:t>
      </w:r>
    </w:p>
    <w:p w14:paraId="15085B30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/>
        </w:rPr>
        <w:t>一个完整的生态系统都是由（生产者）、（消费者）、（分解者）和（无机环境 ）等4个基本成分构成。</w:t>
      </w:r>
    </w:p>
    <w:p w14:paraId="3F00ECB2"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芽变来源_</w:t>
      </w:r>
      <w:r>
        <w:rPr>
          <w:rFonts w:hint="eastAsia" w:ascii="宋体" w:hAnsi="宋体"/>
          <w:szCs w:val="21"/>
          <w:u w:val="single"/>
        </w:rPr>
        <w:t>体细胞中自然发生的遗传变异</w:t>
      </w:r>
      <w:r>
        <w:rPr>
          <w:rFonts w:hint="eastAsia" w:ascii="宋体" w:hAnsi="宋体"/>
          <w:szCs w:val="21"/>
        </w:rPr>
        <w:t>_,饰变来源于环境因素造成的不能遗传的彷徨变异.</w:t>
      </w:r>
    </w:p>
    <w:p w14:paraId="467F7F9A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植物的组织由3个层次的细胞分别衍生,L1分化为表皮,L11分化为_</w:t>
      </w:r>
      <w:r>
        <w:rPr>
          <w:rFonts w:hint="eastAsia" w:ascii="宋体" w:hAnsi="宋体"/>
          <w:szCs w:val="21"/>
          <w:u w:val="single"/>
        </w:rPr>
        <w:t>皮层外层</w:t>
      </w:r>
      <w:r>
        <w:rPr>
          <w:rFonts w:hint="eastAsia" w:ascii="宋体" w:hAnsi="宋体"/>
          <w:szCs w:val="21"/>
        </w:rPr>
        <w:t>_,L111分化为皮层的中内层,输导组织和髓心组织.</w:t>
      </w:r>
    </w:p>
    <w:p w14:paraId="6F3F32BF"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芽变选种分2个阶段进行,第一阶段是从产生园内选出_</w:t>
      </w:r>
      <w:r>
        <w:rPr>
          <w:rFonts w:hint="eastAsia" w:ascii="宋体" w:hAnsi="宋体"/>
          <w:szCs w:val="21"/>
          <w:u w:val="single"/>
        </w:rPr>
        <w:t>变异优系</w:t>
      </w:r>
      <w:r>
        <w:rPr>
          <w:rFonts w:hint="eastAsia" w:ascii="宋体" w:hAnsi="宋体"/>
          <w:szCs w:val="21"/>
        </w:rPr>
        <w:t>_,第二阶段是对</w:t>
      </w:r>
      <w:r>
        <w:rPr>
          <w:rFonts w:hint="eastAsia" w:ascii="宋体" w:hAnsi="宋体"/>
          <w:szCs w:val="21"/>
          <w:u w:val="single"/>
        </w:rPr>
        <w:t>_初选优系的无性繁殖_</w:t>
      </w:r>
      <w:r>
        <w:rPr>
          <w:rFonts w:hint="eastAsia" w:ascii="宋体" w:hAnsi="宋体"/>
          <w:szCs w:val="21"/>
        </w:rPr>
        <w:t>后代进行比较筛选,包括复选和决选.</w:t>
      </w:r>
    </w:p>
    <w:p w14:paraId="1ED544FA">
      <w:pPr>
        <w:numPr>
          <w:ilvl w:val="0"/>
          <w:numId w:val="2"/>
        </w:numPr>
        <w:ind w:left="425" w:leftChars="0" w:hanging="425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染色法检验花粉生活力:一般用__</w:t>
      </w:r>
      <w:r>
        <w:rPr>
          <w:rFonts w:hint="eastAsia" w:ascii="宋体" w:hAnsi="宋体"/>
          <w:szCs w:val="21"/>
          <w:u w:val="single"/>
        </w:rPr>
        <w:t>过氧化氢,I2-KI等</w:t>
      </w:r>
      <w:r>
        <w:rPr>
          <w:rFonts w:hint="eastAsia" w:ascii="宋体" w:hAnsi="宋体"/>
          <w:szCs w:val="21"/>
        </w:rPr>
        <w:t>__(试剂)检验.</w:t>
      </w:r>
    </w:p>
    <w:p w14:paraId="1D86621B">
      <w:pPr>
        <w:numPr>
          <w:ilvl w:val="0"/>
          <w:numId w:val="2"/>
        </w:numPr>
        <w:ind w:left="425" w:leftChars="0" w:hanging="425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隔离的方法一般分为-__</w:t>
      </w:r>
      <w:r>
        <w:rPr>
          <w:rFonts w:hint="eastAsia" w:ascii="宋体" w:hAnsi="宋体"/>
          <w:szCs w:val="21"/>
          <w:u w:val="single"/>
        </w:rPr>
        <w:t>空间隔离</w:t>
      </w:r>
      <w:r>
        <w:rPr>
          <w:rFonts w:hint="eastAsia" w:ascii="宋体" w:hAnsi="宋体"/>
          <w:szCs w:val="21"/>
        </w:rPr>
        <w:t>_,_</w:t>
      </w:r>
      <w:r>
        <w:rPr>
          <w:rFonts w:hint="eastAsia" w:ascii="宋体" w:hAnsi="宋体"/>
          <w:szCs w:val="21"/>
          <w:u w:val="single"/>
        </w:rPr>
        <w:t>器械隔离</w:t>
      </w:r>
      <w:r>
        <w:rPr>
          <w:rFonts w:hint="eastAsia" w:ascii="宋体" w:hAnsi="宋体"/>
          <w:szCs w:val="21"/>
        </w:rPr>
        <w:t>_,时间隔离</w:t>
      </w:r>
    </w:p>
    <w:p w14:paraId="79EAC7D1">
      <w:pPr>
        <w:numPr>
          <w:ilvl w:val="0"/>
          <w:numId w:val="2"/>
        </w:numPr>
        <w:ind w:left="425" w:leftChars="0" w:hanging="425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有性繁殖植物选种的基本方法有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  <w:u w:val="single"/>
        </w:rPr>
        <w:t>混合选择法</w:t>
      </w:r>
      <w:r>
        <w:rPr>
          <w:rFonts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和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  <w:u w:val="single"/>
        </w:rPr>
        <w:t>单株选择法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。</w:t>
      </w:r>
    </w:p>
    <w:p w14:paraId="23B8E317">
      <w:pPr>
        <w:numPr>
          <w:ilvl w:val="0"/>
          <w:numId w:val="2"/>
        </w:numPr>
        <w:ind w:left="425" w:leftChars="0" w:hanging="425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果树实生选种的变异来源有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基因重组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>突变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饰变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，其中</w:t>
      </w:r>
      <w:r>
        <w:rPr>
          <w:rFonts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  <w:u w:val="single"/>
        </w:rPr>
        <w:t>基因突变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是产生新基因的源泉，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>基因重组</w:t>
      </w:r>
      <w:r>
        <w:rPr>
          <w:rFonts w:hint="eastAsia" w:ascii="宋体" w:hAnsi="宋体"/>
          <w:szCs w:val="21"/>
        </w:rPr>
        <w:t>可以产生基因的加性效应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和非加性效应，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>非加性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效应在有性生殖过程中会解体，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加性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效应可以遗传给后代，果树可以采用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>无性繁殖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手段来同时利用这两种效应，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饰变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会干扰基因型优劣的选择，在选种过程中应注意排除。</w:t>
      </w:r>
      <w:r>
        <w:rPr>
          <w:rFonts w:hint="eastAsia" w:ascii="宋体" w:hAnsi="宋体"/>
          <w:bCs/>
          <w:szCs w:val="21"/>
        </w:rPr>
        <w:t>有些变异，通过有性繁殖或无性繁殖变异消失，说明这种变异是</w:t>
      </w:r>
      <w:r>
        <w:rPr>
          <w:rFonts w:ascii="宋体" w:hAnsi="宋体"/>
          <w:bCs/>
          <w:szCs w:val="21"/>
          <w:u w:val="single"/>
        </w:rPr>
        <w:t xml:space="preserve">  </w:t>
      </w:r>
      <w:r>
        <w:rPr>
          <w:rFonts w:hint="eastAsia" w:ascii="宋体" w:hAnsi="宋体"/>
          <w:bCs/>
          <w:szCs w:val="21"/>
          <w:u w:val="single"/>
        </w:rPr>
        <w:t>饰变</w:t>
      </w:r>
      <w:r>
        <w:rPr>
          <w:rFonts w:ascii="宋体" w:hAnsi="宋体"/>
          <w:bCs/>
          <w:szCs w:val="21"/>
          <w:u w:val="single"/>
        </w:rPr>
        <w:t xml:space="preserve">  </w:t>
      </w:r>
      <w:r>
        <w:rPr>
          <w:rFonts w:hint="eastAsia" w:ascii="宋体" w:hAnsi="宋体"/>
          <w:bCs/>
          <w:szCs w:val="21"/>
        </w:rPr>
        <w:t>；有些变异，异地高接或杂交后代都存在，说明这种芽变发生在梢端组织发生层的</w:t>
      </w:r>
      <w:r>
        <w:rPr>
          <w:rFonts w:ascii="宋体" w:hAnsi="宋体"/>
          <w:bCs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>L</w:t>
      </w:r>
      <w:r>
        <w:rPr>
          <w:rFonts w:hint="eastAsia" w:ascii="宋体" w:hAnsi="宋体"/>
          <w:szCs w:val="21"/>
          <w:u w:val="single"/>
        </w:rPr>
        <w:t>Ⅱ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bCs/>
          <w:szCs w:val="21"/>
        </w:rPr>
        <w:t>层。</w:t>
      </w:r>
    </w:p>
    <w:p w14:paraId="3FBA86F4">
      <w:pPr>
        <w:numPr>
          <w:ilvl w:val="0"/>
          <w:numId w:val="3"/>
        </w:numPr>
        <w:snapToGrid w:val="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常用的分子标记方法有</w:t>
      </w:r>
      <w:r>
        <w:rPr>
          <w:rFonts w:ascii="宋体" w:hAnsi="宋体"/>
          <w:szCs w:val="21"/>
        </w:rPr>
        <w:t>AFLP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 xml:space="preserve">  RFLP</w:t>
      </w:r>
      <w:r>
        <w:rPr>
          <w:rFonts w:hint="eastAsia" w:ascii="宋体" w:hAnsi="宋体"/>
          <w:szCs w:val="21"/>
          <w:u w:val="single"/>
        </w:rPr>
        <w:t>、</w:t>
      </w:r>
      <w:r>
        <w:rPr>
          <w:rFonts w:ascii="宋体" w:hAnsi="宋体"/>
          <w:szCs w:val="21"/>
          <w:u w:val="single"/>
        </w:rPr>
        <w:t>RAPD</w:t>
      </w:r>
      <w:r>
        <w:rPr>
          <w:rFonts w:hint="eastAsia" w:ascii="宋体" w:hAnsi="宋体"/>
          <w:szCs w:val="21"/>
          <w:u w:val="single"/>
        </w:rPr>
        <w:t>、</w:t>
      </w:r>
      <w:r>
        <w:rPr>
          <w:rFonts w:ascii="宋体" w:hAnsi="宋体"/>
          <w:szCs w:val="21"/>
          <w:u w:val="single"/>
        </w:rPr>
        <w:t>SAP</w:t>
      </w:r>
      <w:r>
        <w:rPr>
          <w:rFonts w:hint="eastAsia" w:ascii="宋体" w:hAnsi="宋体"/>
          <w:szCs w:val="21"/>
          <w:u w:val="single"/>
        </w:rPr>
        <w:t>、微卫星</w:t>
      </w:r>
      <w:r>
        <w:rPr>
          <w:rFonts w:ascii="宋体" w:hAnsi="宋体"/>
          <w:szCs w:val="21"/>
          <w:u w:val="single"/>
        </w:rPr>
        <w:t>DNA</w:t>
      </w:r>
      <w:r>
        <w:rPr>
          <w:rFonts w:hint="eastAsia" w:ascii="宋体" w:hAnsi="宋体"/>
          <w:szCs w:val="21"/>
          <w:u w:val="single"/>
        </w:rPr>
        <w:t>、</w:t>
      </w:r>
      <w:r>
        <w:rPr>
          <w:rFonts w:ascii="宋体" w:hAnsi="宋体"/>
          <w:szCs w:val="21"/>
          <w:u w:val="single"/>
        </w:rPr>
        <w:t>SSCP</w:t>
      </w:r>
      <w:r>
        <w:rPr>
          <w:rFonts w:hint="eastAsia" w:ascii="宋体" w:hAnsi="宋体"/>
          <w:szCs w:val="21"/>
          <w:u w:val="single"/>
        </w:rPr>
        <w:t>、</w:t>
      </w:r>
      <w:r>
        <w:rPr>
          <w:rFonts w:ascii="宋体" w:hAnsi="宋体"/>
          <w:szCs w:val="21"/>
          <w:u w:val="single"/>
        </w:rPr>
        <w:t>DGGE</w:t>
      </w:r>
      <w:r>
        <w:rPr>
          <w:rFonts w:hint="eastAsia" w:ascii="宋体" w:hAnsi="宋体"/>
          <w:szCs w:val="21"/>
        </w:rPr>
        <w:t>等（只需写出其中的两种）。</w:t>
      </w:r>
    </w:p>
    <w:p w14:paraId="5C5B1C71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同型纯合类品种包括（               ）、（                ）；同型杂合类品种包括（             ）、（                ）。 </w:t>
      </w:r>
    </w:p>
    <w:p w14:paraId="65E4F257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2、异型纯合类品种包括（       ）、（      ）；异型杂合类品种包括（             ）、（              ）。</w:t>
      </w:r>
    </w:p>
    <w:p w14:paraId="407E43C2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种植保存是指利用天然或人工创造的适宜环境保存种质资源。保存方式主要有_</w:t>
      </w:r>
      <w:r>
        <w:rPr>
          <w:rFonts w:hint="eastAsia" w:ascii="宋体" w:hAnsi="宋体"/>
          <w:szCs w:val="21"/>
          <w:u w:val="single"/>
        </w:rPr>
        <w:t>就地保存</w:t>
      </w:r>
      <w:r>
        <w:rPr>
          <w:rFonts w:hint="eastAsia" w:ascii="宋体" w:hAnsi="宋体"/>
          <w:szCs w:val="21"/>
        </w:rPr>
        <w:t>_、迁地保存、</w:t>
      </w:r>
      <w:r>
        <w:rPr>
          <w:rFonts w:hint="eastAsia" w:ascii="宋体" w:hAnsi="宋体"/>
          <w:szCs w:val="21"/>
          <w:u w:val="single"/>
        </w:rPr>
        <w:t>资源圃保存</w:t>
      </w:r>
      <w:r>
        <w:rPr>
          <w:rFonts w:hint="eastAsia" w:ascii="宋体" w:hAnsi="宋体"/>
          <w:szCs w:val="21"/>
        </w:rPr>
        <w:t>_和种质库保存。</w:t>
      </w:r>
    </w:p>
    <w:p w14:paraId="5B85F19A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根据种质资源的类型与性质，可以将种质资源分为（地方品种  ）、（</w:t>
      </w:r>
      <w:r>
        <w:rPr>
          <w:rStyle w:val="4"/>
          <w:szCs w:val="21"/>
        </w:rPr>
        <w:t>主栽品种</w:t>
      </w:r>
      <w:r>
        <w:rPr>
          <w:rFonts w:hint="eastAsia"/>
        </w:rPr>
        <w:t>）、（原始类型）野生近缘种、育种材料等。</w:t>
      </w:r>
    </w:p>
    <w:p w14:paraId="7F829EE3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植物种质资源的多样性包含_</w:t>
      </w:r>
      <w:r>
        <w:rPr>
          <w:rFonts w:hint="eastAsia" w:ascii="宋体" w:hAnsi="宋体"/>
          <w:sz w:val="24"/>
          <w:szCs w:val="24"/>
          <w:u w:val="single"/>
        </w:rPr>
        <w:t>生态系统多样性</w:t>
      </w:r>
      <w:r>
        <w:rPr>
          <w:rFonts w:hint="eastAsia"/>
        </w:rPr>
        <w:t>_、___</w:t>
      </w:r>
      <w:r>
        <w:rPr>
          <w:rFonts w:hint="eastAsia" w:ascii="宋体" w:hAnsi="宋体"/>
          <w:sz w:val="24"/>
          <w:szCs w:val="24"/>
          <w:u w:val="single"/>
        </w:rPr>
        <w:t>物种多样性</w:t>
      </w:r>
      <w:r>
        <w:rPr>
          <w:rFonts w:hint="eastAsia"/>
        </w:rPr>
        <w:t>__和种内多样性3个不同的水平。</w:t>
      </w:r>
    </w:p>
    <w:p w14:paraId="4C581E2D">
      <w:pPr>
        <w:numPr>
          <w:ilvl w:val="0"/>
          <w:numId w:val="4"/>
        </w:numPr>
        <w:ind w:left="425" w:leftChars="0" w:hanging="425" w:firstLineChars="0"/>
        <w:rPr>
          <w:rFonts w:hint="eastAsia"/>
        </w:rPr>
      </w:pPr>
      <w:r>
        <w:rPr>
          <w:rFonts w:hint="eastAsia" w:ascii="宋体" w:hAnsi="宋体"/>
          <w:bCs/>
          <w:szCs w:val="21"/>
        </w:rPr>
        <w:t>次生起源中心：随着自然条件的改变和人类的生产活动（品种改良或定向选择）形成新的种质多样性中心。</w:t>
      </w:r>
    </w:p>
    <w:p w14:paraId="7E766625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根据植物在引种前后是否发生遗传适应性改变，引种分为（简单引种）和（驯化引种）</w:t>
      </w:r>
    </w:p>
    <w:p w14:paraId="33DFF165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日照对引种的影响主要包括（光周期）和（日照强度  ）。</w:t>
      </w:r>
    </w:p>
    <w:p w14:paraId="49E42375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eastAsia"/>
        </w:rPr>
      </w:pPr>
      <w:r>
        <w:rPr>
          <w:rFonts w:hint="eastAsia"/>
        </w:rPr>
        <w:t>向心引种成功几率（大于）离心引种。</w:t>
      </w:r>
    </w:p>
    <w:p w14:paraId="150F040B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eastAsia"/>
        </w:rPr>
      </w:pPr>
      <w:r>
        <w:rPr>
          <w:rFonts w:hint="eastAsia"/>
        </w:rPr>
        <w:t>长期生长在不同纬度的植物，形成了对昼夜长短的特殊反应，这种反应称为（光周期现象 ）</w:t>
      </w:r>
    </w:p>
    <w:p w14:paraId="6FCD72DF">
      <w:pPr>
        <w:widowControl w:val="0"/>
        <w:numPr>
          <w:ilvl w:val="0"/>
          <w:numId w:val="5"/>
        </w:numPr>
        <w:ind w:left="425" w:leftChars="0" w:hanging="425" w:firstLineChars="0"/>
        <w:jc w:val="both"/>
        <w:rPr>
          <w:rFonts w:hint="eastAsia"/>
        </w:rPr>
      </w:pPr>
      <w:r>
        <w:rPr>
          <w:rFonts w:hint="eastAsia"/>
        </w:rPr>
        <w:t>外来物种入侵的主要途径是人类的（有意引种）和（无意引种）</w:t>
      </w:r>
    </w:p>
    <w:p w14:paraId="3B086080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南北引种的关键因子是（冬季绝对温度）</w:t>
      </w:r>
    </w:p>
    <w:p w14:paraId="1D6E7677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对于无性繁殖的植物来说，驯化引种采用（种子）</w:t>
      </w:r>
    </w:p>
    <w:p w14:paraId="20F40298">
      <w:pPr>
        <w:numPr>
          <w:ilvl w:val="0"/>
          <w:numId w:val="5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根据种质资源的类型与性质，可以将种质资源分为（地方品种  ）、（</w:t>
      </w:r>
      <w:r>
        <w:rPr>
          <w:rStyle w:val="4"/>
          <w:szCs w:val="21"/>
        </w:rPr>
        <w:t>主栽品种</w:t>
      </w:r>
      <w:r>
        <w:rPr>
          <w:rFonts w:hint="eastAsia"/>
        </w:rPr>
        <w:t>）、（原始类型）野生近缘种、育种材料等。</w:t>
      </w:r>
    </w:p>
    <w:p w14:paraId="5CAD9826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性状遗传方式包括：</w:t>
      </w:r>
      <w:r>
        <w:rPr>
          <w:rFonts w:hint="eastAsia" w:ascii="宋体" w:hAnsi="宋体"/>
          <w:szCs w:val="21"/>
          <w:u w:val="single"/>
        </w:rPr>
        <w:t xml:space="preserve">  质量性状       </w:t>
      </w:r>
      <w:r>
        <w:rPr>
          <w:rFonts w:hint="eastAsia" w:ascii="宋体" w:hAnsi="宋体"/>
          <w:szCs w:val="21"/>
        </w:rPr>
        <w:t xml:space="preserve"> 和 </w:t>
      </w:r>
      <w:r>
        <w:rPr>
          <w:rFonts w:hint="eastAsia" w:ascii="宋体" w:hAnsi="宋体"/>
          <w:szCs w:val="21"/>
          <w:u w:val="single"/>
        </w:rPr>
        <w:t xml:space="preserve">  数量性状        </w:t>
      </w:r>
      <w:r>
        <w:rPr>
          <w:rFonts w:hint="eastAsia" w:ascii="宋体" w:hAnsi="宋体"/>
          <w:szCs w:val="21"/>
        </w:rPr>
        <w:t>。</w:t>
      </w:r>
    </w:p>
    <w:p w14:paraId="66AB6961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有性繁殖植物的选择育种有两种基本选择法，</w:t>
      </w:r>
      <w:r>
        <w:rPr>
          <w:rFonts w:hint="eastAsia" w:ascii="宋体" w:hAnsi="宋体"/>
          <w:szCs w:val="21"/>
          <w:u w:val="single"/>
        </w:rPr>
        <w:t xml:space="preserve">  混合选择法   </w:t>
      </w:r>
      <w:r>
        <w:rPr>
          <w:rFonts w:hint="eastAsia" w:ascii="宋体" w:hAnsi="宋体"/>
          <w:szCs w:val="21"/>
        </w:rPr>
        <w:t xml:space="preserve">和 </w:t>
      </w:r>
      <w:r>
        <w:rPr>
          <w:rFonts w:hint="eastAsia" w:ascii="宋体" w:hAnsi="宋体"/>
          <w:szCs w:val="21"/>
          <w:u w:val="single"/>
        </w:rPr>
        <w:t xml:space="preserve"> 单株选择法      </w:t>
      </w:r>
      <w:r>
        <w:rPr>
          <w:rFonts w:hint="eastAsia" w:ascii="宋体" w:hAnsi="宋体"/>
          <w:szCs w:val="21"/>
        </w:rPr>
        <w:t>。其中混合选择法的优点是</w:t>
      </w:r>
      <w:r>
        <w:rPr>
          <w:rFonts w:hint="eastAsia" w:ascii="宋体" w:hAnsi="宋体"/>
          <w:szCs w:val="21"/>
          <w:u w:val="single"/>
        </w:rPr>
        <w:t xml:space="preserve">  简单易行       </w:t>
      </w:r>
      <w:r>
        <w:rPr>
          <w:rFonts w:hint="eastAsia" w:ascii="宋体" w:hAnsi="宋体"/>
          <w:szCs w:val="21"/>
        </w:rPr>
        <w:t xml:space="preserve"> 、 </w:t>
      </w:r>
      <w:r>
        <w:rPr>
          <w:rFonts w:hint="eastAsia" w:ascii="宋体" w:hAnsi="宋体"/>
          <w:szCs w:val="21"/>
          <w:u w:val="single"/>
        </w:rPr>
        <w:t xml:space="preserve">   省时省力      </w:t>
      </w:r>
      <w:r>
        <w:rPr>
          <w:rFonts w:hint="eastAsia" w:ascii="宋体" w:hAnsi="宋体"/>
          <w:szCs w:val="21"/>
        </w:rPr>
        <w:t>。</w:t>
      </w:r>
    </w:p>
    <w:p w14:paraId="6C21CAAD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园艺植物的有性繁殖可以根据其授粉习性分为_</w:t>
      </w:r>
      <w:r>
        <w:rPr>
          <w:rFonts w:hint="eastAsia" w:ascii="宋体" w:hAnsi="宋体"/>
          <w:szCs w:val="21"/>
          <w:u w:val="single"/>
        </w:rPr>
        <w:t>自花授粉</w:t>
      </w:r>
      <w:r>
        <w:rPr>
          <w:rFonts w:hint="eastAsia" w:ascii="宋体" w:hAnsi="宋体"/>
          <w:szCs w:val="21"/>
        </w:rPr>
        <w:t>_和_</w:t>
      </w:r>
      <w:r>
        <w:rPr>
          <w:rFonts w:hint="eastAsia" w:ascii="宋体" w:hAnsi="宋体"/>
          <w:szCs w:val="21"/>
          <w:u w:val="single"/>
        </w:rPr>
        <w:t>异花授粉</w:t>
      </w:r>
      <w:r>
        <w:rPr>
          <w:rFonts w:hint="eastAsia" w:ascii="宋体" w:hAnsi="宋体"/>
          <w:szCs w:val="21"/>
        </w:rPr>
        <w:t>_。</w:t>
      </w:r>
    </w:p>
    <w:p w14:paraId="58BB2FC2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性状遗传方式：_</w:t>
      </w:r>
      <w:r>
        <w:rPr>
          <w:rFonts w:hint="eastAsia" w:ascii="宋体" w:hAnsi="宋体"/>
          <w:szCs w:val="21"/>
          <w:u w:val="single"/>
        </w:rPr>
        <w:t xml:space="preserve">质量性状 </w:t>
      </w:r>
      <w:r>
        <w:rPr>
          <w:rFonts w:hint="eastAsia" w:ascii="宋体" w:hAnsi="宋体"/>
          <w:szCs w:val="21"/>
        </w:rPr>
        <w:t xml:space="preserve"> 和_</w:t>
      </w:r>
      <w:r>
        <w:rPr>
          <w:rFonts w:hint="eastAsia" w:ascii="宋体" w:hAnsi="宋体"/>
          <w:szCs w:val="21"/>
          <w:u w:val="single"/>
        </w:rPr>
        <w:t>数量性状</w:t>
      </w:r>
      <w:r>
        <w:rPr>
          <w:rFonts w:hint="eastAsia" w:ascii="宋体" w:hAnsi="宋体"/>
          <w:szCs w:val="21"/>
        </w:rPr>
        <w:t xml:space="preserve">_  </w:t>
      </w:r>
    </w:p>
    <w:p w14:paraId="24F63483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“先杂后纯”和“先纯后杂”分别是指（</w:t>
      </w:r>
      <w:r>
        <w:rPr>
          <w:rStyle w:val="4"/>
          <w:rFonts w:ascii="宋体" w:hAnsi="宋体"/>
          <w:szCs w:val="21"/>
        </w:rPr>
        <w:t>组合育种</w:t>
      </w:r>
      <w:r>
        <w:rPr>
          <w:rFonts w:hint="eastAsia"/>
        </w:rPr>
        <w:t>）、（</w:t>
      </w:r>
      <w:r>
        <w:rPr>
          <w:rStyle w:val="4"/>
          <w:rFonts w:ascii="宋体" w:hAnsi="宋体"/>
          <w:szCs w:val="21"/>
        </w:rPr>
        <w:t>优势育种</w:t>
      </w:r>
      <w:r>
        <w:rPr>
          <w:rFonts w:hint="eastAsia"/>
        </w:rPr>
        <w:t>）育种途径。</w:t>
      </w:r>
    </w:p>
    <w:p w14:paraId="3ACDC0C4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有性繁殖植物的选择育种的两种基本的选择法：__</w:t>
      </w:r>
      <w:r>
        <w:rPr>
          <w:rFonts w:hint="eastAsia"/>
          <w:u w:val="single"/>
        </w:rPr>
        <w:t>混合选择法_</w:t>
      </w:r>
      <w:r>
        <w:rPr>
          <w:rFonts w:hint="eastAsia"/>
        </w:rPr>
        <w:t xml:space="preserve"> 、__</w:t>
      </w:r>
      <w:r>
        <w:rPr>
          <w:rFonts w:hint="eastAsia"/>
          <w:u w:val="single"/>
        </w:rPr>
        <w:t>单株选择法</w:t>
      </w:r>
      <w:r>
        <w:rPr>
          <w:rFonts w:hint="eastAsia"/>
        </w:rPr>
        <w:t>_。</w:t>
      </w:r>
    </w:p>
    <w:p w14:paraId="2D420958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杂种后代常用选择法：__</w:t>
      </w:r>
      <w:r>
        <w:rPr>
          <w:rFonts w:hint="eastAsia"/>
          <w:u w:val="single"/>
        </w:rPr>
        <w:t>系谱法_</w:t>
      </w:r>
      <w:r>
        <w:rPr>
          <w:rFonts w:hint="eastAsia"/>
        </w:rPr>
        <w:t>_ 、__</w:t>
      </w:r>
      <w:r>
        <w:rPr>
          <w:rFonts w:hint="eastAsia"/>
          <w:u w:val="single"/>
        </w:rPr>
        <w:t>混合－单株选择法</w:t>
      </w:r>
      <w:r>
        <w:rPr>
          <w:rFonts w:hint="eastAsia"/>
        </w:rPr>
        <w:t>__、 __</w:t>
      </w:r>
      <w:r>
        <w:rPr>
          <w:rFonts w:hint="eastAsia"/>
          <w:u w:val="single"/>
        </w:rPr>
        <w:t>单子传代法</w:t>
      </w:r>
      <w:r>
        <w:rPr>
          <w:rFonts w:hint="eastAsia"/>
        </w:rPr>
        <w:t>__。</w:t>
      </w:r>
    </w:p>
    <w:p w14:paraId="2313FF9F">
      <w:pPr>
        <w:numPr>
          <w:ilvl w:val="0"/>
          <w:numId w:val="6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原有实生群体选种的程序：报种和预选、__</w:t>
      </w:r>
      <w:r>
        <w:rPr>
          <w:rFonts w:hint="eastAsia" w:ascii="宋体" w:hAnsi="宋体"/>
          <w:sz w:val="24"/>
          <w:szCs w:val="24"/>
          <w:u w:val="single"/>
        </w:rPr>
        <w:t>初选</w:t>
      </w:r>
      <w:r>
        <w:rPr>
          <w:rFonts w:hint="eastAsia" w:ascii="宋体" w:hAnsi="宋体"/>
          <w:sz w:val="24"/>
          <w:szCs w:val="24"/>
        </w:rPr>
        <w:t>_、</w:t>
      </w:r>
      <w:r>
        <w:rPr>
          <w:rFonts w:hint="eastAsia"/>
        </w:rPr>
        <w:t>__</w:t>
      </w:r>
      <w:r>
        <w:rPr>
          <w:rFonts w:hint="eastAsia" w:ascii="宋体" w:hAnsi="宋体"/>
          <w:sz w:val="24"/>
          <w:szCs w:val="24"/>
          <w:u w:val="single"/>
        </w:rPr>
        <w:t>复选</w:t>
      </w:r>
      <w:r>
        <w:rPr>
          <w:rFonts w:hint="eastAsia"/>
        </w:rPr>
        <w:t>__。</w:t>
      </w:r>
    </w:p>
    <w:p w14:paraId="5AEB7A8E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/>
        </w:rPr>
        <w:t>隔离的方法有_</w:t>
      </w:r>
      <w:r>
        <w:rPr>
          <w:rFonts w:hint="eastAsia" w:ascii="宋体" w:hAnsi="宋体"/>
          <w:sz w:val="24"/>
          <w:szCs w:val="24"/>
          <w:u w:val="single"/>
        </w:rPr>
        <w:t>空间隔离</w:t>
      </w:r>
      <w:r>
        <w:rPr>
          <w:rFonts w:hint="eastAsia"/>
        </w:rPr>
        <w:t>__、__</w:t>
      </w:r>
      <w:r>
        <w:rPr>
          <w:rFonts w:hint="eastAsia"/>
          <w:u w:val="single"/>
        </w:rPr>
        <w:t>_</w:t>
      </w:r>
      <w:r>
        <w:rPr>
          <w:rFonts w:hint="eastAsia" w:ascii="宋体" w:hAnsi="宋体"/>
          <w:sz w:val="24"/>
          <w:szCs w:val="24"/>
          <w:u w:val="single"/>
        </w:rPr>
        <w:t>器械隔离</w:t>
      </w:r>
      <w:r>
        <w:rPr>
          <w:rFonts w:hint="eastAsia"/>
        </w:rPr>
        <w:t>和时间隔离3大类。</w:t>
      </w:r>
    </w:p>
    <w:p w14:paraId="300BC89C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请画图表现如下嵌合体类型：</w:t>
      </w:r>
    </w:p>
    <w:p w14:paraId="66266901">
      <w:pPr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 xml:space="preserve">         m-o-m                             o«m-m«o-o</w:t>
      </w:r>
    </w:p>
    <w:p w14:paraId="4816B013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       （            ）                     （            ）</w:t>
      </w:r>
    </w:p>
    <w:p w14:paraId="25FBA173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杂种后代选择常用 </w:t>
      </w:r>
      <w:r>
        <w:rPr>
          <w:rFonts w:hint="eastAsia" w:ascii="宋体" w:hAnsi="宋体"/>
          <w:szCs w:val="21"/>
          <w:u w:val="single"/>
        </w:rPr>
        <w:t>系谱法</w:t>
      </w:r>
      <w:r>
        <w:rPr>
          <w:rFonts w:hint="eastAsia" w:ascii="宋体" w:hAnsi="宋体"/>
          <w:szCs w:val="21"/>
        </w:rPr>
        <w:t>，混合-单株选择法和</w:t>
      </w:r>
      <w:r>
        <w:rPr>
          <w:rFonts w:hint="eastAsia" w:ascii="宋体" w:hAnsi="宋体"/>
          <w:szCs w:val="21"/>
          <w:u w:val="single"/>
        </w:rPr>
        <w:t xml:space="preserve">  单子传代法  </w:t>
      </w:r>
      <w:r>
        <w:rPr>
          <w:rFonts w:hint="eastAsia" w:ascii="宋体" w:hAnsi="宋体"/>
          <w:szCs w:val="21"/>
        </w:rPr>
        <w:t>。</w:t>
      </w:r>
    </w:p>
    <w:p w14:paraId="5111EF83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杂交亲本亲缘关系越 </w:t>
      </w:r>
      <w:r>
        <w:rPr>
          <w:rFonts w:hint="eastAsia" w:ascii="宋体" w:hAnsi="宋体"/>
          <w:szCs w:val="21"/>
          <w:u w:val="single"/>
        </w:rPr>
        <w:t xml:space="preserve"> 远</w:t>
      </w:r>
      <w:r>
        <w:rPr>
          <w:rFonts w:hint="eastAsia" w:ascii="宋体" w:hAnsi="宋体"/>
          <w:szCs w:val="21"/>
        </w:rPr>
        <w:t>_ 则杂交亲和性越差。</w:t>
      </w:r>
    </w:p>
    <w:p w14:paraId="339E49C5">
      <w:pPr>
        <w:numPr>
          <w:ilvl w:val="0"/>
          <w:numId w:val="7"/>
        </w:numPr>
        <w:ind w:left="425" w:leftChars="0" w:hanging="425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选择杂交制种途径考虑的两个因素：_</w:t>
      </w:r>
      <w:r>
        <w:rPr>
          <w:rFonts w:hint="eastAsia" w:ascii="宋体" w:hAnsi="宋体"/>
          <w:szCs w:val="21"/>
          <w:u w:val="single"/>
        </w:rPr>
        <w:t>杂交率</w:t>
      </w:r>
      <w:r>
        <w:rPr>
          <w:rFonts w:hint="eastAsia" w:ascii="宋体" w:hAnsi="宋体"/>
          <w:szCs w:val="21"/>
        </w:rPr>
        <w:t xml:space="preserve">_  、  </w:t>
      </w:r>
      <w:r>
        <w:rPr>
          <w:rFonts w:hint="eastAsia" w:ascii="宋体" w:hAnsi="宋体"/>
          <w:szCs w:val="21"/>
          <w:u w:val="single"/>
        </w:rPr>
        <w:t>_杂交制种成本</w:t>
      </w:r>
      <w:r>
        <w:rPr>
          <w:rFonts w:hint="eastAsia" w:ascii="宋体" w:hAnsi="宋体"/>
          <w:szCs w:val="21"/>
        </w:rPr>
        <w:t>_。</w:t>
      </w:r>
    </w:p>
    <w:p w14:paraId="253ECAE9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只改善某一品种的1~2个缺点，常采用（</w:t>
      </w:r>
      <w:r>
        <w:rPr>
          <w:rStyle w:val="4"/>
          <w:rFonts w:ascii="宋体" w:hAnsi="宋体"/>
          <w:szCs w:val="21"/>
        </w:rPr>
        <w:t>回交或诱变</w:t>
      </w:r>
      <w:r>
        <w:rPr>
          <w:rFonts w:hint="eastAsia"/>
        </w:rPr>
        <w:t>）育种途径</w:t>
      </w:r>
    </w:p>
    <w:p w14:paraId="773DA63E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亲本性状互补是杂交育种亲本选配的重要原则，它的含义是①(</w:t>
      </w:r>
      <w:r>
        <w:rPr>
          <w:rStyle w:val="4"/>
          <w:rFonts w:ascii="宋体" w:hAnsi="宋体"/>
          <w:szCs w:val="21"/>
        </w:rPr>
        <w:t>不同性状互补</w:t>
      </w:r>
      <w:r>
        <w:rPr>
          <w:rFonts w:hint="eastAsia"/>
        </w:rPr>
        <w:t>)、，②（</w:t>
      </w:r>
      <w:r>
        <w:rPr>
          <w:rStyle w:val="4"/>
          <w:rFonts w:ascii="宋体" w:hAnsi="宋体"/>
          <w:szCs w:val="21"/>
        </w:rPr>
        <w:t>同一性状不同单位性状互补</w:t>
      </w:r>
      <w:r>
        <w:rPr>
          <w:rFonts w:hint="eastAsia"/>
        </w:rPr>
        <w:t>）</w:t>
      </w:r>
    </w:p>
    <w:p w14:paraId="69B0D5BB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 xml:space="preserve">回交育种对轮回亲本的要求是(  </w:t>
      </w:r>
      <w:r>
        <w:rPr>
          <w:rStyle w:val="4"/>
          <w:rFonts w:ascii="宋体" w:hAnsi="宋体"/>
          <w:szCs w:val="21"/>
        </w:rPr>
        <w:t>综合性状优良，只有一两个性状需要改良</w:t>
      </w:r>
      <w:r>
        <w:rPr>
          <w:rFonts w:hint="eastAsia"/>
        </w:rPr>
        <w:t>)，对非轮回亲本的要求是（</w:t>
      </w:r>
      <w:r>
        <w:rPr>
          <w:rStyle w:val="4"/>
          <w:rFonts w:ascii="宋体" w:hAnsi="宋体"/>
          <w:szCs w:val="21"/>
        </w:rPr>
        <w:t>输出性状特别优良，并是质量性状</w:t>
      </w:r>
      <w:r>
        <w:rPr>
          <w:rFonts w:hint="eastAsia"/>
        </w:rPr>
        <w:t>）。</w:t>
      </w:r>
    </w:p>
    <w:p w14:paraId="2C4F21F9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根据遗传，园艺作物雄性不育系可分为：核雄性不育系、（</w:t>
      </w:r>
      <w:r>
        <w:rPr>
          <w:rStyle w:val="4"/>
          <w:rFonts w:ascii="宋体" w:hAnsi="宋体"/>
          <w:szCs w:val="21"/>
        </w:rPr>
        <w:t>质核互作雄性不育系</w:t>
      </w:r>
      <w:r>
        <w:rPr>
          <w:rFonts w:hint="eastAsia"/>
        </w:rPr>
        <w:t>）、（</w:t>
      </w:r>
      <w:r>
        <w:rPr>
          <w:rStyle w:val="4"/>
          <w:rFonts w:ascii="宋体" w:hAnsi="宋体"/>
          <w:szCs w:val="21"/>
        </w:rPr>
        <w:t>细胞质雄性不育系</w:t>
      </w:r>
      <w:r>
        <w:rPr>
          <w:rFonts w:hint="eastAsia"/>
        </w:rPr>
        <w:t>）、（</w:t>
      </w:r>
      <w:r>
        <w:rPr>
          <w:rStyle w:val="4"/>
          <w:rFonts w:ascii="宋体" w:hAnsi="宋体"/>
          <w:szCs w:val="21"/>
        </w:rPr>
        <w:t>基因工程雄性不育系</w:t>
      </w:r>
      <w:r>
        <w:rPr>
          <w:rFonts w:hint="eastAsia"/>
        </w:rPr>
        <w:t>）等。</w:t>
      </w:r>
    </w:p>
    <w:p w14:paraId="632CB6A0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花粉生活力的检验方法有：__</w:t>
      </w:r>
      <w:r>
        <w:rPr>
          <w:rFonts w:hint="eastAsia"/>
          <w:u w:val="single"/>
        </w:rPr>
        <w:t>形态检验法</w:t>
      </w:r>
      <w:r>
        <w:rPr>
          <w:rFonts w:hint="eastAsia"/>
        </w:rPr>
        <w:t>__ 、</w:t>
      </w:r>
      <w:r>
        <w:rPr>
          <w:rFonts w:hint="eastAsia"/>
          <w:u w:val="single"/>
        </w:rPr>
        <w:t>_染色检验法__</w:t>
      </w:r>
      <w:r>
        <w:rPr>
          <w:rFonts w:hint="eastAsia"/>
        </w:rPr>
        <w:t>__、 _</w:t>
      </w:r>
      <w:r>
        <w:rPr>
          <w:rFonts w:hint="eastAsia"/>
          <w:u w:val="single"/>
        </w:rPr>
        <w:t>发芽检验法</w:t>
      </w:r>
      <w:r>
        <w:rPr>
          <w:rFonts w:hint="eastAsia"/>
        </w:rPr>
        <w:t>_、</w:t>
      </w:r>
      <w:r>
        <w:rPr>
          <w:rFonts w:hint="eastAsia"/>
          <w:u w:val="single"/>
        </w:rPr>
        <w:t>花柱压片镜检</w:t>
      </w:r>
      <w:r>
        <w:rPr>
          <w:rFonts w:hint="eastAsia"/>
        </w:rPr>
        <w:t>。</w:t>
      </w:r>
    </w:p>
    <w:p w14:paraId="31D7B1FE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园艺植物育种的主要目标性状：</w:t>
      </w:r>
      <w:r>
        <w:rPr>
          <w:rFonts w:hint="eastAsia"/>
          <w:u w:val="single"/>
        </w:rPr>
        <w:t>___产量_</w:t>
      </w:r>
      <w:r>
        <w:rPr>
          <w:rFonts w:hint="eastAsia"/>
        </w:rPr>
        <w:t xml:space="preserve"> 、___</w:t>
      </w:r>
      <w:r>
        <w:rPr>
          <w:rFonts w:hint="eastAsia"/>
          <w:u w:val="single"/>
        </w:rPr>
        <w:t>品质</w:t>
      </w:r>
      <w:r>
        <w:rPr>
          <w:rFonts w:hint="eastAsia"/>
        </w:rPr>
        <w:t>__、 __</w:t>
      </w:r>
      <w:r>
        <w:rPr>
          <w:rFonts w:hint="eastAsia"/>
          <w:u w:val="single"/>
        </w:rPr>
        <w:t>_成熟期</w:t>
      </w:r>
      <w:r>
        <w:rPr>
          <w:rFonts w:hint="eastAsia"/>
        </w:rPr>
        <w:t>_、</w:t>
      </w:r>
      <w:r>
        <w:rPr>
          <w:rFonts w:hint="eastAsia"/>
          <w:u w:val="single"/>
        </w:rPr>
        <w:t>对环境胁迫的适应性_</w:t>
      </w:r>
      <w:r>
        <w:rPr>
          <w:rFonts w:hint="eastAsia"/>
        </w:rPr>
        <w:t xml:space="preserve"> 、对病虫害的抗耐性、对保护地栽培的适应性。</w:t>
      </w:r>
    </w:p>
    <w:p w14:paraId="26695EBC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杂交育种分为__</w:t>
      </w:r>
      <w:r>
        <w:rPr>
          <w:rFonts w:hint="eastAsia" w:ascii="宋体" w:hAnsi="宋体"/>
          <w:sz w:val="24"/>
          <w:szCs w:val="24"/>
          <w:u w:val="single"/>
        </w:rPr>
        <w:t>常规杂交育种</w:t>
      </w:r>
      <w:r>
        <w:rPr>
          <w:rFonts w:hint="eastAsia"/>
        </w:rPr>
        <w:t>__、优势杂交育种和__</w:t>
      </w:r>
      <w:r>
        <w:rPr>
          <w:rFonts w:hint="eastAsia" w:ascii="宋体" w:hAnsi="宋体"/>
          <w:sz w:val="24"/>
          <w:szCs w:val="24"/>
          <w:u w:val="single"/>
        </w:rPr>
        <w:t>营养系杂交育种</w:t>
      </w:r>
      <w:r>
        <w:rPr>
          <w:rFonts w:hint="eastAsia"/>
        </w:rPr>
        <w:t>__。</w:t>
      </w:r>
    </w:p>
    <w:p w14:paraId="5A77A870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常规杂交育种利用的主要是__</w:t>
      </w:r>
      <w:r>
        <w:rPr>
          <w:rFonts w:ascii="宋体" w:hAnsi="宋体"/>
          <w:sz w:val="24"/>
          <w:szCs w:val="24"/>
          <w:u w:val="single"/>
        </w:rPr>
        <w:t>加性</w:t>
      </w:r>
      <w:r>
        <w:rPr>
          <w:rFonts w:hint="eastAsia"/>
        </w:rPr>
        <w:t>__效应和__</w:t>
      </w:r>
      <w:r>
        <w:rPr>
          <w:rFonts w:ascii="宋体" w:hAnsi="宋体"/>
          <w:sz w:val="24"/>
          <w:szCs w:val="24"/>
          <w:u w:val="single"/>
        </w:rPr>
        <w:t>上位</w:t>
      </w:r>
      <w:r>
        <w:rPr>
          <w:rFonts w:hint="eastAsia"/>
        </w:rPr>
        <w:t>__效应，是可以固定遗传的部分。</w:t>
      </w:r>
    </w:p>
    <w:p w14:paraId="02543DEE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选育自交系的方法有___</w:t>
      </w:r>
      <w:r>
        <w:rPr>
          <w:rFonts w:ascii="宋体" w:hAnsi="宋体"/>
          <w:sz w:val="24"/>
          <w:szCs w:val="24"/>
          <w:u w:val="single"/>
        </w:rPr>
        <w:t>系谱选择法</w:t>
      </w:r>
      <w:r>
        <w:rPr>
          <w:rFonts w:hint="eastAsia"/>
          <w:u w:val="single"/>
        </w:rPr>
        <w:t>_</w:t>
      </w:r>
      <w:r>
        <w:rPr>
          <w:rFonts w:hint="eastAsia"/>
        </w:rPr>
        <w:t>___和____</w:t>
      </w:r>
      <w:r>
        <w:rPr>
          <w:rFonts w:ascii="宋体" w:hAnsi="宋体"/>
          <w:sz w:val="24"/>
          <w:szCs w:val="24"/>
          <w:u w:val="single"/>
        </w:rPr>
        <w:t>轮回选择法</w:t>
      </w:r>
      <w:r>
        <w:rPr>
          <w:rFonts w:hint="eastAsia"/>
          <w:u w:val="single"/>
        </w:rPr>
        <w:t>__</w:t>
      </w:r>
      <w:r>
        <w:rPr>
          <w:rFonts w:hint="eastAsia"/>
        </w:rPr>
        <w:t>__。</w:t>
      </w:r>
    </w:p>
    <w:p w14:paraId="068E28EA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S基因控制的自交不亲和性可以分为___</w:t>
      </w:r>
      <w:r>
        <w:rPr>
          <w:rFonts w:ascii="宋体" w:hAnsi="宋体"/>
          <w:sz w:val="24"/>
          <w:szCs w:val="24"/>
          <w:u w:val="single"/>
        </w:rPr>
        <w:t>配子体型</w:t>
      </w:r>
      <w:r>
        <w:rPr>
          <w:rFonts w:hint="eastAsia"/>
        </w:rPr>
        <w:t>___和___</w:t>
      </w:r>
      <w:r>
        <w:rPr>
          <w:rFonts w:ascii="宋体" w:hAnsi="宋体"/>
          <w:sz w:val="24"/>
          <w:szCs w:val="24"/>
          <w:u w:val="single"/>
        </w:rPr>
        <w:t>孢子体型</w:t>
      </w:r>
      <w:r>
        <w:rPr>
          <w:rFonts w:hint="eastAsia"/>
        </w:rPr>
        <w:t>__2种。</w:t>
      </w:r>
    </w:p>
    <w:p w14:paraId="46B9F361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植物雄性不育的遗传类型有__</w:t>
      </w:r>
      <w:r>
        <w:rPr>
          <w:rFonts w:ascii="宋体" w:hAnsi="宋体"/>
          <w:sz w:val="24"/>
          <w:szCs w:val="24"/>
          <w:u w:val="single"/>
        </w:rPr>
        <w:t>细胞质雄性不育</w:t>
      </w:r>
      <w:r>
        <w:rPr>
          <w:rFonts w:hint="eastAsia"/>
        </w:rPr>
        <w:t>____、__</w:t>
      </w:r>
      <w:r>
        <w:rPr>
          <w:rFonts w:ascii="宋体" w:hAnsi="宋体"/>
          <w:sz w:val="24"/>
          <w:szCs w:val="24"/>
          <w:u w:val="single"/>
        </w:rPr>
        <w:t>核基因雄性不育</w:t>
      </w:r>
      <w:r>
        <w:rPr>
          <w:rFonts w:hint="eastAsia"/>
        </w:rPr>
        <w:t>__两种。</w:t>
      </w:r>
    </w:p>
    <w:p w14:paraId="14E084B2">
      <w:pPr>
        <w:numPr>
          <w:ilvl w:val="0"/>
          <w:numId w:val="7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配合力分析有____</w:t>
      </w:r>
      <w:r>
        <w:rPr>
          <w:rFonts w:ascii="宋体" w:hAnsi="宋体"/>
          <w:sz w:val="24"/>
          <w:szCs w:val="24"/>
          <w:u w:val="single"/>
        </w:rPr>
        <w:t>粗略分析</w:t>
      </w:r>
      <w:r>
        <w:rPr>
          <w:rFonts w:hint="eastAsia"/>
        </w:rPr>
        <w:t>____和___</w:t>
      </w:r>
      <w:r>
        <w:rPr>
          <w:rFonts w:ascii="宋体" w:hAnsi="宋体"/>
          <w:sz w:val="24"/>
          <w:szCs w:val="24"/>
          <w:u w:val="single"/>
        </w:rPr>
        <w:t>精确分析</w:t>
      </w:r>
      <w:r>
        <w:rPr>
          <w:rFonts w:hint="eastAsia"/>
        </w:rPr>
        <w:t>_____。</w:t>
      </w:r>
    </w:p>
    <w:p w14:paraId="39BF3F95">
      <w:pPr>
        <w:numPr>
          <w:ilvl w:val="0"/>
          <w:numId w:val="7"/>
        </w:numPr>
        <w:ind w:left="425" w:leftChars="0" w:hanging="425" w:firstLineChars="0"/>
        <w:rPr>
          <w:rFonts w:ascii="宋体" w:hAnsi="宋体"/>
          <w:szCs w:val="21"/>
        </w:rPr>
      </w:pPr>
      <w:r>
        <w:rPr>
          <w:rFonts w:hint="eastAsia"/>
        </w:rPr>
        <w:t>性状遗传的方式有____</w:t>
      </w:r>
      <w:r>
        <w:rPr>
          <w:rFonts w:ascii="宋体" w:hAnsi="宋体"/>
          <w:sz w:val="24"/>
          <w:szCs w:val="24"/>
          <w:u w:val="single"/>
        </w:rPr>
        <w:t>质量性状</w:t>
      </w:r>
      <w:r>
        <w:rPr>
          <w:rFonts w:hint="eastAsia"/>
        </w:rPr>
        <w:t>___和____</w:t>
      </w:r>
      <w:r>
        <w:rPr>
          <w:rFonts w:ascii="宋体" w:hAnsi="宋体"/>
          <w:sz w:val="24"/>
          <w:szCs w:val="24"/>
          <w:u w:val="single"/>
        </w:rPr>
        <w:t>数量性状</w:t>
      </w:r>
      <w:r>
        <w:rPr>
          <w:rFonts w:hint="eastAsia"/>
        </w:rPr>
        <w:t>______。</w:t>
      </w:r>
    </w:p>
    <w:p w14:paraId="395C4182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szCs w:val="21"/>
        </w:rPr>
        <w:t>品种退化的原因有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生物学混杂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基因劣变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>病毒侵染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和繁殖方法不当等。</w:t>
      </w:r>
    </w:p>
    <w:p w14:paraId="18044ADD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H=[F1—（P1+P2）/2]/[（P1+P2）/2] 叫（         ）优势。H=（F1—Ph）/Ph叫 （         ）优势。H=（F1—CK）/CK 叫（         ）优势。H=h/d 叫（         ）优势。（上式H：杂种优势；F1：杂种一代平均值；P1、P2：第一亲本、第一亲本的平均值；h：显性效应；d：加性效应。）</w:t>
      </w:r>
    </w:p>
    <w:p w14:paraId="04E01DDF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隐性质量性状在（   ）代表现，（   ）代纯合，（   ）代能选出纯合的基因型。</w:t>
      </w:r>
    </w:p>
    <w:p w14:paraId="40A22526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回交的亲本选配特点：</w:t>
      </w:r>
    </w:p>
    <w:p w14:paraId="1173BA1D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（1）轮回亲本：（                                              ）</w:t>
      </w:r>
    </w:p>
    <w:p w14:paraId="4A2DE430">
      <w:pPr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（2）非轮回亲本：（                                           ）</w:t>
      </w:r>
    </w:p>
    <w:p w14:paraId="031EE5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DF1B39"/>
    <w:multiLevelType w:val="singleLevel"/>
    <w:tmpl w:val="AEDF1B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8562423"/>
    <w:multiLevelType w:val="singleLevel"/>
    <w:tmpl w:val="F856242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EB43940"/>
    <w:multiLevelType w:val="singleLevel"/>
    <w:tmpl w:val="FEB439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946F869"/>
    <w:multiLevelType w:val="singleLevel"/>
    <w:tmpl w:val="1946F86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5A0FC57"/>
    <w:multiLevelType w:val="singleLevel"/>
    <w:tmpl w:val="35A0FC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C51E9F1"/>
    <w:multiLevelType w:val="singleLevel"/>
    <w:tmpl w:val="3C51E9F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3481EC8"/>
    <w:multiLevelType w:val="multilevel"/>
    <w:tmpl w:val="63481EC8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E6F76"/>
    <w:rsid w:val="1CE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ca-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2026-06-12T02:34:00Z</dcterms:created>
  <dc:creator>寒笙</dc:creator>
  <cp:lastModifiedBy>寒笙</cp:lastModifiedBy>
  <dcterms:modified xsi:type="dcterms:W3CDTF">2026-06-12T02:35:30Z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8F61271923F54619A4A57467B1F5D813_11</vt:lpwstr>
  </property>
  <property fmtid="{D5CDD505-2E9C-101B-9397-08002B2CF9AE}" pid="4" name="KSOTemplateDocerSaveRecord">
    <vt:lpwstr>eyJoZGlkIjoiZjFmZWIzNDg2MmIzZjExOTIzMmViNTBmYTMwYTk0ZWYiLCJ1c2VySWQiOiI4ODUyODE5NTUifQ==</vt:lpwstr>
  </property>
</Properties>
</file>