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C91BB">
      <w:pPr>
        <w:jc w:val="center"/>
        <w:rPr>
          <w:rFonts w:hint="default" w:ascii="Times New Roman" w:hAnsi="Times New Roman" w:cs="Times New Roman" w:eastAsiaTheme="minorEastAsia"/>
          <w:sz w:val="28"/>
          <w:szCs w:val="36"/>
          <w:lang w:val="en-US" w:eastAsia="zh-CN"/>
        </w:rPr>
      </w:pPr>
      <w:r>
        <w:rPr>
          <w:rFonts w:hint="default" w:ascii="Times New Roman" w:hAnsi="Times New Roman" w:cs="Times New Roman"/>
          <w:sz w:val="28"/>
          <w:szCs w:val="36"/>
          <w:lang w:val="en-US" w:eastAsia="zh-CN"/>
        </w:rPr>
        <w:t>Theme Party Experience</w:t>
      </w:r>
      <w:r>
        <w:rPr>
          <w:rFonts w:hint="eastAsia" w:ascii="Times New Roman" w:hAnsi="Times New Roman" w:cs="Times New Roman"/>
          <w:sz w:val="28"/>
          <w:szCs w:val="36"/>
          <w:lang w:val="en-US" w:eastAsia="zh-CN"/>
        </w:rPr>
        <w:t>:Coordinated Regional Development</w:t>
      </w:r>
    </w:p>
    <w:p w14:paraId="34F2E15B">
      <w:pPr>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The recent Theme Day Party Activity, focusing on the formulation of the 15 th Five-Year Plan, was an profoundly enlightening experience.It deepened my understanding of China's journey from the achievements of the 14th Five- Year Plan to the ambitious blueprint for the next</w:t>
      </w:r>
      <w:bookmarkStart w:id="0" w:name="_GoBack"/>
      <w:bookmarkEnd w:id="0"/>
      <w:r>
        <w:rPr>
          <w:rFonts w:hint="default" w:ascii="Times New Roman" w:hAnsi="Times New Roman" w:cs="Times New Roman"/>
          <w:sz w:val="24"/>
          <w:szCs w:val="24"/>
        </w:rPr>
        <w:t xml:space="preserve"> five years.</w:t>
      </w:r>
    </w:p>
    <w:p w14:paraId="4D36B07D">
      <w:pPr>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As an English major, this activity offered me a fresh experience. Listening to the stories shared in English about regional development, like the case of Zhuhai and Zunyi, was truly inspiring.It made me realize that our professional skills are not just for academic purposes, they are powerful bridges for telling China's story to the world. The national strategies we discussed are the very</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narratives we are destined to communicate.</w:t>
      </w:r>
    </w:p>
    <w:p w14:paraId="7BD497BD">
      <w:pPr>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This event has strengthened my sense of responsibility. I am more motivated than ever to master my language skills, aiming to contribute my voice to interpreting China's development paths and fostering cross-cultural understanding in the future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194DD0"/>
    <w:rsid w:val="094E0AD4"/>
    <w:rsid w:val="3DF40CB5"/>
    <w:rsid w:val="75DE4ECA"/>
    <w:rsid w:val="7C194D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152</Words>
  <Characters>817</Characters>
  <Lines>0</Lines>
  <Paragraphs>0</Paragraphs>
  <TotalTime>2</TotalTime>
  <ScaleCrop>false</ScaleCrop>
  <LinksUpToDate>false</LinksUpToDate>
  <CharactersWithSpaces>966</CharactersWithSpaces>
  <Application>WPS Office_12.1.0.23539_F1E327BC-269C-435d-A152-05C5408002CA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2026-01-06T11:31:00Z</dcterms:created>
  <dc:creator>1m</dc:creator>
  <cp:lastModifiedBy>1m</cp:lastModifiedBy>
  <dcterms:modified xsi:type="dcterms:W3CDTF">2026-01-06T11:40:19Z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2052-12.1.0.23539</vt:lpwstr>
  </property>
  <property fmtid="{D5CDD505-2E9C-101B-9397-08002B2CF9AE}" pid="3" name="ICV">
    <vt:lpwstr>2AED1E810A2C4A59AB84056C190CB2B8_13</vt:lpwstr>
  </property>
  <property fmtid="{D5CDD505-2E9C-101B-9397-08002B2CF9AE}" pid="4" name="KSOTemplateDocerSaveRecord">
    <vt:lpwstr>eyJoZGlkIjoiOTU4MDkyNDZkNjI3MzJmM2QwZTg2NGQ5MjdiNTFkYjIiLCJ1c2VySWQiOiIzNDY1NzU5OTUifQ==</vt:lpwstr>
  </property>
</Properties>
</file>