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B0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坚定入党动机，完成使命践行</w:t>
      </w:r>
    </w:p>
    <w:p w14:paraId="7D8B8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从最初对“入党”的模糊认知，到如今在系统的入党积极分子培训中，我锚定了信仰的方向，从入党的程序到红歌一系列学习，坚定了我成为中国共产党的决心，这次入党积极分子培训班的学习，于我而言是一次思想的“重塑”——它让我读懂“入党”不是功利的标签，而是奉献的承诺；不是一时的选择，而是一生的追随。我</w:t>
      </w:r>
    </w:p>
    <w:p w14:paraId="6319B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/>
        </w:rPr>
      </w:pPr>
      <w:r>
        <w:rPr>
          <w:rFonts w:hint="eastAsia" w:ascii="黑体-简" w:hAnsi="黑体-简" w:eastAsia="黑体-简" w:cs="黑体-简"/>
          <w:sz w:val="32"/>
          <w:szCs w:val="32"/>
          <w:lang w:val="en-US"/>
        </w:rPr>
        <w:t>一、入党动机</w:t>
      </w:r>
    </w:p>
    <w:p w14:paraId="C4BEB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最初萌发入党的念头，是受我高中政治老师的熏陶，当时学习必修三时，就对书中中国共产党相关知识背的滚瓜烂熟，其中最熟的就是：中国共产党的初心和使命是为中国人民谋幸福，为中华民族谋复兴；中国共产党始终坚持立党为公，执政为民的执政理念，以全心全意为人民服务为根本宗旨。高中政治老师上课时给我们讲的时政党的方针政策，播放以习近平总书记为核心的党亲自下基层关心人民生活的视频，无不深深震撼着我，这个伟大的政党，没有自己的特殊利益，只是一往无前的冲在人民前头。彼时我便向往加入中国共产党，我的初心是也要像党一样，造福人民。</w:t>
      </w:r>
    </w:p>
    <w:p w14:paraId="9DBA6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赵秋延老师端正入党动机的课程，与谢春涛老师在《党课开讲啦》中回应的功利性入党之问，真正清明了大学生的入党动机——谢老师说：“入党如果是为了好处，那你早晚会失望，因为党员的特权只有多干活、多奉献。”谢校长说：“西方对党的信任度仅30-40%，而我们对党的信任度高达98%，世界上从来没有一个政党想中国共产党一样，能够连续不断执政七十多年。”让我读懂这份信任背后的逻辑：当西方政党还在为选票争吵时，中国共产党已经用百年时间兑现了“让中国人站起来、富起来、强起来”的承诺、脱贫攻坚中“一个都不能少”的执着、抗疫里“人民至上”的坚守，都是这份98%信任的底气。而我想入党，正是想成为这个始终把人民放在心上的组织的一员：不是为了评优加分的便利，而是想以党员的身份，为所在领域的破局出一份力，在志愿服务中把为人民服务落在实处，在班级实务中带起积极作用，冲在前头。</w:t>
      </w:r>
    </w:p>
    <w:p w14:paraId="4B541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/>
        </w:rPr>
      </w:pPr>
      <w:r>
        <w:rPr>
          <w:rFonts w:hint="eastAsia" w:ascii="黑体-简" w:hAnsi="黑体-简" w:eastAsia="黑体-简" w:cs="黑体-简"/>
          <w:sz w:val="32"/>
          <w:szCs w:val="32"/>
          <w:lang w:val="en-US"/>
        </w:rPr>
        <w:t>二、党史感悟</w:t>
      </w:r>
    </w:p>
    <w:p w14:paraId="529C1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重温党的历史，那些无数艰难时期的故事让我们看到党的艰难困苦：长征路上吃草根啃树皮却高唱战歌的战士，抗美援朝冰天雪地里冻成冰雕连仍保持战斗姿态的英雄，改革开放初期摸着石头过河却敢闯敢试的先行者……谢春涛老师在党课里说：“世界上没有哪个政党，像中国共产党这样，经历过如此多的艰难险阻，却始终能从绝境中重生。”</w:t>
      </w:r>
    </w:p>
    <w:p w14:paraId="CC18B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正是这样的绝境重生，换取党与人民的双向奔赴，党带领人民取得了辉煌历史成就：从一穷二白到GDP稳居世界第二，从“两弹一星”到“天宫”“北斗”组网，从封闭落后到成为140多个国家和地区的主要贸易伙伴——当西方舆论质疑“中国共产党能执政多久”时，我们用70多年的稳定发展、用脱贫攻坚、共同富裕的实践，给出了答案：中国共产党的执政根基，是与人民休戚与共的血肉联系。这份认知，让我对入党多了一份敬畏：我想接过的，是无数先烈用生命传下来的接力棒，要做的是为党分忧、为民解难的实践者。</w:t>
      </w:r>
    </w:p>
    <w:p w14:paraId="4C3D9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/>
        </w:rPr>
      </w:pPr>
      <w:r>
        <w:rPr>
          <w:rFonts w:hint="eastAsia" w:ascii="黑体-简" w:hAnsi="黑体-简" w:eastAsia="黑体-简" w:cs="黑体-简"/>
          <w:sz w:val="32"/>
          <w:szCs w:val="32"/>
          <w:lang w:val="en-US"/>
        </w:rPr>
        <w:t>三、使命践行</w:t>
      </w:r>
    </w:p>
    <w:p w14:paraId="B2C17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在王培培老师课程中学习优秀共产党员吕义聪的事迹后，变得清晰而深刻。作为从一线工人成长起来的全国劳动模范，吕义聪扎根汽车装配岗位20年，从学徒工到技能大师，用近300项技术革新、50多项国家专利，诠释了把平凡的事做到极致就是不凡的党员担当；他拒绝外企高薪邀约，始终坚守民族汽车品牌，牵头成立技能工作室培养上千名技术人才，用实际行动践行爱岗敬业、甘于奉献的党员本色。谢春涛老师在党课里被问到“青年党员能做什么”，他的回答很朴素：“把自己的事做好，把身边的事帮好，就是为党分忧。”我们青年要拖去长衫，走到实地上去奉献，才能真正诠释如何做优秀青年党员。</w:t>
      </w:r>
    </w:p>
    <w:p w14:paraId="318A0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于我而言，这份奉献可以是：作为国贸专业学生，主动帮家乡的外贸企业整理政策文件、翻译商务资料；若作为班级干部，多听同学的诉求，在学业互助、生活帮扶中多搭把手；作为入党积极分子，把服务时长从任务指标变成习惯动作。比如参与迎新志愿、给自闭症儿童写手工寄语，让“奉献”不是口号，而是日常。</w:t>
      </w:r>
    </w:p>
    <w:p w14:paraId="8AA15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/>
        </w:rPr>
      </w:pPr>
      <w:r>
        <w:rPr>
          <w:rFonts w:hint="eastAsia" w:ascii="黑体-简" w:hAnsi="黑体-简" w:eastAsia="黑体-简" w:cs="黑体-简"/>
          <w:sz w:val="32"/>
          <w:szCs w:val="32"/>
          <w:lang w:val="en-US"/>
        </w:rPr>
        <w:t>四、结语</w:t>
      </w:r>
    </w:p>
    <w:p w14:paraId="03C38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这次培训让我明白：入党是一次思想的成年礼它要求我们剥离功利的杂念，以我将无我的纯粹，践行为人民服务的誓言。西方对党的低信任，恰恰是因为他们不懂：中国共产党的力量，从来不是来自权力的强制，而是来自人民的选择；党的长寿，从来不是来自制度的固化，而是来自自我革命的清醒。</w:t>
      </w:r>
    </w:p>
    <w:p w14:paraId="B26AF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  <w:r>
        <w:rPr>
          <w:rFonts w:hint="eastAsia" w:ascii="仿宋-简" w:hAnsi="仿宋-简" w:eastAsia="仿宋-简" w:cs="仿宋-简"/>
          <w:sz w:val="32"/>
          <w:szCs w:val="32"/>
          <w:lang w:val="en-US"/>
        </w:rPr>
        <w:t>未来，我会以人民的信任为底气，以奉献为标尺，在理论学习中深化对党的认知，在实践行动中践行入党初心。不是为了成为党员的身份，而是为了成为配得上党员身份的人。</w:t>
      </w:r>
    </w:p>
    <w:p w14:paraId="1489D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</w:p>
    <w:p w14:paraId="53EF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-简" w:hAnsi="仿宋-简" w:eastAsia="仿宋-简" w:cs="仿宋-简"/>
          <w:sz w:val="32"/>
          <w:szCs w:val="32"/>
          <w:lang w:val="en-US"/>
        </w:rPr>
      </w:pPr>
    </w:p>
    <w:p w14:paraId="6613E3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-简" w:hAnsi="仿宋-简" w:eastAsia="仿宋-简" w:cs="仿宋-简"/>
          <w:sz w:val="32"/>
          <w:szCs w:val="32"/>
        </w:rPr>
      </w:pPr>
      <w:r>
        <w:rPr>
          <w:rFonts w:hint="default" w:ascii="仿宋-简" w:hAnsi="仿宋-简" w:eastAsia="仿宋-简" w:cs="仿宋-简"/>
          <w:sz w:val="32"/>
          <w:szCs w:val="32"/>
        </w:rPr>
        <w:t xml:space="preserve">    11月2</w:t>
      </w:r>
      <w:r>
        <w:rPr>
          <w:rFonts w:hint="default" w:ascii="仿宋-简" w:hAnsi="仿宋-简" w:eastAsia="仿宋-简" w:cs="仿宋-简"/>
          <w:sz w:val="32"/>
          <w:szCs w:val="32"/>
        </w:rPr>
        <w:t>6</w:t>
      </w:r>
      <w:bookmarkStart w:id="0" w:name="_GoBack"/>
      <w:bookmarkEnd w:id="0"/>
      <w:r>
        <w:rPr>
          <w:rFonts w:hint="default" w:ascii="仿宋-简" w:hAnsi="仿宋-简" w:eastAsia="仿宋-简" w:cs="仿宋-简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6A0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49D4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49D4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CC41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FF77BB3"/>
    <w:rsid w:val="7DDF9AB6"/>
    <w:rsid w:val="CFFFBB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1825</Words>
  <Characters>1844</Characters>
  <Paragraphs>14</Paragraphs>
  <TotalTime>28</TotalTime>
  <ScaleCrop>false</ScaleCrop>
  <LinksUpToDate>false</LinksUpToDate>
  <CharactersWithSpaces>1844</CharactersWithSpaces>
  <Application>WPS Office_12.1.3.24030_F1E327BC-269C-435d-A152-05C5408002CA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2025-11-29T17:57:00Z</dcterms:created>
  <dc:creator>ALI-AN00</dc:creator>
  <cp:lastModifiedBy>.</cp:lastModifiedBy>
  <dcterms:modified xsi:type="dcterms:W3CDTF">2025-11-29T10:44:03Z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063e873e462247179267c261bfa67743_21</vt:lpwstr>
  </property>
  <property fmtid="{D5CDD505-2E9C-101B-9397-08002B2CF9AE}" pid="3" name="KSOProductBuildVer">
    <vt:lpwstr>2052-12.1.3.24030</vt:lpwstr>
  </property>
</Properties>
</file>