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a="http://schemas.openxmlformats.org/draw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left"/>
      </w:pPr>
      <w:r>
        <w:rPr/>
        <w:t>建筑与规划学院25风景园林邓怡欣</w:t>
      </w:r>
    </w:p>
    <w:p>
      <w:pPr>
        <w:jc w:val="left"/>
      </w:pPr>
      <w:r>
        <w:rPr/>
        <w:drawing>
          <wp:inline distT="0" distB="0" distL="0" distR="0">
            <wp:extent cx="5270500" cy="7030081"/>
            <wp:effectExtent l="0" t="0" r="0" b="0"/>
            <wp:docPr id="1" name="Picture 5" descr="BLDXJ4ZDACA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 descr="BLDXJ4ZDACAE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030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/>
        <w:drawing>
          <wp:inline distT="0" distB="0" distL="0" distR="0">
            <wp:extent cx="5270500" cy="7030081"/>
            <wp:effectExtent l="0" t="0" r="0" b="0"/>
            <wp:docPr id="2" name="Picture 6" descr="HPEXJ4ZDACA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6" descr="HPEXJ4ZDACA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030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/>
        <w:drawing>
          <wp:inline distT="0" distB="0" distL="0" distR="0">
            <wp:extent cx="5270500" cy="7030081"/>
            <wp:effectExtent l="0" t="0" r="0" b="0"/>
            <wp:docPr id="3" name="Picture 7" descr="YHDHJ4ZDABA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7" descr="YHDHJ4ZDABAG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030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/>
        <w:drawing>
          <wp:inline distT="0" distB="0" distL="0" distR="0">
            <wp:extent cx="5270500" cy="7030081"/>
            <wp:effectExtent l="0" t="0" r="0" b="0"/>
            <wp:docPr id="4" name="Picture 8" descr="TPEHJ4ZDADA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8" descr="TPEHJ4ZDADAE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030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/>
        <w:t>这些食物，早已经不是简单的“好吃”，而是裹着生活里的温柔碎片，成了治愈我的小确幸。</w:t>
      </w:r>
    </w:p>
    <w:p>
      <w:pPr>
        <w:jc w:val="left"/>
      </w:pPr>
      <w:r>
        <w:rPr/>
        <w:t xml:space="preserve"> </w:t>
      </w:r>
    </w:p>
    <w:p>
      <w:pPr>
        <w:jc w:val="left"/>
      </w:pPr>
      <w:r>
        <w:rPr/>
        <w:t>佛山那碗虾仁意面，是我独自到陌生城市的第一份慰藉。初来乍到的局促里，溏心蛋的软嫩、虾仁裹着酱汁的鲜甜，像这座城市递来的第一份善意——原来异乡的烟火气，也能暖得让人放下紧绷的神经。</w:t>
      </w:r>
    </w:p>
    <w:p>
      <w:pPr>
        <w:jc w:val="left"/>
      </w:pPr>
      <w:r>
        <w:rPr/>
        <w:t xml:space="preserve"> </w:t>
      </w:r>
    </w:p>
    <w:p>
      <w:pPr>
        <w:jc w:val="left"/>
      </w:pPr>
      <w:r>
        <w:rPr/>
        <w:t>搬宿舍后的过桥米线更不必说，清汤里飘着的生菜和豆干，简直是新余老家味道的复刻。和室友蹲在堆满纸箱的新房间里吸溜米线时，热气模糊了眼镜，也把“漂泊”揉成了“有家”的感觉：原来不管搬到哪里，只要身边有合拍的人、碗里有熟悉的味，日子就能落得安稳。</w:t>
      </w:r>
    </w:p>
    <w:p>
      <w:pPr>
        <w:jc w:val="left"/>
      </w:pPr>
      <w:r>
        <w:rPr/>
        <w:t xml:space="preserve"> </w:t>
      </w:r>
    </w:p>
    <w:p>
      <w:pPr>
        <w:jc w:val="left"/>
      </w:pPr>
      <w:r>
        <w:rPr/>
        <w:t>南昌闺蜜寄来的半熟芝士，是跨越200公里的甜。打开盒子时，蛋糕还带着冰袋的凉意，挖一勺是绵密的奶香，像她在电话里笑骂“别忙到忘了吃饭”的语气——原来有人把你的“随口一提想吃”记在心里，连甜都甜得带着被人珍视的暖意。</w:t>
      </w:r>
    </w:p>
    <w:p>
      <w:pPr>
        <w:jc w:val="left"/>
      </w:pPr>
      <w:r>
        <w:rPr/>
        <w:t xml:space="preserve"> </w:t>
      </w:r>
    </w:p>
    <w:p>
      <w:pPr>
        <w:jc w:val="left"/>
      </w:pPr>
      <w:r>
        <w:rPr/>
        <w:t>那碗麻辣香锅更像生活的小放纵：裹满红油的豆干、浸着辣香的炸蛋，辣得鼻尖冒汗时，所有堆积的疲惫都跟着汗水蒸发了。原来好吃的食物从不是“解药”，而是生活给你的“暂停键”，让你在烟火气里喘口气，再笑着接下所有忙碌。</w:t>
      </w:r>
    </w:p>
    <w:p>
      <w:pPr>
        <w:jc w:val="left"/>
      </w:pPr>
      <w:r>
        <w:rPr/>
        <w:t xml:space="preserve"> </w:t>
      </w:r>
    </w:p>
    <w:p>
      <w:pPr>
        <w:jc w:val="left"/>
      </w:pPr>
      <w:r>
        <w:rPr/>
        <w:t>这些食物，装着异乡的善意、室友的陪伴、闺蜜的惦念，还有生活偶尔的松弛——它们让我知道，那些被认真对待的日常，那些藏在食物里的心意，就是日子里最踏实的治愈。</w:t>
      </w:r>
    </w:p>
    <w:sectPr>
      <w:pgSz w:w="11906" w:h="16838" w:orient="portrait"/>
      <w:pgMar w:top="1440" w:right="1803" w:bottom="1440" w:left="1803" w:header="13" w:footer="13" w:gutter="0"/>
      <w:cols w:space="0" w:num="1"/>
      <w:docGrid w:type="lines" w:linePitch="24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 Emoji">
    <w:altName w:val="Noto Color Emoji"/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numbering.xml><?xml version="1.0" encoding="utf-8"?>
<w:numbering xmlns:r="http://schemas.openxmlformats.org/officeDocument/2006/relationships" xmlns:w="http://schemas.openxmlformats.org/wordprocessingml/2006/main">
  <w:abstractNum w:abstractNumId="1">
    <w:nsid w:val="20000001"/>
    <w:multiLevelType w:val="singleLevel"/>
    <w:tmpl w:val="20000001"/>
    <w:lvl w:ilvl="0" w:tentative="0">
      <w:start w:val="1"/>
      <w:numFmt w:val="decimal"/>
      <w:pStyle w:val="15"/>
      <w:suff w:val="space"/>
      <w:lvlText w:val="%1 "/>
      <w:lvlJc w:val="right"/>
      <w:pPr/>
      <w:rPr>
        <w:rFonts w:ascii="微软雅黑" w:hAnsi="微软雅黑" w:eastAsia="微软雅黑" w:cs="微软雅黑"/>
        <w:color w:val="C0C6CF"/>
        <w:sz w:val="16"/>
      </w:rPr>
    </w:lvl>
  </w:abstractNum>
  <w:abstractNum w:abstractNumId="2">
    <w:nsid w:val="20000002"/>
    <w:multiLevelType w:val="multilevel"/>
    <w:tmpl w:val="20000002"/>
    <w:lvl w:ilvl="0" w:tentative="0">
      <w:start w:val="1"/>
      <w:numFmt w:val="bullet"/>
      <w:lvlText w:val=""/>
      <w:pPr>
        <w:ind w:left="420" w:hanging="420"/>
      </w:pPr>
      <w:rPr>
        <w:rFonts w:ascii="Wingdings" w:hAnsi="Wingdings" w:eastAsia="Wingdings" w:cs="Wingdings"/>
      </w:rPr>
    </w:lvl>
    <w:lvl w:ilvl="1" w:tentative="0">
      <w:start w:val="1"/>
      <w:numFmt w:val="bullet"/>
      <w:lvlText w:val="¢"/>
      <w:pPr>
        <w:ind w:left="840" w:hanging="420"/>
      </w:pPr>
      <w:rPr>
        <w:rFonts w:ascii="Wingdings" w:hAnsi="Wingdings" w:eastAsia="Wingdings" w:cs="Wingdings"/>
      </w:rPr>
    </w:lvl>
    <w:lvl w:ilvl="2" w:tentative="0">
      <w:start w:val="1"/>
      <w:numFmt w:val="bullet"/>
      <w:lvlText w:val=""/>
      <w:pPr>
        <w:ind w:left="1260" w:hanging="420"/>
      </w:pPr>
      <w:rPr>
        <w:rFonts w:ascii="Wingdings" w:hAnsi="Wingdings" w:eastAsia="Wingdings" w:cs="Wingdings"/>
      </w:rPr>
    </w:lvl>
    <w:lvl w:ilvl="3" w:tentative="0">
      <w:start w:val="1"/>
      <w:numFmt w:val="bullet"/>
      <w:lvlText w:val=""/>
      <w:pPr>
        <w:ind w:left="1680" w:hanging="420"/>
      </w:pPr>
      <w:rPr>
        <w:rFonts w:ascii="Wingdings" w:hAnsi="Wingdings" w:eastAsia="Wingdings" w:cs="Wingdings"/>
      </w:rPr>
    </w:lvl>
    <w:lvl w:ilvl="4" w:tentative="0">
      <w:start w:val="1"/>
      <w:numFmt w:val="bullet"/>
      <w:lvlText w:val="¢"/>
      <w:pPr>
        <w:ind w:left="2100" w:hanging="420"/>
      </w:pPr>
      <w:rPr>
        <w:rFonts w:ascii="Wingdings" w:hAnsi="Wingdings" w:eastAsia="Wingdings" w:cs="Wingdings"/>
      </w:rPr>
    </w:lvl>
    <w:lvl w:ilvl="5" w:tentative="0">
      <w:start w:val="1"/>
      <w:numFmt w:val="bullet"/>
      <w:lvlText w:val=""/>
      <w:pPr>
        <w:ind w:left="2520" w:hanging="420"/>
      </w:pPr>
      <w:rPr>
        <w:rFonts w:ascii="Wingdings" w:hAnsi="Wingdings" w:eastAsia="Wingdings" w:cs="Wingdings"/>
      </w:rPr>
    </w:lvl>
    <w:lvl w:ilvl="6" w:tentative="0">
      <w:start w:val="1"/>
      <w:numFmt w:val="bullet"/>
      <w:lvlText w:val=""/>
      <w:pPr>
        <w:ind w:left="2940" w:hanging="420"/>
      </w:pPr>
      <w:rPr>
        <w:rFonts w:ascii="Wingdings" w:hAnsi="Wingdings" w:eastAsia="Wingdings" w:cs="Wingdings"/>
      </w:rPr>
    </w:lvl>
    <w:lvl w:ilvl="7" w:tentative="0">
      <w:start w:val="1"/>
      <w:numFmt w:val="bullet"/>
      <w:lvlText w:val="¢"/>
      <w:pPr>
        <w:ind w:left="3360" w:hanging="420"/>
      </w:pPr>
      <w:rPr>
        <w:rFonts w:ascii="Wingdings" w:hAnsi="Wingdings" w:eastAsia="Wingdings" w:cs="Wingding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defaultTabStop w:val="42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1">
    <w:name w:val="Normal"/>
    <w:uiPriority w:val="0"/>
    <w:qFormat/>
    <w:pPr>
      <w:textAlignment w:val="baseline"/>
    </w:pPr>
    <w:rPr>
      <w:rFonts w:ascii="微软雅黑" w:hAnsi="微软雅黑" w:eastAsia="微软雅黑" w:cs="微软雅黑"/>
      <w:color w:val="080f17"/>
      <w:sz w:val="22"/>
    </w:rPr>
  </w:style>
  <w:style w:type="paragraph" w:styleId="2">
    <w:name w:val="MainTitle"/>
    <w:basedOn w:val="1"/>
    <w:uiPriority w:val="0"/>
    <w:qFormat/>
    <w:pPr>
      <w:pBdr>
        <w:bottom w:val="single" w:color="e2e6ed" w:sz="6" w:space="5"/>
      </w:pBdr>
      <w:spacing w:before="180" w:after="480" w:line="780" w:lineRule="exact"/>
    </w:pPr>
    <w:rPr>
      <w:b/>
      <w:sz w:val="44"/>
    </w:rPr>
  </w:style>
  <w:style w:type="paragraph" w:styleId="3">
    <w:name w:val="heading 1"/>
    <w:basedOn w:val="1"/>
    <w:uiPriority w:val="0"/>
    <w:qFormat/>
    <w:pPr>
      <w:spacing w:before="390" w:after="120" w:line="634" w:lineRule="exact"/>
      <w:outlineLvl w:val="0"/>
    </w:pPr>
    <w:rPr>
      <w:b/>
      <w:sz w:val="38"/>
    </w:rPr>
  </w:style>
  <w:style w:type="paragraph" w:styleId="4">
    <w:name w:val="heading 2"/>
    <w:basedOn w:val="1"/>
    <w:uiPriority w:val="0"/>
    <w:qFormat/>
    <w:pPr>
      <w:spacing w:before="330" w:after="120" w:line="536" w:lineRule="exact"/>
      <w:outlineLvl w:val="1"/>
    </w:pPr>
    <w:rPr>
      <w:b/>
      <w:sz w:val="32"/>
    </w:rPr>
  </w:style>
  <w:style w:type="paragraph" w:styleId="5">
    <w:name w:val="heading 3"/>
    <w:basedOn w:val="1"/>
    <w:uiPriority w:val="0"/>
    <w:qFormat/>
    <w:pPr>
      <w:spacing w:before="300" w:after="120" w:line="488" w:lineRule="exact"/>
      <w:outlineLvl w:val="2"/>
    </w:pPr>
    <w:rPr>
      <w:b/>
      <w:sz w:val="30"/>
    </w:rPr>
  </w:style>
  <w:style w:type="paragraph" w:styleId="6">
    <w:name w:val="heading 4"/>
    <w:basedOn w:val="1"/>
    <w:uiPriority w:val="0"/>
    <w:qFormat/>
    <w:pPr>
      <w:spacing w:before="270" w:after="120" w:line="439" w:lineRule="exact"/>
      <w:outlineLvl w:val="3"/>
    </w:pPr>
    <w:rPr>
      <w:b/>
      <w:sz w:val="26"/>
    </w:rPr>
  </w:style>
  <w:style w:type="paragraph" w:styleId="7">
    <w:name w:val="heading 5"/>
    <w:basedOn w:val="1"/>
    <w:uiPriority w:val="0"/>
    <w:qFormat/>
    <w:pPr>
      <w:spacing w:before="240" w:after="120" w:line="390" w:lineRule="exact"/>
      <w:outlineLvl w:val="4"/>
    </w:pPr>
    <w:rPr>
      <w:b/>
      <w:sz w:val="22"/>
    </w:rPr>
  </w:style>
  <w:style w:type="paragraph" w:styleId="8">
    <w:name w:val="heading 6"/>
    <w:basedOn w:val="1"/>
    <w:uiPriority w:val="0"/>
    <w:qFormat/>
    <w:pPr>
      <w:spacing w:before="240" w:after="120" w:line="390" w:lineRule="exact"/>
      <w:outlineLvl w:val="5"/>
    </w:pPr>
    <w:rPr>
      <w:b/>
      <w:sz w:val="22"/>
    </w:rPr>
  </w:style>
  <w:style w:type="table" w:styleId="9">
    <w:name w:val="Table Grid"/>
    <w:basedOn w:val="1"/>
    <w:uiPriority w:val="0"/>
    <w:qFormat/>
    <w:rPr/>
    <w:tblPr>
      <w:tblInd w:w="120" w:type="dxa"/>
      <w:tblBorders>
        <w:top w:val="single" w:color="080f17" w:sz="6" w:space="0"/>
        <w:left w:val="single" w:color="080f17" w:sz="6" w:space="0"/>
        <w:bottom w:val="single" w:color="080f17" w:sz="6" w:space="0"/>
        <w:right w:val="single" w:color="080f17" w:sz="6" w:space="0"/>
        <w:insideH w:val="single" w:color="080f17" w:sz="6" w:space="0"/>
        <w:insideV w:val="single" w:color="080f17" w:sz="6" w:space="0"/>
      </w:tblBorders>
      <w:tblCellMar>
        <w:left w:w="108" w:type="dxa"/>
        <w:right w:w="108" w:type="dxa"/>
      </w:tblCellMar>
    </w:tblPr>
  </w:style>
  <w:style w:type="character" w:styleId="10">
    <w:name w:val="Hyperlink"/>
    <w:uiPriority w:val="0"/>
    <w:qFormat/>
    <w:rPr>
      <w:color w:val="0A6CFF"/>
      <w:u w:val="single" w:color="0A6CFF"/>
    </w:rPr>
  </w:style>
  <w:style w:type="character" w:styleId="11">
    <w:name w:val="DateTime"/>
    <w:uiPriority w:val="0"/>
    <w:qFormat/>
    <w:rPr>
      <w:color w:val="0A6CFF"/>
    </w:rPr>
  </w:style>
  <w:style w:type="paragraph" w:styleId="12">
    <w:name w:val="Blockquote"/>
    <w:basedOn w:val="1"/>
    <w:uiPriority w:val="0"/>
    <w:qFormat/>
    <w:pPr>
      <w:pBdr>
        <w:left w:val="single" w:color="e2e6ed" w:sz="36" w:space="12"/>
      </w:pBdr>
      <w:ind w:left="330" w:firstLine="0"/>
    </w:pPr>
    <w:rPr>
      <w:color w:val="767c85"/>
      <w:sz w:val="22"/>
    </w:rPr>
  </w:style>
  <w:style w:type="character" w:styleId="13">
    <w:name w:val="Code"/>
    <w:uiPriority w:val="0"/>
    <w:qFormat/>
    <w:rPr>
      <w:bdr w:val="single" w:color="e2e6ed" w:sz="6"/>
    </w:rPr>
  </w:style>
  <w:style w:type="character" w:styleId="14">
    <w:name w:val="Emoji"/>
    <w:uiPriority w:val="0"/>
    <w:qFormat/>
    <w:rPr>
      <w:rFonts w:ascii="Segoe UI Emoji" w:hAnsi="Segoe UI Emoji" w:eastAsia="Segoe UI Emoji" w:cs="Segoe UI Emoji"/>
    </w:rPr>
  </w:style>
  <w:style w:type="paragraph" w:styleId="15">
    <w:name w:val="CodeBlock"/>
    <w:basedOn w:val="1"/>
    <w:uiPriority w:val="0"/>
    <w:qFormat/>
    <w:pPr>
      <w:numPr>
        <w:ilvl w:val="0"/>
        <w:numId w:val="1"/>
      </w:numPr>
      <w:pBdr>
        <w:top w:val="single" w:color="e2e6ed" w:sz="6" w:space="8"/>
        <w:left w:val="single" w:color="e2e6ed" w:sz="6" w:space="26"/>
        <w:bottom w:val="single" w:color="e2e6ed" w:sz="6" w:space="8"/>
        <w:right w:val="single" w:color="e2e6ed" w:sz="6" w:space="0"/>
      </w:pBdr>
      <w:shd w:val="clear" w:color="ffffff" w:fill="f5f7f9"/>
      <w:spacing w:before="0" w:after="0" w:line="300" w:lineRule="exact"/>
      <w:ind w:left="540" w:firstLine="0"/>
    </w:pPr>
    <w:rPr>
      <w:sz w:val="18"/>
    </w:rPr>
  </w:style>
  <w:style w:type="table" w:styleId="16">
    <w:name w:val="HighlightBlock"/>
    <w:basedOn w:val="1"/>
    <w:uiPriority w:val="0"/>
    <w:qFormat/>
    <w:rPr/>
    <w:tblPr>
      <w:tblInd w:w="120" w:type="dxa"/>
      <w:tblBorders>
        <w:top w:val="single" w:color="FEC794" w:sz="6" w:space="0"/>
        <w:left w:val="single" w:color="FEC794" w:sz="6" w:space="0"/>
        <w:bottom w:val="single" w:color="FEC794" w:sz="6" w:space="0"/>
        <w:right w:val="single" w:color="FEC794" w:sz="6" w:space="0"/>
        <w:insideH w:val="single" w:color="FEC794" w:sz="6" w:space="0"/>
        <w:insideV w:val="single" w:color="FEC794" w:sz="6" w:space="0"/>
      </w:tblBorders>
      <w:shd w:val="clear" w:color="ffffff" w:fill="FAF1E6"/>
      <w:tblCellMar>
        <w:left w:w="108" w:type="dxa"/>
        <w:right w:w="108" w:type="dxa"/>
      </w:tblCellMar>
    </w:tblPr>
  </w:style>
  <w:style w:type="paragraph" w:styleId="17">
    <w:name w:val="Seperate"/>
    <w:basedOn w:val="1"/>
    <w:uiPriority w:val="0"/>
    <w:qFormat/>
    <w:pPr>
      <w:spacing w:before="0" w:after="0" w:line="120" w:lineRule="exact"/>
    </w:pPr>
    <w:rPr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LinksUpToDate>false</LinksUpToDate>
  <Application>WPS Office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webotl</dc:creator>
  <cp:lastModifiedBy>webotl</cp:lastModifiedBy>
  <dcterms:created xsi:type="dcterms:W3CDTF">2025-11-23T11:20:32Z</dcterms:created>
  <dcterms:modified xsi:type="dcterms:W3CDTF">2025-11-23T11:20:32Z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webotl</vt:lpwstr>
  </property>
</Properties>
</file>