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7A093" w14:textId="1FA2195E" w:rsidR="0028603E" w:rsidRDefault="001B3BA7">
      <w:pPr>
        <w:widowControl/>
        <w:rPr>
          <w:rFonts w:hint="eastAsia"/>
        </w:rPr>
      </w:pPr>
      <w:r w:rsidRPr="001B3BA7">
        <w:drawing>
          <wp:inline distT="0" distB="0" distL="0" distR="0" wp14:anchorId="1C675EC6" wp14:editId="7EBFB79B">
            <wp:extent cx="5579745" cy="8369935"/>
            <wp:effectExtent l="0" t="0" r="1905" b="0"/>
            <wp:docPr id="1818279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79437" name=""/>
                    <pic:cNvPicPr/>
                  </pic:nvPicPr>
                  <pic:blipFill>
                    <a:blip r:embed="rId7"/>
                    <a:stretch>
                      <a:fillRect/>
                    </a:stretch>
                  </pic:blipFill>
                  <pic:spPr>
                    <a:xfrm>
                      <a:off x="0" y="0"/>
                      <a:ext cx="5579745" cy="8369935"/>
                    </a:xfrm>
                    <a:prstGeom prst="rect">
                      <a:avLst/>
                    </a:prstGeom>
                  </pic:spPr>
                </pic:pic>
              </a:graphicData>
            </a:graphic>
          </wp:inline>
        </w:drawing>
      </w:r>
    </w:p>
    <w:sdt>
      <w:sdtPr>
        <w:rPr>
          <w:lang w:val="zh-CN"/>
        </w:rPr>
        <w:id w:val="864718953"/>
        <w:docPartObj>
          <w:docPartGallery w:val="Table of Contents"/>
          <w:docPartUnique/>
        </w:docPartObj>
      </w:sdtPr>
      <w:sdtEndPr>
        <w:rPr>
          <w:rFonts w:asciiTheme="minorHAnsi" w:eastAsiaTheme="minorEastAsia" w:hAnsiTheme="minorHAnsi" w:cstheme="minorBidi"/>
          <w:b/>
          <w:bCs/>
          <w:color w:val="auto"/>
          <w:kern w:val="2"/>
          <w:sz w:val="22"/>
          <w:szCs w:val="24"/>
          <w14:ligatures w14:val="standardContextual"/>
        </w:rPr>
      </w:sdtEndPr>
      <w:sdtContent>
        <w:p w14:paraId="3C180956" w14:textId="70737E69" w:rsidR="0028603E" w:rsidRPr="0028603E" w:rsidRDefault="0028603E" w:rsidP="0028603E">
          <w:pPr>
            <w:pStyle w:val="TOC"/>
            <w:jc w:val="center"/>
            <w:rPr>
              <w:rFonts w:ascii="宋体" w:eastAsia="宋体" w:hAnsi="宋体" w:hint="eastAsia"/>
              <w:sz w:val="48"/>
              <w:szCs w:val="48"/>
            </w:rPr>
          </w:pPr>
          <w:r w:rsidRPr="0028603E">
            <w:rPr>
              <w:rFonts w:ascii="宋体" w:eastAsia="宋体" w:hAnsi="宋体"/>
              <w:sz w:val="48"/>
              <w:szCs w:val="48"/>
              <w:lang w:val="zh-CN"/>
            </w:rPr>
            <w:t>目录</w:t>
          </w:r>
        </w:p>
        <w:p w14:paraId="48BABD57" w14:textId="4388E14C" w:rsidR="0028603E" w:rsidRPr="0028603E" w:rsidRDefault="0028603E">
          <w:pPr>
            <w:pStyle w:val="TOC1"/>
            <w:tabs>
              <w:tab w:val="right" w:leader="dot" w:pos="8777"/>
            </w:tabs>
            <w:rPr>
              <w:rFonts w:ascii="宋体" w:eastAsia="宋体" w:hAnsi="宋体" w:hint="eastAsia"/>
              <w:noProof/>
              <w:sz w:val="24"/>
              <w:szCs w:val="28"/>
            </w:rPr>
          </w:pPr>
          <w:r w:rsidRPr="0028603E">
            <w:rPr>
              <w:rFonts w:ascii="宋体" w:eastAsia="宋体" w:hAnsi="宋体"/>
              <w:sz w:val="24"/>
              <w:szCs w:val="28"/>
            </w:rPr>
            <w:fldChar w:fldCharType="begin"/>
          </w:r>
          <w:r w:rsidRPr="0028603E">
            <w:rPr>
              <w:rFonts w:ascii="宋体" w:eastAsia="宋体" w:hAnsi="宋体"/>
              <w:sz w:val="24"/>
              <w:szCs w:val="28"/>
            </w:rPr>
            <w:instrText xml:space="preserve"> TOC \o "1-3" \h \z \u </w:instrText>
          </w:r>
          <w:r w:rsidRPr="0028603E">
            <w:rPr>
              <w:rFonts w:ascii="宋体" w:eastAsia="宋体" w:hAnsi="宋体" w:hint="eastAsia"/>
              <w:sz w:val="24"/>
              <w:szCs w:val="28"/>
            </w:rPr>
            <w:fldChar w:fldCharType="separate"/>
          </w:r>
          <w:hyperlink w:anchor="_Toc210751043" w:history="1">
            <w:r w:rsidRPr="0028603E">
              <w:rPr>
                <w:rStyle w:val="af2"/>
                <w:rFonts w:ascii="宋体" w:eastAsia="宋体" w:hAnsi="宋体" w:hint="eastAsia"/>
                <w:noProof/>
                <w:sz w:val="24"/>
                <w:szCs w:val="28"/>
              </w:rPr>
              <w:t>第一章 鱼文化的演化</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_Toc210751043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3</w:t>
            </w:r>
            <w:r w:rsidRPr="0028603E">
              <w:rPr>
                <w:rFonts w:ascii="宋体" w:eastAsia="宋体" w:hAnsi="宋体" w:hint="eastAsia"/>
                <w:noProof/>
                <w:webHidden/>
                <w:sz w:val="24"/>
                <w:szCs w:val="28"/>
              </w:rPr>
              <w:fldChar w:fldCharType="end"/>
            </w:r>
          </w:hyperlink>
        </w:p>
        <w:p w14:paraId="3EFE9BF4" w14:textId="7E00516C" w:rsidR="0028603E" w:rsidRPr="0028603E" w:rsidRDefault="0028603E">
          <w:pPr>
            <w:pStyle w:val="TOC2"/>
            <w:tabs>
              <w:tab w:val="right" w:leader="dot" w:pos="8777"/>
            </w:tabs>
            <w:ind w:left="440"/>
            <w:rPr>
              <w:rFonts w:ascii="宋体" w:eastAsia="宋体" w:hAnsi="宋体" w:hint="eastAsia"/>
              <w:noProof/>
              <w:sz w:val="24"/>
              <w:szCs w:val="28"/>
            </w:rPr>
          </w:pPr>
          <w:hyperlink w:anchor="_Toc210751044" w:history="1">
            <w:r w:rsidRPr="0028603E">
              <w:rPr>
                <w:rStyle w:val="af2"/>
                <w:rFonts w:ascii="宋体" w:eastAsia="宋体" w:hAnsi="宋体" w:hint="eastAsia"/>
                <w:noProof/>
                <w:sz w:val="24"/>
                <w:szCs w:val="28"/>
              </w:rPr>
              <w:t>1.1史前时期——原始信仰及生存依赖</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_Toc210751044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3</w:t>
            </w:r>
            <w:r w:rsidRPr="0028603E">
              <w:rPr>
                <w:rFonts w:ascii="宋体" w:eastAsia="宋体" w:hAnsi="宋体" w:hint="eastAsia"/>
                <w:noProof/>
                <w:webHidden/>
                <w:sz w:val="24"/>
                <w:szCs w:val="28"/>
              </w:rPr>
              <w:fldChar w:fldCharType="end"/>
            </w:r>
          </w:hyperlink>
        </w:p>
        <w:p w14:paraId="48B1C851" w14:textId="624B4B9B" w:rsidR="0028603E" w:rsidRPr="0028603E" w:rsidRDefault="0028603E">
          <w:pPr>
            <w:pStyle w:val="TOC2"/>
            <w:tabs>
              <w:tab w:val="right" w:leader="dot" w:pos="8777"/>
            </w:tabs>
            <w:ind w:left="440"/>
            <w:rPr>
              <w:rFonts w:ascii="宋体" w:eastAsia="宋体" w:hAnsi="宋体" w:hint="eastAsia"/>
              <w:noProof/>
              <w:sz w:val="24"/>
              <w:szCs w:val="28"/>
            </w:rPr>
          </w:pPr>
          <w:hyperlink w:anchor="_Toc210751045" w:history="1">
            <w:r w:rsidRPr="0028603E">
              <w:rPr>
                <w:rStyle w:val="af2"/>
                <w:rFonts w:ascii="宋体" w:eastAsia="宋体" w:hAnsi="宋体" w:hint="eastAsia"/>
                <w:noProof/>
                <w:sz w:val="24"/>
                <w:szCs w:val="28"/>
              </w:rPr>
              <w:t>1.2神权时代：祭祀文化符号及至上王权象征（商周）</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_Toc210751045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5</w:t>
            </w:r>
            <w:r w:rsidRPr="0028603E">
              <w:rPr>
                <w:rFonts w:ascii="宋体" w:eastAsia="宋体" w:hAnsi="宋体" w:hint="eastAsia"/>
                <w:noProof/>
                <w:webHidden/>
                <w:sz w:val="24"/>
                <w:szCs w:val="28"/>
              </w:rPr>
              <w:fldChar w:fldCharType="end"/>
            </w:r>
          </w:hyperlink>
        </w:p>
        <w:p w14:paraId="675E9BBF" w14:textId="0D548B71" w:rsidR="0028603E" w:rsidRPr="0028603E" w:rsidRDefault="0028603E">
          <w:pPr>
            <w:pStyle w:val="TOC2"/>
            <w:tabs>
              <w:tab w:val="right" w:leader="dot" w:pos="8777"/>
            </w:tabs>
            <w:ind w:left="440"/>
            <w:rPr>
              <w:rFonts w:ascii="宋体" w:eastAsia="宋体" w:hAnsi="宋体" w:hint="eastAsia"/>
              <w:noProof/>
              <w:sz w:val="24"/>
              <w:szCs w:val="28"/>
            </w:rPr>
          </w:pPr>
          <w:hyperlink w:anchor="_Toc210751046" w:history="1">
            <w:r w:rsidRPr="0028603E">
              <w:rPr>
                <w:rStyle w:val="af2"/>
                <w:rFonts w:ascii="宋体" w:eastAsia="宋体" w:hAnsi="宋体" w:hint="eastAsia"/>
                <w:noProof/>
                <w:sz w:val="24"/>
                <w:szCs w:val="28"/>
              </w:rPr>
              <w:t>1.4帝国建构——祥瑞符号及民生治理（秦汉）</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_Toc210751046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22</w:t>
            </w:r>
            <w:r w:rsidRPr="0028603E">
              <w:rPr>
                <w:rFonts w:ascii="宋体" w:eastAsia="宋体" w:hAnsi="宋体" w:hint="eastAsia"/>
                <w:noProof/>
                <w:webHidden/>
                <w:sz w:val="24"/>
                <w:szCs w:val="28"/>
              </w:rPr>
              <w:fldChar w:fldCharType="end"/>
            </w:r>
          </w:hyperlink>
        </w:p>
        <w:p w14:paraId="3389E3CD" w14:textId="73277BBF" w:rsidR="0028603E" w:rsidRPr="0028603E" w:rsidRDefault="0028603E">
          <w:pPr>
            <w:pStyle w:val="TOC2"/>
            <w:tabs>
              <w:tab w:val="right" w:leader="dot" w:pos="8777"/>
            </w:tabs>
            <w:ind w:left="440"/>
            <w:rPr>
              <w:rFonts w:ascii="宋体" w:eastAsia="宋体" w:hAnsi="宋体" w:hint="eastAsia"/>
              <w:noProof/>
              <w:sz w:val="24"/>
              <w:szCs w:val="28"/>
            </w:rPr>
          </w:pPr>
          <w:hyperlink w:anchor="_Toc210751047" w:history="1">
            <w:r w:rsidRPr="0028603E">
              <w:rPr>
                <w:rStyle w:val="af2"/>
                <w:rFonts w:ascii="宋体" w:eastAsia="宋体" w:hAnsi="宋体" w:hint="eastAsia"/>
                <w:noProof/>
                <w:sz w:val="24"/>
                <w:szCs w:val="28"/>
              </w:rPr>
              <w:t>1.5宗教融合及艺术新生（魏晋南北朝）</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_Toc210751047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39</w:t>
            </w:r>
            <w:r w:rsidRPr="0028603E">
              <w:rPr>
                <w:rFonts w:ascii="宋体" w:eastAsia="宋体" w:hAnsi="宋体" w:hint="eastAsia"/>
                <w:noProof/>
                <w:webHidden/>
                <w:sz w:val="24"/>
                <w:szCs w:val="28"/>
              </w:rPr>
              <w:fldChar w:fldCharType="end"/>
            </w:r>
          </w:hyperlink>
        </w:p>
        <w:p w14:paraId="4BF4FB26" w14:textId="7829F0F3" w:rsidR="0028603E" w:rsidRPr="0028603E" w:rsidRDefault="0028603E">
          <w:pPr>
            <w:pStyle w:val="TOC2"/>
            <w:tabs>
              <w:tab w:val="right" w:leader="dot" w:pos="8777"/>
            </w:tabs>
            <w:ind w:left="440"/>
            <w:rPr>
              <w:rFonts w:ascii="宋体" w:eastAsia="宋体" w:hAnsi="宋体" w:hint="eastAsia"/>
              <w:noProof/>
              <w:sz w:val="24"/>
              <w:szCs w:val="28"/>
            </w:rPr>
          </w:pPr>
          <w:hyperlink w:anchor="_Toc210751048" w:history="1">
            <w:r w:rsidRPr="0028603E">
              <w:rPr>
                <w:rStyle w:val="af2"/>
                <w:rFonts w:ascii="宋体" w:eastAsia="宋体" w:hAnsi="宋体" w:cs="Segoe UI" w:hint="eastAsia"/>
                <w:noProof/>
                <w:kern w:val="0"/>
                <w:sz w:val="24"/>
                <w:szCs w:val="28"/>
                <w14:ligatures w14:val="none"/>
              </w:rPr>
              <w:t>1.6科举制度和民俗定型（隋唐时期至宋元时期）</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_Toc210751048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55</w:t>
            </w:r>
            <w:r w:rsidRPr="0028603E">
              <w:rPr>
                <w:rFonts w:ascii="宋体" w:eastAsia="宋体" w:hAnsi="宋体" w:hint="eastAsia"/>
                <w:noProof/>
                <w:webHidden/>
                <w:sz w:val="24"/>
                <w:szCs w:val="28"/>
              </w:rPr>
              <w:fldChar w:fldCharType="end"/>
            </w:r>
          </w:hyperlink>
        </w:p>
        <w:p w14:paraId="1053CC2E" w14:textId="2F1D6754" w:rsidR="0028603E" w:rsidRPr="0028603E" w:rsidRDefault="0028603E">
          <w:pPr>
            <w:pStyle w:val="TOC2"/>
            <w:tabs>
              <w:tab w:val="right" w:leader="dot" w:pos="8777"/>
            </w:tabs>
            <w:ind w:left="440"/>
            <w:rPr>
              <w:rFonts w:ascii="宋体" w:eastAsia="宋体" w:hAnsi="宋体" w:hint="eastAsia"/>
              <w:noProof/>
              <w:sz w:val="24"/>
              <w:szCs w:val="28"/>
            </w:rPr>
          </w:pPr>
          <w:hyperlink w:anchor="_Toc210751049" w:history="1">
            <w:r w:rsidRPr="0028603E">
              <w:rPr>
                <w:rStyle w:val="af2"/>
                <w:rFonts w:ascii="宋体" w:eastAsia="宋体" w:hAnsi="宋体" w:hint="eastAsia"/>
                <w:noProof/>
                <w:sz w:val="24"/>
                <w:szCs w:val="28"/>
              </w:rPr>
              <w:t>1.7世俗狂欢与经典再创（明清时期）</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_Toc210751049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80</w:t>
            </w:r>
            <w:r w:rsidRPr="0028603E">
              <w:rPr>
                <w:rFonts w:ascii="宋体" w:eastAsia="宋体" w:hAnsi="宋体" w:hint="eastAsia"/>
                <w:noProof/>
                <w:webHidden/>
                <w:sz w:val="24"/>
                <w:szCs w:val="28"/>
              </w:rPr>
              <w:fldChar w:fldCharType="end"/>
            </w:r>
          </w:hyperlink>
        </w:p>
        <w:p w14:paraId="79CCBF59" w14:textId="44139B02" w:rsidR="0028603E" w:rsidRPr="0028603E" w:rsidRDefault="0028603E">
          <w:pPr>
            <w:pStyle w:val="TOC1"/>
            <w:tabs>
              <w:tab w:val="right" w:leader="dot" w:pos="8777"/>
            </w:tabs>
            <w:rPr>
              <w:rFonts w:ascii="宋体" w:eastAsia="宋体" w:hAnsi="宋体" w:hint="eastAsia"/>
              <w:noProof/>
              <w:sz w:val="24"/>
              <w:szCs w:val="28"/>
            </w:rPr>
          </w:pPr>
          <w:hyperlink w:anchor="_Toc210751050" w:history="1">
            <w:r w:rsidRPr="0028603E">
              <w:rPr>
                <w:rStyle w:val="af2"/>
                <w:rFonts w:ascii="宋体" w:eastAsia="宋体" w:hAnsi="宋体" w:hint="eastAsia"/>
                <w:noProof/>
                <w:sz w:val="24"/>
                <w:szCs w:val="28"/>
              </w:rPr>
              <w:t>第二章 鱼的民俗内涵</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_Toc210751050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86</w:t>
            </w:r>
            <w:r w:rsidRPr="0028603E">
              <w:rPr>
                <w:rFonts w:ascii="宋体" w:eastAsia="宋体" w:hAnsi="宋体" w:hint="eastAsia"/>
                <w:noProof/>
                <w:webHidden/>
                <w:sz w:val="24"/>
                <w:szCs w:val="28"/>
              </w:rPr>
              <w:fldChar w:fldCharType="end"/>
            </w:r>
          </w:hyperlink>
        </w:p>
        <w:p w14:paraId="3ED5B3D7" w14:textId="763E37E0"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1" w:history="1">
            <w:r w:rsidRPr="0028603E">
              <w:rPr>
                <w:rStyle w:val="af2"/>
                <w:rFonts w:ascii="宋体" w:eastAsia="宋体" w:hAnsi="宋体" w:hint="eastAsia"/>
                <w:noProof/>
                <w:sz w:val="24"/>
                <w:szCs w:val="28"/>
              </w:rPr>
              <w:t>2.1 鱼与民俗</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_Toc210751051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86</w:t>
            </w:r>
            <w:r w:rsidRPr="0028603E">
              <w:rPr>
                <w:rFonts w:ascii="宋体" w:eastAsia="宋体" w:hAnsi="宋体" w:hint="eastAsia"/>
                <w:noProof/>
                <w:webHidden/>
                <w:sz w:val="24"/>
                <w:szCs w:val="28"/>
              </w:rPr>
              <w:fldChar w:fldCharType="end"/>
            </w:r>
          </w:hyperlink>
        </w:p>
        <w:p w14:paraId="27611859" w14:textId="33EDD12B"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2" w:history="1">
            <w:r w:rsidRPr="0028603E">
              <w:rPr>
                <w:rStyle w:val="af2"/>
                <w:rFonts w:ascii="宋体" w:eastAsia="宋体" w:hAnsi="宋体" w:hint="eastAsia"/>
                <w:noProof/>
                <w:sz w:val="24"/>
                <w:szCs w:val="28"/>
              </w:rPr>
              <w:t>2.2 鱼和爱情</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_Toc210751052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91</w:t>
            </w:r>
            <w:r w:rsidRPr="0028603E">
              <w:rPr>
                <w:rFonts w:ascii="宋体" w:eastAsia="宋体" w:hAnsi="宋体" w:hint="eastAsia"/>
                <w:noProof/>
                <w:webHidden/>
                <w:sz w:val="24"/>
                <w:szCs w:val="28"/>
              </w:rPr>
              <w:fldChar w:fldCharType="end"/>
            </w:r>
          </w:hyperlink>
        </w:p>
        <w:p w14:paraId="52EFCE9F" w14:textId="13D9149B"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3" w:history="1">
            <w:r w:rsidRPr="0028603E">
              <w:rPr>
                <w:rStyle w:val="af2"/>
                <w:rFonts w:ascii="宋体" w:eastAsia="宋体" w:hAnsi="宋体" w:hint="eastAsia"/>
                <w:noProof/>
                <w:sz w:val="24"/>
                <w:szCs w:val="28"/>
              </w:rPr>
              <w:t>2.3 鱼和礼制</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_Toc210751053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94</w:t>
            </w:r>
            <w:r w:rsidRPr="0028603E">
              <w:rPr>
                <w:rFonts w:ascii="宋体" w:eastAsia="宋体" w:hAnsi="宋体" w:hint="eastAsia"/>
                <w:noProof/>
                <w:webHidden/>
                <w:sz w:val="24"/>
                <w:szCs w:val="28"/>
              </w:rPr>
              <w:fldChar w:fldCharType="end"/>
            </w:r>
          </w:hyperlink>
        </w:p>
        <w:p w14:paraId="54D67DC1" w14:textId="135289E8"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4" w:history="1">
            <w:r w:rsidRPr="0028603E">
              <w:rPr>
                <w:rStyle w:val="af2"/>
                <w:rFonts w:ascii="宋体" w:eastAsia="宋体" w:hAnsi="宋体" w:hint="eastAsia"/>
                <w:noProof/>
                <w:sz w:val="24"/>
                <w:szCs w:val="28"/>
              </w:rPr>
              <w:t>2.4 鱼和生死</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_Toc210751054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97</w:t>
            </w:r>
            <w:r w:rsidRPr="0028603E">
              <w:rPr>
                <w:rFonts w:ascii="宋体" w:eastAsia="宋体" w:hAnsi="宋体" w:hint="eastAsia"/>
                <w:noProof/>
                <w:webHidden/>
                <w:sz w:val="24"/>
                <w:szCs w:val="28"/>
              </w:rPr>
              <w:fldChar w:fldCharType="end"/>
            </w:r>
          </w:hyperlink>
        </w:p>
        <w:p w14:paraId="43A346B4" w14:textId="5C322B8C" w:rsidR="0028603E" w:rsidRPr="0028603E" w:rsidRDefault="0028603E">
          <w:pPr>
            <w:pStyle w:val="TOC1"/>
            <w:tabs>
              <w:tab w:val="right" w:leader="dot" w:pos="8777"/>
            </w:tabs>
            <w:rPr>
              <w:rFonts w:ascii="宋体" w:eastAsia="宋体" w:hAnsi="宋体" w:hint="eastAsia"/>
              <w:noProof/>
              <w:sz w:val="24"/>
              <w:szCs w:val="28"/>
            </w:rPr>
          </w:pPr>
          <w:hyperlink w:anchor="_Toc210751055" w:history="1">
            <w:r w:rsidRPr="0028603E">
              <w:rPr>
                <w:rStyle w:val="af2"/>
                <w:rFonts w:ascii="宋体" w:eastAsia="宋体" w:hAnsi="宋体" w:hint="eastAsia"/>
                <w:noProof/>
                <w:sz w:val="24"/>
                <w:szCs w:val="28"/>
              </w:rPr>
              <w:t>第三章 鱼类养殖史</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_Toc210751055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99</w:t>
            </w:r>
            <w:r w:rsidRPr="0028603E">
              <w:rPr>
                <w:rFonts w:ascii="宋体" w:eastAsia="宋体" w:hAnsi="宋体" w:hint="eastAsia"/>
                <w:noProof/>
                <w:webHidden/>
                <w:sz w:val="24"/>
                <w:szCs w:val="28"/>
              </w:rPr>
              <w:fldChar w:fldCharType="end"/>
            </w:r>
          </w:hyperlink>
        </w:p>
        <w:p w14:paraId="69DC4F50" w14:textId="016DA4C7"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6" w:history="1">
            <w:r w:rsidRPr="0028603E">
              <w:rPr>
                <w:rStyle w:val="af2"/>
                <w:rFonts w:ascii="宋体" w:eastAsia="宋体" w:hAnsi="宋体" w:hint="eastAsia"/>
                <w:noProof/>
                <w:sz w:val="24"/>
                <w:szCs w:val="28"/>
              </w:rPr>
              <w:t>3.1 远古起源</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_Toc210751056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99</w:t>
            </w:r>
            <w:r w:rsidRPr="0028603E">
              <w:rPr>
                <w:rFonts w:ascii="宋体" w:eastAsia="宋体" w:hAnsi="宋体" w:hint="eastAsia"/>
                <w:noProof/>
                <w:webHidden/>
                <w:sz w:val="24"/>
                <w:szCs w:val="28"/>
              </w:rPr>
              <w:fldChar w:fldCharType="end"/>
            </w:r>
          </w:hyperlink>
        </w:p>
        <w:p w14:paraId="43DBADCB" w14:textId="3487A322"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7" w:history="1">
            <w:r w:rsidRPr="0028603E">
              <w:rPr>
                <w:rStyle w:val="af2"/>
                <w:rFonts w:ascii="宋体" w:eastAsia="宋体" w:hAnsi="宋体" w:hint="eastAsia"/>
                <w:noProof/>
                <w:sz w:val="24"/>
                <w:szCs w:val="28"/>
              </w:rPr>
              <w:t>3.2 技术传播</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_Toc210751057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112</w:t>
            </w:r>
            <w:r w:rsidRPr="0028603E">
              <w:rPr>
                <w:rFonts w:ascii="宋体" w:eastAsia="宋体" w:hAnsi="宋体" w:hint="eastAsia"/>
                <w:noProof/>
                <w:webHidden/>
                <w:sz w:val="24"/>
                <w:szCs w:val="28"/>
              </w:rPr>
              <w:fldChar w:fldCharType="end"/>
            </w:r>
          </w:hyperlink>
        </w:p>
        <w:p w14:paraId="5DA716A4" w14:textId="1555FCC6" w:rsidR="0028603E" w:rsidRPr="0028603E" w:rsidRDefault="0028603E">
          <w:pPr>
            <w:pStyle w:val="TOC2"/>
            <w:tabs>
              <w:tab w:val="right" w:leader="dot" w:pos="8777"/>
            </w:tabs>
            <w:ind w:left="440"/>
            <w:rPr>
              <w:rFonts w:ascii="宋体" w:eastAsia="宋体" w:hAnsi="宋体" w:hint="eastAsia"/>
              <w:noProof/>
              <w:sz w:val="24"/>
              <w:szCs w:val="28"/>
            </w:rPr>
          </w:pPr>
          <w:hyperlink w:anchor="_Toc210751058" w:history="1">
            <w:r w:rsidRPr="0028603E">
              <w:rPr>
                <w:rStyle w:val="af2"/>
                <w:rFonts w:ascii="宋体" w:eastAsia="宋体" w:hAnsi="宋体" w:hint="eastAsia"/>
                <w:noProof/>
                <w:sz w:val="24"/>
                <w:szCs w:val="28"/>
              </w:rPr>
              <w:t>3.3 现今发展</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_Toc210751058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126</w:t>
            </w:r>
            <w:r w:rsidRPr="0028603E">
              <w:rPr>
                <w:rFonts w:ascii="宋体" w:eastAsia="宋体" w:hAnsi="宋体" w:hint="eastAsia"/>
                <w:noProof/>
                <w:webHidden/>
                <w:sz w:val="24"/>
                <w:szCs w:val="28"/>
              </w:rPr>
              <w:fldChar w:fldCharType="end"/>
            </w:r>
          </w:hyperlink>
        </w:p>
        <w:p w14:paraId="6E1C7FDF" w14:textId="05B928F8" w:rsidR="0028603E" w:rsidRPr="0028603E" w:rsidRDefault="0028603E">
          <w:pPr>
            <w:pStyle w:val="TOC1"/>
            <w:tabs>
              <w:tab w:val="right" w:leader="dot" w:pos="8777"/>
            </w:tabs>
            <w:rPr>
              <w:rFonts w:ascii="宋体" w:eastAsia="宋体" w:hAnsi="宋体" w:hint="eastAsia"/>
              <w:noProof/>
              <w:sz w:val="24"/>
              <w:szCs w:val="28"/>
            </w:rPr>
          </w:pPr>
          <w:hyperlink w:anchor="_Toc210751059" w:history="1">
            <w:r w:rsidRPr="0028603E">
              <w:rPr>
                <w:rStyle w:val="af2"/>
                <w:rFonts w:ascii="宋体" w:eastAsia="宋体" w:hAnsi="宋体" w:hint="eastAsia"/>
                <w:noProof/>
                <w:sz w:val="24"/>
                <w:szCs w:val="28"/>
              </w:rPr>
              <w:t>第四章 其他地区的鱼文化</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_Toc210751059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142</w:t>
            </w:r>
            <w:r w:rsidRPr="0028603E">
              <w:rPr>
                <w:rFonts w:ascii="宋体" w:eastAsia="宋体" w:hAnsi="宋体" w:hint="eastAsia"/>
                <w:noProof/>
                <w:webHidden/>
                <w:sz w:val="24"/>
                <w:szCs w:val="28"/>
              </w:rPr>
              <w:fldChar w:fldCharType="end"/>
            </w:r>
          </w:hyperlink>
        </w:p>
        <w:p w14:paraId="5662763C" w14:textId="6ED082DC"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0" w:history="1">
            <w:r w:rsidRPr="0028603E">
              <w:rPr>
                <w:rStyle w:val="af2"/>
                <w:rFonts w:ascii="宋体" w:eastAsia="宋体" w:hAnsi="宋体" w:hint="eastAsia"/>
                <w:noProof/>
                <w:sz w:val="24"/>
                <w:szCs w:val="28"/>
              </w:rPr>
              <w:t>4.1 日本：海洋民族的生存智慧与美学追求</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_Toc210751060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142</w:t>
            </w:r>
            <w:r w:rsidRPr="0028603E">
              <w:rPr>
                <w:rFonts w:ascii="宋体" w:eastAsia="宋体" w:hAnsi="宋体" w:hint="eastAsia"/>
                <w:noProof/>
                <w:webHidden/>
                <w:sz w:val="24"/>
                <w:szCs w:val="28"/>
              </w:rPr>
              <w:fldChar w:fldCharType="end"/>
            </w:r>
          </w:hyperlink>
        </w:p>
        <w:p w14:paraId="1A5ECF1D" w14:textId="3B8FDB08"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1" w:history="1">
            <w:r w:rsidRPr="0028603E">
              <w:rPr>
                <w:rStyle w:val="af2"/>
                <w:rFonts w:ascii="宋体" w:eastAsia="宋体" w:hAnsi="宋体" w:hint="eastAsia"/>
                <w:noProof/>
                <w:sz w:val="24"/>
                <w:szCs w:val="28"/>
              </w:rPr>
              <w:t>4.2 印度：多元文明交融</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_Toc210751061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145</w:t>
            </w:r>
            <w:r w:rsidRPr="0028603E">
              <w:rPr>
                <w:rFonts w:ascii="宋体" w:eastAsia="宋体" w:hAnsi="宋体" w:hint="eastAsia"/>
                <w:noProof/>
                <w:webHidden/>
                <w:sz w:val="24"/>
                <w:szCs w:val="28"/>
              </w:rPr>
              <w:fldChar w:fldCharType="end"/>
            </w:r>
          </w:hyperlink>
        </w:p>
        <w:p w14:paraId="423C53EB" w14:textId="5FCB014B"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2" w:history="1">
            <w:r w:rsidRPr="0028603E">
              <w:rPr>
                <w:rStyle w:val="af2"/>
                <w:rFonts w:ascii="宋体" w:eastAsia="宋体" w:hAnsi="宋体" w:hint="eastAsia"/>
                <w:noProof/>
                <w:sz w:val="24"/>
                <w:szCs w:val="28"/>
              </w:rPr>
              <w:t>4.3 东南亚鱼文化：热带水域的饮食智慧与文化传承</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_Toc210751062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148</w:t>
            </w:r>
            <w:r w:rsidRPr="0028603E">
              <w:rPr>
                <w:rFonts w:ascii="宋体" w:eastAsia="宋体" w:hAnsi="宋体" w:hint="eastAsia"/>
                <w:noProof/>
                <w:webHidden/>
                <w:sz w:val="24"/>
                <w:szCs w:val="28"/>
              </w:rPr>
              <w:fldChar w:fldCharType="end"/>
            </w:r>
          </w:hyperlink>
        </w:p>
        <w:p w14:paraId="1F6C23AF" w14:textId="5EC7FA38"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3" w:history="1">
            <w:r w:rsidRPr="0028603E">
              <w:rPr>
                <w:rStyle w:val="af2"/>
                <w:rFonts w:ascii="宋体" w:eastAsia="宋体" w:hAnsi="宋体" w:hint="eastAsia"/>
                <w:noProof/>
                <w:sz w:val="24"/>
                <w:szCs w:val="28"/>
              </w:rPr>
              <w:t>4.4 欧洲鱼文化：从海洋到餐桌的千年滋味之旅</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_Toc210751063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151</w:t>
            </w:r>
            <w:r w:rsidRPr="0028603E">
              <w:rPr>
                <w:rFonts w:ascii="宋体" w:eastAsia="宋体" w:hAnsi="宋体" w:hint="eastAsia"/>
                <w:noProof/>
                <w:webHidden/>
                <w:sz w:val="24"/>
                <w:szCs w:val="28"/>
              </w:rPr>
              <w:fldChar w:fldCharType="end"/>
            </w:r>
          </w:hyperlink>
        </w:p>
        <w:p w14:paraId="12A1A4BA" w14:textId="2EDF3DE0"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4" w:history="1">
            <w:r w:rsidRPr="0028603E">
              <w:rPr>
                <w:rStyle w:val="af2"/>
                <w:rFonts w:ascii="宋体" w:eastAsia="宋体" w:hAnsi="宋体" w:hint="eastAsia"/>
                <w:noProof/>
                <w:sz w:val="24"/>
                <w:szCs w:val="28"/>
              </w:rPr>
              <w:t>4.5 拉丁美洲 热情海洋的味觉盛宴</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_Toc210751064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154</w:t>
            </w:r>
            <w:r w:rsidRPr="0028603E">
              <w:rPr>
                <w:rFonts w:ascii="宋体" w:eastAsia="宋体" w:hAnsi="宋体" w:hint="eastAsia"/>
                <w:noProof/>
                <w:webHidden/>
                <w:sz w:val="24"/>
                <w:szCs w:val="28"/>
              </w:rPr>
              <w:fldChar w:fldCharType="end"/>
            </w:r>
          </w:hyperlink>
        </w:p>
        <w:p w14:paraId="5E39373B" w14:textId="7D0A4BD5"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5" w:history="1">
            <w:r w:rsidRPr="0028603E">
              <w:rPr>
                <w:rStyle w:val="af2"/>
                <w:rFonts w:ascii="宋体" w:eastAsia="宋体" w:hAnsi="宋体" w:hint="eastAsia"/>
                <w:noProof/>
                <w:sz w:val="24"/>
                <w:szCs w:val="28"/>
              </w:rPr>
              <w:t>4.6 北美洲 多元融合的渔业传统与饮食创新</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_Toc210751065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156</w:t>
            </w:r>
            <w:r w:rsidRPr="0028603E">
              <w:rPr>
                <w:rFonts w:ascii="宋体" w:eastAsia="宋体" w:hAnsi="宋体" w:hint="eastAsia"/>
                <w:noProof/>
                <w:webHidden/>
                <w:sz w:val="24"/>
                <w:szCs w:val="28"/>
              </w:rPr>
              <w:fldChar w:fldCharType="end"/>
            </w:r>
          </w:hyperlink>
        </w:p>
        <w:p w14:paraId="5408AD19" w14:textId="613A82E8" w:rsidR="0028603E" w:rsidRPr="0028603E" w:rsidRDefault="0028603E">
          <w:pPr>
            <w:pStyle w:val="TOC1"/>
            <w:tabs>
              <w:tab w:val="right" w:leader="dot" w:pos="8777"/>
            </w:tabs>
            <w:rPr>
              <w:rFonts w:ascii="宋体" w:eastAsia="宋体" w:hAnsi="宋体" w:hint="eastAsia"/>
              <w:noProof/>
              <w:sz w:val="24"/>
              <w:szCs w:val="28"/>
            </w:rPr>
          </w:pPr>
          <w:hyperlink w:anchor="_Toc210751066" w:history="1">
            <w:r w:rsidRPr="0028603E">
              <w:rPr>
                <w:rStyle w:val="af2"/>
                <w:rFonts w:ascii="宋体" w:eastAsia="宋体" w:hAnsi="宋体" w:hint="eastAsia"/>
                <w:noProof/>
                <w:sz w:val="24"/>
                <w:szCs w:val="28"/>
              </w:rPr>
              <w:t>第五章 鱼骨画</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_Toc210751066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158</w:t>
            </w:r>
            <w:r w:rsidRPr="0028603E">
              <w:rPr>
                <w:rFonts w:ascii="宋体" w:eastAsia="宋体" w:hAnsi="宋体" w:hint="eastAsia"/>
                <w:noProof/>
                <w:webHidden/>
                <w:sz w:val="24"/>
                <w:szCs w:val="28"/>
              </w:rPr>
              <w:fldChar w:fldCharType="end"/>
            </w:r>
          </w:hyperlink>
        </w:p>
        <w:p w14:paraId="6BE569AD" w14:textId="14AA8434"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7" w:history="1">
            <w:r w:rsidRPr="0028603E">
              <w:rPr>
                <w:rStyle w:val="af2"/>
                <w:rFonts w:ascii="宋体" w:eastAsia="宋体" w:hAnsi="宋体" w:hint="eastAsia"/>
                <w:noProof/>
                <w:sz w:val="24"/>
                <w:szCs w:val="28"/>
              </w:rPr>
              <w:t>5.1 鱼骨画的起源与演变：从生活智慧到艺术升华</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_Toc210751067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158</w:t>
            </w:r>
            <w:r w:rsidRPr="0028603E">
              <w:rPr>
                <w:rFonts w:ascii="宋体" w:eastAsia="宋体" w:hAnsi="宋体" w:hint="eastAsia"/>
                <w:noProof/>
                <w:webHidden/>
                <w:sz w:val="24"/>
                <w:szCs w:val="28"/>
              </w:rPr>
              <w:fldChar w:fldCharType="end"/>
            </w:r>
          </w:hyperlink>
        </w:p>
        <w:p w14:paraId="5B140AA1" w14:textId="1600AD0A"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8" w:history="1">
            <w:r w:rsidRPr="0028603E">
              <w:rPr>
                <w:rStyle w:val="af2"/>
                <w:rFonts w:ascii="宋体" w:eastAsia="宋体" w:hAnsi="宋体" w:hint="eastAsia"/>
                <w:noProof/>
                <w:sz w:val="24"/>
                <w:szCs w:val="28"/>
              </w:rPr>
              <w:t>5.2 鱼骨画的艺术谱系：传统技艺的多元呈现</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_Toc210751068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160</w:t>
            </w:r>
            <w:r w:rsidRPr="0028603E">
              <w:rPr>
                <w:rFonts w:ascii="宋体" w:eastAsia="宋体" w:hAnsi="宋体" w:hint="eastAsia"/>
                <w:noProof/>
                <w:webHidden/>
                <w:sz w:val="24"/>
                <w:szCs w:val="28"/>
              </w:rPr>
              <w:fldChar w:fldCharType="end"/>
            </w:r>
          </w:hyperlink>
        </w:p>
        <w:p w14:paraId="2AE8BB33" w14:textId="64235ECF" w:rsidR="0028603E" w:rsidRPr="0028603E" w:rsidRDefault="0028603E">
          <w:pPr>
            <w:pStyle w:val="TOC2"/>
            <w:tabs>
              <w:tab w:val="right" w:leader="dot" w:pos="8777"/>
            </w:tabs>
            <w:ind w:left="440"/>
            <w:rPr>
              <w:rFonts w:ascii="宋体" w:eastAsia="宋体" w:hAnsi="宋体" w:hint="eastAsia"/>
              <w:noProof/>
              <w:sz w:val="24"/>
              <w:szCs w:val="28"/>
            </w:rPr>
          </w:pPr>
          <w:hyperlink w:anchor="_Toc210751069" w:history="1">
            <w:r w:rsidRPr="0028603E">
              <w:rPr>
                <w:rStyle w:val="af2"/>
                <w:rFonts w:ascii="宋体" w:eastAsia="宋体" w:hAnsi="宋体" w:hint="eastAsia"/>
                <w:noProof/>
                <w:sz w:val="24"/>
                <w:szCs w:val="28"/>
              </w:rPr>
              <w:t>鱼骨画的艺术谱系：传统技艺的多元呈现</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_Toc210751069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162</w:t>
            </w:r>
            <w:r w:rsidRPr="0028603E">
              <w:rPr>
                <w:rFonts w:ascii="宋体" w:eastAsia="宋体" w:hAnsi="宋体" w:hint="eastAsia"/>
                <w:noProof/>
                <w:webHidden/>
                <w:sz w:val="24"/>
                <w:szCs w:val="28"/>
              </w:rPr>
              <w:fldChar w:fldCharType="end"/>
            </w:r>
          </w:hyperlink>
        </w:p>
        <w:p w14:paraId="3D625EE8" w14:textId="5C00D9C5"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0" w:history="1">
            <w:r w:rsidRPr="0028603E">
              <w:rPr>
                <w:rStyle w:val="af2"/>
                <w:rFonts w:ascii="宋体" w:eastAsia="宋体" w:hAnsi="宋体" w:hint="eastAsia"/>
                <w:noProof/>
                <w:sz w:val="24"/>
                <w:szCs w:val="28"/>
              </w:rPr>
              <w:t>5.3 赫哲族鱼骨工艺：渔猎文明的活态传承</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_Toc210751070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165</w:t>
            </w:r>
            <w:r w:rsidRPr="0028603E">
              <w:rPr>
                <w:rFonts w:ascii="宋体" w:eastAsia="宋体" w:hAnsi="宋体" w:hint="eastAsia"/>
                <w:noProof/>
                <w:webHidden/>
                <w:sz w:val="24"/>
                <w:szCs w:val="28"/>
              </w:rPr>
              <w:fldChar w:fldCharType="end"/>
            </w:r>
          </w:hyperlink>
        </w:p>
        <w:p w14:paraId="01DFB9C9" w14:textId="06E4D22F"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1" w:history="1">
            <w:r w:rsidRPr="0028603E">
              <w:rPr>
                <w:rStyle w:val="af2"/>
                <w:rFonts w:ascii="宋体" w:eastAsia="宋体" w:hAnsi="宋体" w:hint="eastAsia"/>
                <w:noProof/>
                <w:sz w:val="24"/>
                <w:szCs w:val="28"/>
              </w:rPr>
              <w:t>5.4 明清墨鱼骨画：文人雅趣与工艺精神的完美融合</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_Toc210751071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168</w:t>
            </w:r>
            <w:r w:rsidRPr="0028603E">
              <w:rPr>
                <w:rFonts w:ascii="宋体" w:eastAsia="宋体" w:hAnsi="宋体" w:hint="eastAsia"/>
                <w:noProof/>
                <w:webHidden/>
                <w:sz w:val="24"/>
                <w:szCs w:val="28"/>
              </w:rPr>
              <w:fldChar w:fldCharType="end"/>
            </w:r>
          </w:hyperlink>
        </w:p>
        <w:p w14:paraId="7EE6FCC7" w14:textId="63C23716"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2" w:history="1">
            <w:r w:rsidRPr="0028603E">
              <w:rPr>
                <w:rStyle w:val="af2"/>
                <w:rFonts w:ascii="宋体" w:eastAsia="宋体" w:hAnsi="宋体" w:hint="eastAsia"/>
                <w:noProof/>
                <w:sz w:val="24"/>
                <w:szCs w:val="28"/>
              </w:rPr>
              <w:t>5.5 鱼骨雕塑：自然与艺术的立体对话</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_Toc210751072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170</w:t>
            </w:r>
            <w:r w:rsidRPr="0028603E">
              <w:rPr>
                <w:rFonts w:ascii="宋体" w:eastAsia="宋体" w:hAnsi="宋体" w:hint="eastAsia"/>
                <w:noProof/>
                <w:webHidden/>
                <w:sz w:val="24"/>
                <w:szCs w:val="28"/>
              </w:rPr>
              <w:fldChar w:fldCharType="end"/>
            </w:r>
          </w:hyperlink>
        </w:p>
        <w:p w14:paraId="7E7C574D" w14:textId="16F64227"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3" w:history="1">
            <w:r w:rsidRPr="0028603E">
              <w:rPr>
                <w:rStyle w:val="af2"/>
                <w:rFonts w:ascii="宋体" w:eastAsia="宋体" w:hAnsi="宋体" w:hint="eastAsia"/>
                <w:noProof/>
                <w:sz w:val="24"/>
                <w:szCs w:val="28"/>
              </w:rPr>
              <w:t>5.6 鱼拓艺术：水墨与鳞片的诗意对话</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_Toc210751073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172</w:t>
            </w:r>
            <w:r w:rsidRPr="0028603E">
              <w:rPr>
                <w:rFonts w:ascii="宋体" w:eastAsia="宋体" w:hAnsi="宋体" w:hint="eastAsia"/>
                <w:noProof/>
                <w:webHidden/>
                <w:sz w:val="24"/>
                <w:szCs w:val="28"/>
              </w:rPr>
              <w:fldChar w:fldCharType="end"/>
            </w:r>
          </w:hyperlink>
        </w:p>
        <w:p w14:paraId="032E233B" w14:textId="494C71EF"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4" w:history="1">
            <w:r w:rsidRPr="0028603E">
              <w:rPr>
                <w:rStyle w:val="af2"/>
                <w:rFonts w:ascii="宋体" w:eastAsia="宋体" w:hAnsi="宋体" w:hint="eastAsia"/>
                <w:noProof/>
                <w:sz w:val="24"/>
                <w:szCs w:val="28"/>
              </w:rPr>
              <w:t>5.7 鱼骨画常用鱼骨解析：自然材料的艺术蜕变</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_Toc210751074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174</w:t>
            </w:r>
            <w:r w:rsidRPr="0028603E">
              <w:rPr>
                <w:rFonts w:ascii="宋体" w:eastAsia="宋体" w:hAnsi="宋体" w:hint="eastAsia"/>
                <w:noProof/>
                <w:webHidden/>
                <w:sz w:val="24"/>
                <w:szCs w:val="28"/>
              </w:rPr>
              <w:fldChar w:fldCharType="end"/>
            </w:r>
          </w:hyperlink>
        </w:p>
        <w:p w14:paraId="1C0A4476" w14:textId="039B3120"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5" w:history="1">
            <w:r w:rsidRPr="0028603E">
              <w:rPr>
                <w:rStyle w:val="af2"/>
                <w:rFonts w:ascii="宋体" w:eastAsia="宋体" w:hAnsi="宋体" w:hint="eastAsia"/>
                <w:noProof/>
                <w:sz w:val="24"/>
                <w:szCs w:val="28"/>
              </w:rPr>
              <w:t>5.8鱼骨处理工艺详解：从自然材料到艺术载体的精妙转化</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_Toc210751075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175</w:t>
            </w:r>
            <w:r w:rsidRPr="0028603E">
              <w:rPr>
                <w:rFonts w:ascii="宋体" w:eastAsia="宋体" w:hAnsi="宋体" w:hint="eastAsia"/>
                <w:noProof/>
                <w:webHidden/>
                <w:sz w:val="24"/>
                <w:szCs w:val="28"/>
              </w:rPr>
              <w:fldChar w:fldCharType="end"/>
            </w:r>
          </w:hyperlink>
        </w:p>
        <w:p w14:paraId="50F114EC" w14:textId="018884E5" w:rsidR="0028603E" w:rsidRPr="0028603E" w:rsidRDefault="0028603E">
          <w:pPr>
            <w:pStyle w:val="TOC2"/>
            <w:tabs>
              <w:tab w:val="right" w:leader="dot" w:pos="8777"/>
            </w:tabs>
            <w:ind w:left="440"/>
            <w:rPr>
              <w:rFonts w:ascii="宋体" w:eastAsia="宋体" w:hAnsi="宋体" w:hint="eastAsia"/>
              <w:noProof/>
              <w:sz w:val="24"/>
              <w:szCs w:val="28"/>
            </w:rPr>
          </w:pPr>
          <w:hyperlink w:anchor="_Toc210751076" w:history="1">
            <w:r w:rsidRPr="0028603E">
              <w:rPr>
                <w:rStyle w:val="af2"/>
                <w:rFonts w:ascii="宋体" w:eastAsia="宋体" w:hAnsi="宋体" w:hint="eastAsia"/>
                <w:noProof/>
                <w:sz w:val="24"/>
                <w:szCs w:val="28"/>
              </w:rPr>
              <w:t>5.9鱼骨画制作艺术：从自然材料到艺术精品的创作之旅</w:t>
            </w:r>
            <w:r w:rsidRPr="0028603E">
              <w:rPr>
                <w:rFonts w:ascii="宋体" w:eastAsia="宋体" w:hAnsi="宋体" w:hint="eastAsia"/>
                <w:noProof/>
                <w:webHidden/>
                <w:sz w:val="24"/>
                <w:szCs w:val="28"/>
              </w:rPr>
              <w:tab/>
            </w:r>
            <w:r w:rsidRPr="0028603E">
              <w:rPr>
                <w:rFonts w:ascii="宋体" w:eastAsia="宋体" w:hAnsi="宋体" w:hint="eastAsia"/>
                <w:noProof/>
                <w:webHidden/>
                <w:sz w:val="24"/>
                <w:szCs w:val="28"/>
              </w:rPr>
              <w:fldChar w:fldCharType="begin"/>
            </w:r>
            <w:r w:rsidRPr="0028603E">
              <w:rPr>
                <w:rFonts w:ascii="宋体" w:eastAsia="宋体" w:hAnsi="宋体" w:hint="eastAsia"/>
                <w:noProof/>
                <w:webHidden/>
                <w:sz w:val="24"/>
                <w:szCs w:val="28"/>
              </w:rPr>
              <w:instrText xml:space="preserve"> </w:instrText>
            </w:r>
            <w:r w:rsidRPr="0028603E">
              <w:rPr>
                <w:rFonts w:ascii="宋体" w:eastAsia="宋体" w:hAnsi="宋体"/>
                <w:noProof/>
                <w:webHidden/>
                <w:sz w:val="24"/>
                <w:szCs w:val="28"/>
              </w:rPr>
              <w:instrText>PAGEREF _Toc210751076 \h</w:instrText>
            </w:r>
            <w:r w:rsidRPr="0028603E">
              <w:rPr>
                <w:rFonts w:ascii="宋体" w:eastAsia="宋体" w:hAnsi="宋体" w:hint="eastAsia"/>
                <w:noProof/>
                <w:webHidden/>
                <w:sz w:val="24"/>
                <w:szCs w:val="28"/>
              </w:rPr>
              <w:instrText xml:space="preserve"> </w:instrText>
            </w:r>
            <w:r w:rsidRPr="0028603E">
              <w:rPr>
                <w:rFonts w:ascii="宋体" w:eastAsia="宋体" w:hAnsi="宋体" w:hint="eastAsia"/>
                <w:noProof/>
                <w:webHidden/>
                <w:sz w:val="24"/>
                <w:szCs w:val="28"/>
              </w:rPr>
            </w:r>
            <w:r w:rsidRPr="0028603E">
              <w:rPr>
                <w:rFonts w:ascii="宋体" w:eastAsia="宋体" w:hAnsi="宋体" w:hint="eastAsia"/>
                <w:noProof/>
                <w:webHidden/>
                <w:sz w:val="24"/>
                <w:szCs w:val="28"/>
              </w:rPr>
              <w:fldChar w:fldCharType="separate"/>
            </w:r>
            <w:r w:rsidRPr="0028603E">
              <w:rPr>
                <w:rFonts w:ascii="宋体" w:eastAsia="宋体" w:hAnsi="宋体" w:hint="eastAsia"/>
                <w:noProof/>
                <w:webHidden/>
                <w:sz w:val="24"/>
                <w:szCs w:val="28"/>
              </w:rPr>
              <w:t>177</w:t>
            </w:r>
            <w:r w:rsidRPr="0028603E">
              <w:rPr>
                <w:rFonts w:ascii="宋体" w:eastAsia="宋体" w:hAnsi="宋体" w:hint="eastAsia"/>
                <w:noProof/>
                <w:webHidden/>
                <w:sz w:val="24"/>
                <w:szCs w:val="28"/>
              </w:rPr>
              <w:fldChar w:fldCharType="end"/>
            </w:r>
          </w:hyperlink>
        </w:p>
        <w:p w14:paraId="797EA9E2" w14:textId="5D9F4498" w:rsidR="0028603E" w:rsidRDefault="0028603E" w:rsidP="0028603E">
          <w:pPr>
            <w:rPr>
              <w:rFonts w:hint="eastAsia"/>
              <w:b/>
              <w:bCs/>
              <w:lang w:val="zh-CN"/>
            </w:rPr>
          </w:pPr>
          <w:r w:rsidRPr="0028603E">
            <w:rPr>
              <w:rFonts w:ascii="宋体" w:eastAsia="宋体" w:hAnsi="宋体"/>
              <w:b/>
              <w:bCs/>
              <w:sz w:val="24"/>
              <w:szCs w:val="28"/>
              <w:lang w:val="zh-CN"/>
            </w:rPr>
            <w:fldChar w:fldCharType="end"/>
          </w:r>
        </w:p>
      </w:sdtContent>
    </w:sdt>
    <w:p w14:paraId="42177534" w14:textId="77777777" w:rsidR="0028603E" w:rsidRDefault="0028603E">
      <w:pPr>
        <w:widowControl/>
        <w:rPr>
          <w:rFonts w:hint="eastAsia"/>
          <w:b/>
          <w:bCs/>
          <w:lang w:val="zh-CN"/>
        </w:rPr>
      </w:pPr>
      <w:r>
        <w:rPr>
          <w:rFonts w:hint="eastAsia"/>
          <w:b/>
          <w:bCs/>
          <w:lang w:val="zh-CN"/>
        </w:rPr>
        <w:br w:type="page"/>
      </w:r>
    </w:p>
    <w:p w14:paraId="690E1DEF" w14:textId="77777777" w:rsidR="001B3BA7" w:rsidRPr="001B3BA7" w:rsidRDefault="001B3BA7" w:rsidP="0028603E">
      <w:pPr>
        <w:rPr>
          <w:rFonts w:hint="eastAsia"/>
        </w:rPr>
      </w:pPr>
    </w:p>
    <w:p w14:paraId="302BEF9C" w14:textId="676EFD83" w:rsidR="001D4C1A" w:rsidRPr="00EA420E" w:rsidRDefault="00EA420E" w:rsidP="00EA420E">
      <w:pPr>
        <w:tabs>
          <w:tab w:val="left" w:pos="1688"/>
        </w:tabs>
        <w:spacing w:line="400" w:lineRule="exact"/>
        <w:ind w:left="641"/>
        <w:jc w:val="center"/>
        <w:outlineLvl w:val="0"/>
        <w:rPr>
          <w:rFonts w:ascii="宋体" w:eastAsia="宋体" w:hAnsi="宋体" w:hint="eastAsia"/>
          <w:sz w:val="32"/>
          <w:szCs w:val="32"/>
        </w:rPr>
      </w:pPr>
      <w:bookmarkStart w:id="0" w:name="_Toc210751043"/>
      <w:r>
        <w:rPr>
          <w:rFonts w:ascii="宋体" w:eastAsia="宋体" w:hAnsi="宋体" w:hint="eastAsia"/>
          <w:sz w:val="32"/>
          <w:szCs w:val="32"/>
        </w:rPr>
        <w:t xml:space="preserve">第一章 </w:t>
      </w:r>
      <w:r w:rsidR="001D4C1A" w:rsidRPr="00EA420E">
        <w:rPr>
          <w:rFonts w:ascii="宋体" w:eastAsia="宋体" w:hAnsi="宋体" w:hint="eastAsia"/>
          <w:sz w:val="32"/>
          <w:szCs w:val="32"/>
        </w:rPr>
        <w:t>鱼文化的演化</w:t>
      </w:r>
      <w:bookmarkEnd w:id="0"/>
    </w:p>
    <w:p w14:paraId="508D09E2" w14:textId="2FB6D04D" w:rsidR="001D4C1A" w:rsidRPr="001B3BA7" w:rsidRDefault="001D4C1A" w:rsidP="00EA420E">
      <w:pPr>
        <w:spacing w:line="400" w:lineRule="exact"/>
        <w:outlineLvl w:val="1"/>
        <w:rPr>
          <w:rFonts w:ascii="宋体" w:eastAsia="宋体" w:hAnsi="宋体"/>
          <w:sz w:val="32"/>
          <w:szCs w:val="32"/>
        </w:rPr>
      </w:pPr>
      <w:bookmarkStart w:id="1" w:name="_Toc210751044"/>
      <w:r w:rsidRPr="001B3BA7">
        <w:rPr>
          <w:rFonts w:ascii="宋体" w:eastAsia="宋体" w:hAnsi="宋体" w:hint="eastAsia"/>
          <w:sz w:val="32"/>
          <w:szCs w:val="32"/>
        </w:rPr>
        <w:t>1.1</w:t>
      </w:r>
      <w:r w:rsidRPr="001B3BA7">
        <w:rPr>
          <w:rFonts w:ascii="宋体" w:eastAsia="宋体" w:hAnsi="宋体" w:hint="eastAsia"/>
          <w:sz w:val="32"/>
          <w:szCs w:val="32"/>
        </w:rPr>
        <w:t>史前时期——原始信仰及生存依赖</w:t>
      </w:r>
      <w:bookmarkEnd w:id="1"/>
    </w:p>
    <w:p w14:paraId="0BA43D3E"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在华夏文明的曙光初现之时，鱼已在新石器先民的生活中刻下深刻印记。约公元前8000年至4000年间，当黄河流域的部落还在夯筑半地穴居所时，长江流域的先民已在浪涛间建立起独特的渔猎文明。</w:t>
      </w:r>
    </w:p>
    <w:p w14:paraId="36CE240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浙江萧山</w:t>
      </w:r>
      <w:proofErr w:type="gramStart"/>
      <w:r w:rsidRPr="001B3BA7">
        <w:rPr>
          <w:rFonts w:ascii="宋体" w:eastAsia="宋体" w:hAnsi="宋体"/>
          <w:sz w:val="24"/>
        </w:rPr>
        <w:t>的跨湖桥</w:t>
      </w:r>
      <w:proofErr w:type="gramEnd"/>
      <w:r w:rsidRPr="001B3BA7">
        <w:rPr>
          <w:rFonts w:ascii="宋体" w:eastAsia="宋体" w:hAnsi="宋体"/>
          <w:sz w:val="24"/>
        </w:rPr>
        <w:t>遗址（约公元前8000-7000年）揭开了一场沉默的盛宴。考古学家从黑色</w:t>
      </w:r>
      <w:proofErr w:type="gramStart"/>
      <w:r w:rsidRPr="001B3BA7">
        <w:rPr>
          <w:rFonts w:ascii="宋体" w:eastAsia="宋体" w:hAnsi="宋体"/>
          <w:sz w:val="24"/>
        </w:rPr>
        <w:t>淤</w:t>
      </w:r>
      <w:proofErr w:type="gramEnd"/>
      <w:r w:rsidRPr="001B3BA7">
        <w:rPr>
          <w:rFonts w:ascii="宋体" w:eastAsia="宋体" w:hAnsi="宋体"/>
          <w:sz w:val="24"/>
        </w:rPr>
        <w:t>土层中清理出</w:t>
      </w:r>
      <w:r w:rsidRPr="001B3BA7">
        <w:rPr>
          <w:rFonts w:ascii="Times New Roman" w:eastAsia="宋体" w:hAnsi="Times New Roman" w:cs="Times New Roman"/>
          <w:sz w:val="24"/>
        </w:rPr>
        <w:t>​​</w:t>
      </w:r>
      <w:r w:rsidRPr="001B3BA7">
        <w:rPr>
          <w:rFonts w:ascii="宋体" w:eastAsia="宋体" w:hAnsi="宋体"/>
          <w:sz w:val="24"/>
        </w:rPr>
        <w:t>2000余件黑鲈鱼骨</w:t>
      </w:r>
      <w:r w:rsidRPr="001B3BA7">
        <w:rPr>
          <w:rFonts w:ascii="Times New Roman" w:eastAsia="宋体" w:hAnsi="Times New Roman" w:cs="Times New Roman"/>
          <w:sz w:val="24"/>
        </w:rPr>
        <w:t>​​</w:t>
      </w:r>
      <w:r w:rsidRPr="001B3BA7">
        <w:rPr>
          <w:rFonts w:ascii="宋体" w:eastAsia="宋体" w:hAnsi="宋体"/>
          <w:sz w:val="24"/>
        </w:rPr>
        <w:t>，这些微弯的脊骨与锐利的鳃盖层层叠压，竟占遗址出土兽骨总量的</w:t>
      </w:r>
      <w:r w:rsidRPr="001B3BA7">
        <w:rPr>
          <w:rFonts w:ascii="Times New Roman" w:eastAsia="宋体" w:hAnsi="Times New Roman" w:cs="Times New Roman"/>
          <w:sz w:val="24"/>
        </w:rPr>
        <w:t>​​</w:t>
      </w:r>
      <w:r w:rsidRPr="001B3BA7">
        <w:rPr>
          <w:rFonts w:ascii="宋体" w:eastAsia="宋体" w:hAnsi="宋体"/>
          <w:sz w:val="24"/>
        </w:rPr>
        <w:t>65%</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如同用鱼刺写成的史书，宣告鱼类是支撑氏族存续的</w:t>
      </w:r>
      <w:r w:rsidRPr="001B3BA7">
        <w:rPr>
          <w:rFonts w:ascii="Times New Roman" w:eastAsia="宋体" w:hAnsi="Times New Roman" w:cs="Times New Roman"/>
          <w:sz w:val="24"/>
        </w:rPr>
        <w:t>​​</w:t>
      </w:r>
      <w:r w:rsidRPr="001B3BA7">
        <w:rPr>
          <w:rFonts w:ascii="宋体" w:eastAsia="宋体" w:hAnsi="宋体"/>
          <w:sz w:val="24"/>
        </w:rPr>
        <w:t>核心蛋白质来源</w:t>
      </w:r>
      <w:r w:rsidRPr="001B3BA7">
        <w:rPr>
          <w:rFonts w:ascii="Times New Roman" w:eastAsia="宋体" w:hAnsi="Times New Roman" w:cs="Times New Roman"/>
          <w:sz w:val="24"/>
        </w:rPr>
        <w:t>​​</w:t>
      </w:r>
      <w:r w:rsidRPr="001B3BA7">
        <w:rPr>
          <w:rFonts w:ascii="宋体" w:eastAsia="宋体" w:hAnsi="宋体"/>
          <w:sz w:val="24"/>
        </w:rPr>
        <w:t>。在鱼骨堆积旁，一截松木正诉说着更惊人的创举：</w:t>
      </w:r>
      <w:r w:rsidRPr="001B3BA7">
        <w:rPr>
          <w:rFonts w:ascii="Times New Roman" w:eastAsia="宋体" w:hAnsi="Times New Roman" w:cs="Times New Roman"/>
          <w:sz w:val="24"/>
        </w:rPr>
        <w:t>​​</w:t>
      </w:r>
      <w:r w:rsidRPr="001B3BA7">
        <w:rPr>
          <w:rFonts w:ascii="宋体" w:eastAsia="宋体" w:hAnsi="宋体"/>
          <w:sz w:val="24"/>
        </w:rPr>
        <w:t>世界上迄今最古老的独木舟</w:t>
      </w:r>
      <w:r w:rsidRPr="001B3BA7">
        <w:rPr>
          <w:rFonts w:ascii="Times New Roman" w:eastAsia="宋体" w:hAnsi="Times New Roman" w:cs="Times New Roman"/>
          <w:sz w:val="24"/>
        </w:rPr>
        <w:t>​​</w:t>
      </w:r>
      <w:r w:rsidRPr="001B3BA7">
        <w:rPr>
          <w:rFonts w:ascii="宋体" w:eastAsia="宋体" w:hAnsi="宋体"/>
          <w:sz w:val="24"/>
        </w:rPr>
        <w:t>残骸与木桨在此出土。七千年前的先民以燧石凿刻舟身，乘着这些三米长的独木舟闯入钱塘江急流，将渔猎半径延伸至深海。</w:t>
      </w:r>
    </w:p>
    <w:p w14:paraId="1D4801D9"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陶片上的秘密同样震撼。</w:t>
      </w:r>
      <w:proofErr w:type="gramStart"/>
      <w:r w:rsidRPr="001B3BA7">
        <w:rPr>
          <w:rFonts w:ascii="宋体" w:eastAsia="宋体" w:hAnsi="宋体"/>
          <w:sz w:val="24"/>
        </w:rPr>
        <w:t>跨湖桥</w:t>
      </w:r>
      <w:proofErr w:type="gramEnd"/>
      <w:r w:rsidRPr="001B3BA7">
        <w:rPr>
          <w:rFonts w:ascii="宋体" w:eastAsia="宋体" w:hAnsi="宋体"/>
          <w:sz w:val="24"/>
        </w:rPr>
        <w:t>先民在烧制陶器时，用骨锥在坯胎上</w:t>
      </w:r>
      <w:proofErr w:type="gramStart"/>
      <w:r w:rsidRPr="001B3BA7">
        <w:rPr>
          <w:rFonts w:ascii="宋体" w:eastAsia="宋体" w:hAnsi="宋体"/>
          <w:sz w:val="24"/>
        </w:rPr>
        <w:t>刻划</w:t>
      </w:r>
      <w:proofErr w:type="gramEnd"/>
      <w:r w:rsidRPr="001B3BA7">
        <w:rPr>
          <w:rFonts w:ascii="宋体" w:eastAsia="宋体" w:hAnsi="宋体"/>
          <w:sz w:val="24"/>
        </w:rPr>
        <w:t>出</w:t>
      </w:r>
      <w:r w:rsidRPr="001B3BA7">
        <w:rPr>
          <w:rFonts w:ascii="Times New Roman" w:eastAsia="宋体" w:hAnsi="Times New Roman" w:cs="Times New Roman"/>
          <w:sz w:val="24"/>
        </w:rPr>
        <w:t>​​</w:t>
      </w:r>
      <w:r w:rsidRPr="001B3BA7">
        <w:rPr>
          <w:rFonts w:ascii="宋体" w:eastAsia="宋体" w:hAnsi="宋体"/>
          <w:sz w:val="24"/>
        </w:rPr>
        <w:t>连绵的水波纹与鱼骨纹</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那些曲折的波浪线与排列的V形刻痕，是人类首次将水生环境转化为视觉符号。这些朴拙的刻纹不仅是生存依赖的记录，更暗含对江河的原始崇拜：当鱼骨纹在火焰中凝固定型，</w:t>
      </w:r>
      <w:r w:rsidRPr="001B3BA7">
        <w:rPr>
          <w:rFonts w:ascii="Times New Roman" w:eastAsia="宋体" w:hAnsi="Times New Roman" w:cs="Times New Roman"/>
          <w:sz w:val="24"/>
        </w:rPr>
        <w:t>​​</w:t>
      </w:r>
      <w:r w:rsidRPr="001B3BA7">
        <w:rPr>
          <w:rFonts w:ascii="宋体" w:eastAsia="宋体" w:hAnsi="宋体"/>
          <w:sz w:val="24"/>
        </w:rPr>
        <w:t>渔猎活动已升华为精神图腾</w:t>
      </w:r>
      <w:r w:rsidRPr="001B3BA7">
        <w:rPr>
          <w:rFonts w:ascii="Times New Roman" w:eastAsia="宋体" w:hAnsi="Times New Roman" w:cs="Times New Roman"/>
          <w:sz w:val="24"/>
        </w:rPr>
        <w:t>​​</w:t>
      </w:r>
      <w:r w:rsidRPr="001B3BA7">
        <w:rPr>
          <w:rFonts w:ascii="宋体" w:eastAsia="宋体" w:hAnsi="宋体"/>
          <w:sz w:val="24"/>
        </w:rPr>
        <w:t>。</w:t>
      </w:r>
    </w:p>
    <w:p w14:paraId="6E7BA03F"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文明顺江流淌至河</w:t>
      </w:r>
      <w:proofErr w:type="gramStart"/>
      <w:r w:rsidRPr="001B3BA7">
        <w:rPr>
          <w:rFonts w:ascii="宋体" w:eastAsia="宋体" w:hAnsi="宋体"/>
          <w:sz w:val="24"/>
        </w:rPr>
        <w:t>姆</w:t>
      </w:r>
      <w:proofErr w:type="gramEnd"/>
      <w:r w:rsidRPr="001B3BA7">
        <w:rPr>
          <w:rFonts w:ascii="宋体" w:eastAsia="宋体" w:hAnsi="宋体"/>
          <w:sz w:val="24"/>
        </w:rPr>
        <w:t>渡时期（公元前5000-4000年），鱼与人的关系迎来质的飞跃。在余姚田螺山遗址的灰坑里，一件黑陶盆腹部的刻纹揭开生态智慧的序幕：</w:t>
      </w:r>
      <w:r w:rsidRPr="001B3BA7">
        <w:rPr>
          <w:rFonts w:ascii="Times New Roman" w:eastAsia="宋体" w:hAnsi="Times New Roman" w:cs="Times New Roman"/>
          <w:sz w:val="24"/>
        </w:rPr>
        <w:t>​​</w:t>
      </w:r>
      <w:r w:rsidRPr="001B3BA7">
        <w:rPr>
          <w:rFonts w:ascii="宋体" w:eastAsia="宋体" w:hAnsi="宋体"/>
          <w:sz w:val="24"/>
        </w:rPr>
        <w:t>饱满的稻穗与灵动的游鱼在陶壁上共生缠绕</w:t>
      </w:r>
      <w:r w:rsidRPr="001B3BA7">
        <w:rPr>
          <w:rFonts w:ascii="Times New Roman" w:eastAsia="宋体" w:hAnsi="Times New Roman" w:cs="Times New Roman"/>
          <w:sz w:val="24"/>
        </w:rPr>
        <w:t>​​</w:t>
      </w:r>
      <w:r w:rsidRPr="001B3BA7">
        <w:rPr>
          <w:rFonts w:ascii="宋体" w:eastAsia="宋体" w:hAnsi="宋体"/>
          <w:sz w:val="24"/>
        </w:rPr>
        <w:t>。考古学家轻抚这道七千年前的刻痕，破译出长江湿地独有的生存密码——洪水季节鱼类涌入稻田摄食害虫，排泄物滋养禾苗；枯水时节人工水塘存养鱼苗，形成"水</w:t>
      </w:r>
      <w:proofErr w:type="gramStart"/>
      <w:r w:rsidRPr="001B3BA7">
        <w:rPr>
          <w:rFonts w:ascii="宋体" w:eastAsia="宋体" w:hAnsi="宋体"/>
          <w:sz w:val="24"/>
        </w:rPr>
        <w:t>退鱼留</w:t>
      </w:r>
      <w:proofErr w:type="gramEnd"/>
      <w:r w:rsidRPr="001B3BA7">
        <w:rPr>
          <w:rFonts w:ascii="宋体" w:eastAsia="宋体" w:hAnsi="宋体"/>
          <w:sz w:val="24"/>
        </w:rPr>
        <w:t>"的天然粮仓。这道简单的刻纹，宣告</w:t>
      </w:r>
      <w:r w:rsidRPr="001B3BA7">
        <w:rPr>
          <w:rFonts w:ascii="Times New Roman" w:eastAsia="宋体" w:hAnsi="Times New Roman" w:cs="Times New Roman"/>
          <w:sz w:val="24"/>
        </w:rPr>
        <w:t>​​</w:t>
      </w:r>
      <w:r w:rsidRPr="001B3BA7">
        <w:rPr>
          <w:rFonts w:ascii="宋体" w:eastAsia="宋体" w:hAnsi="宋体"/>
          <w:sz w:val="24"/>
        </w:rPr>
        <w:t>"饭稻羹鱼"的生态循环模式正式奠基</w:t>
      </w:r>
      <w:r w:rsidRPr="001B3BA7">
        <w:rPr>
          <w:rFonts w:ascii="Times New Roman" w:eastAsia="宋体" w:hAnsi="Times New Roman" w:cs="Times New Roman"/>
          <w:sz w:val="24"/>
        </w:rPr>
        <w:t>​​</w:t>
      </w:r>
      <w:r w:rsidRPr="001B3BA7">
        <w:rPr>
          <w:rFonts w:ascii="宋体" w:eastAsia="宋体" w:hAnsi="宋体"/>
          <w:sz w:val="24"/>
        </w:rPr>
        <w:t>。从此，鱼挣脱了单纯的食物符号身份，跃升为长江文明中代表生态平衡的永恒印记。</w:t>
      </w:r>
    </w:p>
    <w:p w14:paraId="17BF767E"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在公元前7000年的华北平原，冰后期的黄河故道滋养了中国北方最早的渔猎革命。河北徐水南庄头遗址（前仰</w:t>
      </w:r>
      <w:proofErr w:type="gramStart"/>
      <w:r w:rsidRPr="001B3BA7">
        <w:rPr>
          <w:rFonts w:ascii="宋体" w:eastAsia="宋体" w:hAnsi="宋体"/>
          <w:sz w:val="24"/>
        </w:rPr>
        <w:t>韶</w:t>
      </w:r>
      <w:proofErr w:type="gramEnd"/>
      <w:r w:rsidRPr="001B3BA7">
        <w:rPr>
          <w:rFonts w:ascii="宋体" w:eastAsia="宋体" w:hAnsi="宋体"/>
          <w:sz w:val="24"/>
        </w:rPr>
        <w:t>时期，约</w:t>
      </w:r>
      <w:r w:rsidRPr="001B3BA7">
        <w:rPr>
          <w:rFonts w:ascii="宋体" w:eastAsia="宋体" w:hAnsi="宋体" w:hint="eastAsia"/>
          <w:sz w:val="24"/>
        </w:rPr>
        <w:t>公元前</w:t>
      </w:r>
      <w:r w:rsidRPr="001B3BA7">
        <w:rPr>
          <w:rFonts w:ascii="宋体" w:eastAsia="宋体" w:hAnsi="宋体"/>
          <w:sz w:val="24"/>
        </w:rPr>
        <w:t>6200</w:t>
      </w:r>
      <w:r w:rsidRPr="001B3BA7">
        <w:rPr>
          <w:rFonts w:ascii="宋体" w:eastAsia="宋体" w:hAnsi="宋体" w:hint="eastAsia"/>
          <w:sz w:val="24"/>
        </w:rPr>
        <w:t>年</w:t>
      </w:r>
      <w:r w:rsidRPr="001B3BA7">
        <w:rPr>
          <w:rFonts w:ascii="宋体" w:eastAsia="宋体" w:hAnsi="宋体"/>
          <w:sz w:val="24"/>
        </w:rPr>
        <w:t>）的文化</w:t>
      </w:r>
      <w:r w:rsidRPr="001B3BA7">
        <w:rPr>
          <w:rFonts w:ascii="宋体" w:eastAsia="宋体" w:hAnsi="宋体" w:hint="eastAsia"/>
          <w:sz w:val="24"/>
        </w:rPr>
        <w:t>中</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厚达20厘米的鲤鱼骨堆积层</w:t>
      </w:r>
      <w:r w:rsidRPr="001B3BA7">
        <w:rPr>
          <w:rFonts w:ascii="Times New Roman" w:eastAsia="宋体" w:hAnsi="Times New Roman" w:cs="Times New Roman"/>
          <w:sz w:val="24"/>
        </w:rPr>
        <w:t>​​</w:t>
      </w:r>
      <w:r w:rsidRPr="001B3BA7">
        <w:rPr>
          <w:rFonts w:ascii="宋体" w:eastAsia="宋体" w:hAnsi="宋体"/>
          <w:sz w:val="24"/>
        </w:rPr>
        <w:t>如大地掌纹般铺，宣告鲤鱼已成为先民生存的核心支柱。</w:t>
      </w:r>
      <w:r w:rsidRPr="001B3BA7">
        <w:rPr>
          <w:rFonts w:ascii="宋体" w:eastAsia="宋体" w:hAnsi="宋体" w:hint="eastAsia"/>
          <w:sz w:val="24"/>
        </w:rPr>
        <w:t>除此之外，</w:t>
      </w:r>
      <w:r w:rsidRPr="001B3BA7">
        <w:rPr>
          <w:rFonts w:ascii="宋体" w:eastAsia="宋体" w:hAnsi="宋体"/>
          <w:sz w:val="24"/>
        </w:rPr>
        <w:t>南庄头人用燧石打制出</w:t>
      </w:r>
      <w:r w:rsidRPr="001B3BA7">
        <w:rPr>
          <w:rFonts w:ascii="Times New Roman" w:eastAsia="宋体" w:hAnsi="Times New Roman" w:cs="Times New Roman"/>
          <w:sz w:val="24"/>
        </w:rPr>
        <w:t>​​</w:t>
      </w:r>
      <w:r w:rsidRPr="001B3BA7">
        <w:rPr>
          <w:rFonts w:ascii="宋体" w:eastAsia="宋体" w:hAnsi="宋体"/>
          <w:sz w:val="24"/>
        </w:rPr>
        <w:t>中国最早的刮鳞石片</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刃</w:t>
      </w:r>
      <w:proofErr w:type="gramEnd"/>
      <w:r w:rsidRPr="001B3BA7">
        <w:rPr>
          <w:rFonts w:ascii="宋体" w:eastAsia="宋体" w:hAnsi="宋体"/>
          <w:sz w:val="24"/>
        </w:rPr>
        <w:t>缘残留的鱼鳞化石至今闪烁微光。与其共存的</w:t>
      </w:r>
      <w:r w:rsidRPr="001B3BA7">
        <w:rPr>
          <w:rFonts w:ascii="Times New Roman" w:eastAsia="宋体" w:hAnsi="Times New Roman" w:cs="Times New Roman"/>
          <w:sz w:val="24"/>
        </w:rPr>
        <w:t>​​</w:t>
      </w:r>
      <w:r w:rsidRPr="001B3BA7">
        <w:rPr>
          <w:rFonts w:ascii="宋体" w:eastAsia="宋体" w:hAnsi="宋体"/>
          <w:sz w:val="24"/>
        </w:rPr>
        <w:t>骨质倒</w:t>
      </w:r>
      <w:proofErr w:type="gramStart"/>
      <w:r w:rsidRPr="001B3BA7">
        <w:rPr>
          <w:rFonts w:ascii="宋体" w:eastAsia="宋体" w:hAnsi="宋体"/>
          <w:sz w:val="24"/>
        </w:rPr>
        <w:t>钩鱼叉</w:t>
      </w:r>
      <w:proofErr w:type="gramEnd"/>
      <w:r w:rsidRPr="001B3BA7">
        <w:rPr>
          <w:rFonts w:ascii="Times New Roman" w:eastAsia="宋体" w:hAnsi="Times New Roman" w:cs="Times New Roman"/>
          <w:sz w:val="24"/>
        </w:rPr>
        <w:t>​​</w:t>
      </w:r>
      <w:r w:rsidRPr="001B3BA7">
        <w:rPr>
          <w:rFonts w:ascii="宋体" w:eastAsia="宋体" w:hAnsi="宋体"/>
          <w:sz w:val="24"/>
        </w:rPr>
        <w:t>与</w:t>
      </w:r>
      <w:r w:rsidRPr="001B3BA7">
        <w:rPr>
          <w:rFonts w:ascii="Times New Roman" w:eastAsia="宋体" w:hAnsi="Times New Roman" w:cs="Times New Roman"/>
          <w:sz w:val="24"/>
        </w:rPr>
        <w:t>​​</w:t>
      </w:r>
      <w:r w:rsidRPr="001B3BA7">
        <w:rPr>
          <w:rFonts w:ascii="宋体" w:eastAsia="宋体" w:hAnsi="宋体"/>
          <w:sz w:val="24"/>
        </w:rPr>
        <w:t>苇编陷阱构件</w:t>
      </w:r>
      <w:r w:rsidRPr="001B3BA7">
        <w:rPr>
          <w:rFonts w:ascii="Times New Roman" w:eastAsia="宋体" w:hAnsi="Times New Roman" w:cs="Times New Roman"/>
          <w:sz w:val="24"/>
        </w:rPr>
        <w:t>​​</w:t>
      </w:r>
      <w:r w:rsidRPr="001B3BA7">
        <w:rPr>
          <w:rFonts w:ascii="宋体" w:eastAsia="宋体" w:hAnsi="宋体"/>
          <w:sz w:val="24"/>
        </w:rPr>
        <w:t>，共同拼合出完整的捕鱼场景：先民将柔韧芦苇编织成喇叭形围栏，布设于鲤鱼洄游的浅</w:t>
      </w:r>
      <w:proofErr w:type="gramStart"/>
      <w:r w:rsidRPr="001B3BA7">
        <w:rPr>
          <w:rFonts w:ascii="宋体" w:eastAsia="宋体" w:hAnsi="宋体"/>
          <w:sz w:val="24"/>
        </w:rPr>
        <w:t>沼</w:t>
      </w:r>
      <w:proofErr w:type="gramEnd"/>
      <w:r w:rsidRPr="001B3BA7">
        <w:rPr>
          <w:rFonts w:ascii="宋体" w:eastAsia="宋体" w:hAnsi="宋体"/>
          <w:sz w:val="24"/>
        </w:rPr>
        <w:t>水道。当鱼群溯流产卵入彀，即以鱼叉精准</w:t>
      </w:r>
      <w:proofErr w:type="gramStart"/>
      <w:r w:rsidRPr="001B3BA7">
        <w:rPr>
          <w:rFonts w:ascii="宋体" w:eastAsia="宋体" w:hAnsi="宋体"/>
          <w:sz w:val="24"/>
        </w:rPr>
        <w:t>刺捕——</w:t>
      </w:r>
      <w:proofErr w:type="gramEnd"/>
      <w:r w:rsidRPr="001B3BA7">
        <w:rPr>
          <w:rFonts w:ascii="宋体" w:eastAsia="宋体" w:hAnsi="宋体"/>
          <w:sz w:val="24"/>
        </w:rPr>
        <w:t>这种</w:t>
      </w:r>
      <w:r w:rsidRPr="001B3BA7">
        <w:rPr>
          <w:rFonts w:ascii="Times New Roman" w:eastAsia="宋体" w:hAnsi="Times New Roman" w:cs="Times New Roman"/>
          <w:sz w:val="24"/>
        </w:rPr>
        <w:t>​​</w:t>
      </w:r>
      <w:r w:rsidRPr="001B3BA7">
        <w:rPr>
          <w:rFonts w:ascii="宋体" w:eastAsia="宋体" w:hAnsi="宋体"/>
          <w:sz w:val="24"/>
        </w:rPr>
        <w:t>低强度高回报的生态策略</w:t>
      </w:r>
      <w:r w:rsidRPr="001B3BA7">
        <w:rPr>
          <w:rFonts w:ascii="Times New Roman" w:eastAsia="宋体" w:hAnsi="Times New Roman" w:cs="Times New Roman"/>
          <w:sz w:val="24"/>
        </w:rPr>
        <w:t>​​</w:t>
      </w:r>
      <w:r w:rsidRPr="001B3BA7">
        <w:rPr>
          <w:rFonts w:ascii="宋体" w:eastAsia="宋体" w:hAnsi="宋体"/>
          <w:sz w:val="24"/>
        </w:rPr>
        <w:t>，比长江深水捕捞</w:t>
      </w:r>
      <w:proofErr w:type="gramStart"/>
      <w:r w:rsidRPr="001B3BA7">
        <w:rPr>
          <w:rFonts w:ascii="宋体" w:eastAsia="宋体" w:hAnsi="宋体"/>
          <w:sz w:val="24"/>
        </w:rPr>
        <w:t>节省八</w:t>
      </w:r>
      <w:proofErr w:type="gramEnd"/>
      <w:r w:rsidRPr="001B3BA7">
        <w:rPr>
          <w:rFonts w:ascii="宋体" w:eastAsia="宋体" w:hAnsi="宋体"/>
          <w:sz w:val="24"/>
        </w:rPr>
        <w:lastRenderedPageBreak/>
        <w:t>成人力，彰显北方先民对自然节律的精妙把握。</w:t>
      </w:r>
    </w:p>
    <w:p w14:paraId="27317EF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遗址出土的</w:t>
      </w:r>
      <w:r w:rsidRPr="001B3BA7">
        <w:rPr>
          <w:rFonts w:ascii="Times New Roman" w:eastAsia="宋体" w:hAnsi="Times New Roman" w:cs="Times New Roman"/>
          <w:sz w:val="24"/>
        </w:rPr>
        <w:t>​​</w:t>
      </w:r>
      <w:r w:rsidRPr="001B3BA7">
        <w:rPr>
          <w:rFonts w:ascii="宋体" w:eastAsia="宋体" w:hAnsi="宋体"/>
          <w:sz w:val="24"/>
        </w:rPr>
        <w:t>鼓腹</w:t>
      </w:r>
      <w:proofErr w:type="gramStart"/>
      <w:r w:rsidRPr="001B3BA7">
        <w:rPr>
          <w:rFonts w:ascii="宋体" w:eastAsia="宋体" w:hAnsi="宋体"/>
          <w:sz w:val="24"/>
        </w:rPr>
        <w:t>圜</w:t>
      </w:r>
      <w:proofErr w:type="gramEnd"/>
      <w:r w:rsidRPr="001B3BA7">
        <w:rPr>
          <w:rFonts w:ascii="宋体" w:eastAsia="宋体" w:hAnsi="宋体"/>
          <w:sz w:val="24"/>
        </w:rPr>
        <w:t>底夹砂陶罐</w:t>
      </w:r>
      <w:r w:rsidRPr="001B3BA7">
        <w:rPr>
          <w:rFonts w:ascii="Times New Roman" w:eastAsia="宋体" w:hAnsi="Times New Roman" w:cs="Times New Roman"/>
          <w:sz w:val="24"/>
        </w:rPr>
        <w:t>​​</w:t>
      </w:r>
      <w:r w:rsidRPr="001B3BA7">
        <w:rPr>
          <w:rFonts w:ascii="宋体" w:eastAsia="宋体" w:hAnsi="宋体"/>
          <w:sz w:val="24"/>
        </w:rPr>
        <w:t>，腹壁斑驳。科技检测揭示其内壁附着</w:t>
      </w:r>
      <w:r w:rsidRPr="001B3BA7">
        <w:rPr>
          <w:rFonts w:ascii="Times New Roman" w:eastAsia="宋体" w:hAnsi="Times New Roman" w:cs="Times New Roman"/>
          <w:sz w:val="24"/>
        </w:rPr>
        <w:t>​​</w:t>
      </w:r>
      <w:r w:rsidRPr="001B3BA7">
        <w:rPr>
          <w:rFonts w:ascii="宋体" w:eastAsia="宋体" w:hAnsi="宋体"/>
          <w:sz w:val="24"/>
        </w:rPr>
        <w:t>C16:0与C18:0鱼脂酸分子</w:t>
      </w:r>
      <w:r w:rsidRPr="001B3BA7">
        <w:rPr>
          <w:rFonts w:ascii="Times New Roman" w:eastAsia="宋体" w:hAnsi="Times New Roman" w:cs="Times New Roman"/>
          <w:sz w:val="24"/>
        </w:rPr>
        <w:t>​​</w:t>
      </w:r>
      <w:r w:rsidRPr="001B3BA7">
        <w:rPr>
          <w:rFonts w:ascii="宋体" w:eastAsia="宋体" w:hAnsi="宋体"/>
          <w:sz w:val="24"/>
        </w:rPr>
        <w:t>，实证这是专为煮</w:t>
      </w:r>
      <w:proofErr w:type="gramStart"/>
      <w:r w:rsidRPr="001B3BA7">
        <w:rPr>
          <w:rFonts w:ascii="宋体" w:eastAsia="宋体" w:hAnsi="宋体"/>
          <w:sz w:val="24"/>
        </w:rPr>
        <w:t>鱼设计</w:t>
      </w:r>
      <w:proofErr w:type="gramEnd"/>
      <w:r w:rsidRPr="001B3BA7">
        <w:rPr>
          <w:rFonts w:ascii="宋体" w:eastAsia="宋体" w:hAnsi="宋体"/>
          <w:sz w:val="24"/>
        </w:rPr>
        <w:t>的炊器。陶罐的膨出腹部仿鲤鱼流线体态，</w:t>
      </w:r>
      <w:r w:rsidRPr="001B3BA7">
        <w:rPr>
          <w:rFonts w:ascii="宋体" w:eastAsia="宋体" w:hAnsi="宋体" w:hint="eastAsia"/>
          <w:sz w:val="24"/>
        </w:rPr>
        <w:t>，</w:t>
      </w:r>
      <w:r w:rsidRPr="001B3BA7">
        <w:rPr>
          <w:rFonts w:ascii="Times New Roman" w:eastAsia="宋体" w:hAnsi="Times New Roman" w:cs="Times New Roman"/>
          <w:sz w:val="24"/>
        </w:rPr>
        <w:t>​​</w:t>
      </w:r>
      <w:r w:rsidRPr="001B3BA7">
        <w:rPr>
          <w:rFonts w:ascii="宋体" w:eastAsia="宋体" w:hAnsi="宋体"/>
          <w:sz w:val="24"/>
        </w:rPr>
        <w:t>当鱼汤在陶罐中沸腾翻滚，中国北方最早的饮食美学已然诞生。</w:t>
      </w:r>
      <w:r w:rsidRPr="001B3BA7">
        <w:rPr>
          <w:rFonts w:ascii="Times New Roman" w:eastAsia="宋体" w:hAnsi="Times New Roman" w:cs="Times New Roman"/>
          <w:sz w:val="24"/>
        </w:rPr>
        <w:t>​​</w:t>
      </w:r>
    </w:p>
    <w:p w14:paraId="30DF9BC0"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宋体" w:eastAsia="宋体" w:hAnsi="宋体"/>
          <w:sz w:val="24"/>
        </w:rPr>
        <w:t>南庄头的渔猎智慧并未止步。其创造的苇编围堰技术，为磁山文化（约6000 BC）的</w:t>
      </w:r>
      <w:r w:rsidRPr="001B3BA7">
        <w:rPr>
          <w:rFonts w:ascii="Times New Roman" w:eastAsia="宋体" w:hAnsi="Times New Roman" w:cs="Times New Roman"/>
          <w:sz w:val="24"/>
        </w:rPr>
        <w:t>​​</w:t>
      </w:r>
      <w:r w:rsidRPr="001B3BA7">
        <w:rPr>
          <w:rFonts w:ascii="宋体" w:eastAsia="宋体" w:hAnsi="宋体"/>
          <w:sz w:val="24"/>
        </w:rPr>
        <w:t>陂塘养鱼</w:t>
      </w:r>
      <w:r w:rsidRPr="001B3BA7">
        <w:rPr>
          <w:rFonts w:ascii="Times New Roman" w:eastAsia="宋体" w:hAnsi="Times New Roman" w:cs="Times New Roman"/>
          <w:sz w:val="24"/>
        </w:rPr>
        <w:t>​​</w:t>
      </w:r>
      <w:r w:rsidRPr="001B3BA7">
        <w:rPr>
          <w:rFonts w:ascii="宋体" w:eastAsia="宋体" w:hAnsi="宋体"/>
          <w:sz w:val="24"/>
        </w:rPr>
        <w:t>奠定基础；而鲤鱼季候性洄游观察，更催生出黄河中游最早的物候历法雏形。在鱼骨堆积层之上，粟与</w:t>
      </w:r>
      <w:proofErr w:type="gramStart"/>
      <w:r w:rsidRPr="001B3BA7">
        <w:rPr>
          <w:rFonts w:ascii="宋体" w:eastAsia="宋体" w:hAnsi="宋体"/>
          <w:sz w:val="24"/>
        </w:rPr>
        <w:t>黍</w:t>
      </w:r>
      <w:proofErr w:type="gramEnd"/>
      <w:r w:rsidRPr="001B3BA7">
        <w:rPr>
          <w:rFonts w:ascii="宋体" w:eastAsia="宋体" w:hAnsi="宋体"/>
          <w:sz w:val="24"/>
        </w:rPr>
        <w:t>的碳化颗粒渐次增多——</w:t>
      </w:r>
      <w:r w:rsidRPr="001B3BA7">
        <w:rPr>
          <w:rFonts w:ascii="Times New Roman" w:eastAsia="宋体" w:hAnsi="Times New Roman" w:cs="Times New Roman"/>
          <w:sz w:val="24"/>
        </w:rPr>
        <w:t>​​</w:t>
      </w:r>
      <w:r w:rsidRPr="001B3BA7">
        <w:rPr>
          <w:rFonts w:ascii="宋体" w:eastAsia="宋体" w:hAnsi="宋体"/>
          <w:sz w:val="24"/>
        </w:rPr>
        <w:t>渔猎文明的篝火余烬中，农耕文明的晨曦正悄然浸染河岸。</w:t>
      </w:r>
      <w:r w:rsidRPr="001B3BA7">
        <w:rPr>
          <w:rFonts w:ascii="Times New Roman" w:eastAsia="宋体" w:hAnsi="Times New Roman" w:cs="Times New Roman"/>
          <w:sz w:val="24"/>
        </w:rPr>
        <w:t>​</w:t>
      </w:r>
    </w:p>
    <w:p w14:paraId="2EC7F043" w14:textId="295181F3" w:rsidR="001D4C1A" w:rsidRPr="001B3BA7" w:rsidRDefault="001D4C1A" w:rsidP="001B3BA7">
      <w:pPr>
        <w:spacing w:line="400" w:lineRule="exact"/>
        <w:rPr>
          <w:rFonts w:ascii="宋体" w:eastAsia="宋体" w:hAnsi="宋体" w:hint="eastAsia"/>
          <w:sz w:val="24"/>
        </w:rPr>
      </w:pPr>
      <w:r w:rsidRPr="001B3BA7">
        <w:rPr>
          <w:rFonts w:ascii="宋体" w:eastAsia="宋体" w:hAnsi="宋体"/>
          <w:sz w:val="24"/>
        </w:rPr>
        <w:t>七千年前的晨曦里，</w:t>
      </w:r>
      <w:proofErr w:type="gramStart"/>
      <w:r w:rsidRPr="001B3BA7">
        <w:rPr>
          <w:rFonts w:ascii="宋体" w:eastAsia="宋体" w:hAnsi="宋体"/>
          <w:sz w:val="24"/>
        </w:rPr>
        <w:t>跨湖桥</w:t>
      </w:r>
      <w:proofErr w:type="gramEnd"/>
      <w:r w:rsidRPr="001B3BA7">
        <w:rPr>
          <w:rFonts w:ascii="宋体" w:eastAsia="宋体" w:hAnsi="宋体"/>
          <w:sz w:val="24"/>
        </w:rPr>
        <w:t>人乘着世界最古的独木舟驶入深水，舟尾拖曳的黑</w:t>
      </w:r>
      <w:proofErr w:type="gramStart"/>
      <w:r w:rsidRPr="001B3BA7">
        <w:rPr>
          <w:rFonts w:ascii="宋体" w:eastAsia="宋体" w:hAnsi="宋体"/>
          <w:sz w:val="24"/>
        </w:rPr>
        <w:t>鲈银鳞在</w:t>
      </w:r>
      <w:proofErr w:type="gramEnd"/>
      <w:r w:rsidRPr="001B3BA7">
        <w:rPr>
          <w:rFonts w:ascii="宋体" w:eastAsia="宋体" w:hAnsi="宋体"/>
          <w:sz w:val="24"/>
        </w:rPr>
        <w:t>阳光下连缀成</w:t>
      </w:r>
      <w:r w:rsidRPr="001B3BA7">
        <w:rPr>
          <w:rFonts w:ascii="Times New Roman" w:eastAsia="宋体" w:hAnsi="Times New Roman" w:cs="Times New Roman"/>
          <w:sz w:val="24"/>
        </w:rPr>
        <w:t>​​</w:t>
      </w:r>
      <w:r w:rsidRPr="001B3BA7">
        <w:rPr>
          <w:rFonts w:ascii="宋体" w:eastAsia="宋体" w:hAnsi="宋体"/>
          <w:sz w:val="24"/>
        </w:rPr>
        <w:t>液态的甲骨文链</w:t>
      </w:r>
      <w:r w:rsidRPr="001B3BA7">
        <w:rPr>
          <w:rFonts w:ascii="Times New Roman" w:eastAsia="宋体" w:hAnsi="Times New Roman" w:cs="Times New Roman"/>
          <w:sz w:val="24"/>
        </w:rPr>
        <w:t>​​</w:t>
      </w:r>
      <w:r w:rsidRPr="001B3BA7">
        <w:rPr>
          <w:rFonts w:ascii="宋体" w:eastAsia="宋体" w:hAnsi="宋体"/>
          <w:sz w:val="24"/>
        </w:rPr>
        <w:t>；与此同时，南庄头人正用</w:t>
      </w:r>
      <w:proofErr w:type="gramStart"/>
      <w:r w:rsidRPr="001B3BA7">
        <w:rPr>
          <w:rFonts w:ascii="宋体" w:eastAsia="宋体" w:hAnsi="宋体"/>
          <w:sz w:val="24"/>
        </w:rPr>
        <w:t>苇</w:t>
      </w:r>
      <w:proofErr w:type="gramEnd"/>
      <w:r w:rsidRPr="001B3BA7">
        <w:rPr>
          <w:rFonts w:ascii="宋体" w:eastAsia="宋体" w:hAnsi="宋体"/>
          <w:sz w:val="24"/>
        </w:rPr>
        <w:t>编织就黄河浅</w:t>
      </w:r>
      <w:proofErr w:type="gramStart"/>
      <w:r w:rsidRPr="001B3BA7">
        <w:rPr>
          <w:rFonts w:ascii="宋体" w:eastAsia="宋体" w:hAnsi="宋体"/>
          <w:sz w:val="24"/>
        </w:rPr>
        <w:t>沼</w:t>
      </w:r>
      <w:proofErr w:type="gramEnd"/>
      <w:r w:rsidRPr="001B3BA7">
        <w:rPr>
          <w:rFonts w:ascii="宋体" w:eastAsia="宋体" w:hAnsi="宋体"/>
          <w:sz w:val="24"/>
        </w:rPr>
        <w:t>的陷阱玄机，倒刺鱼叉上跳动的鲤鱼，鳃盖</w:t>
      </w:r>
      <w:proofErr w:type="gramStart"/>
      <w:r w:rsidRPr="001B3BA7">
        <w:rPr>
          <w:rFonts w:ascii="宋体" w:eastAsia="宋体" w:hAnsi="宋体"/>
          <w:sz w:val="24"/>
        </w:rPr>
        <w:t>翕张间</w:t>
      </w:r>
      <w:proofErr w:type="gramEnd"/>
      <w:r w:rsidRPr="001B3BA7">
        <w:rPr>
          <w:rFonts w:ascii="宋体" w:eastAsia="宋体" w:hAnsi="宋体"/>
          <w:sz w:val="24"/>
        </w:rPr>
        <w:t>鼓动出</w:t>
      </w:r>
      <w:r w:rsidRPr="001B3BA7">
        <w:rPr>
          <w:rFonts w:ascii="Times New Roman" w:eastAsia="宋体" w:hAnsi="Times New Roman" w:cs="Times New Roman"/>
          <w:sz w:val="24"/>
        </w:rPr>
        <w:t>​​</w:t>
      </w:r>
      <w:r w:rsidRPr="001B3BA7">
        <w:rPr>
          <w:rFonts w:ascii="宋体" w:eastAsia="宋体" w:hAnsi="宋体"/>
          <w:sz w:val="24"/>
        </w:rPr>
        <w:t>第一部未成文的生态哲学</w:t>
      </w:r>
      <w:r w:rsidRPr="001B3BA7">
        <w:rPr>
          <w:rFonts w:ascii="Times New Roman" w:eastAsia="宋体" w:hAnsi="Times New Roman" w:cs="Times New Roman"/>
          <w:sz w:val="24"/>
        </w:rPr>
        <w:t>​​</w:t>
      </w:r>
      <w:r w:rsidRPr="001B3BA7">
        <w:rPr>
          <w:rFonts w:ascii="宋体" w:eastAsia="宋体" w:hAnsi="宋体"/>
          <w:sz w:val="24"/>
        </w:rPr>
        <w:t>。当长江的渔歌沉入河</w:t>
      </w:r>
      <w:proofErr w:type="gramStart"/>
      <w:r w:rsidRPr="001B3BA7">
        <w:rPr>
          <w:rFonts w:ascii="宋体" w:eastAsia="宋体" w:hAnsi="宋体"/>
          <w:sz w:val="24"/>
        </w:rPr>
        <w:t>姆</w:t>
      </w:r>
      <w:proofErr w:type="gramEnd"/>
      <w:r w:rsidRPr="001B3BA7">
        <w:rPr>
          <w:rFonts w:ascii="宋体" w:eastAsia="宋体" w:hAnsi="宋体"/>
          <w:sz w:val="24"/>
        </w:rPr>
        <w:t>渡陶盆的稻鱼纹路，当黄河的炊烟凝结于南庄头陶罐</w:t>
      </w:r>
      <w:proofErr w:type="gramStart"/>
      <w:r w:rsidRPr="001B3BA7">
        <w:rPr>
          <w:rFonts w:ascii="宋体" w:eastAsia="宋体" w:hAnsi="宋体"/>
          <w:sz w:val="24"/>
        </w:rPr>
        <w:t>的鱼脂分子</w:t>
      </w:r>
      <w:proofErr w:type="gramEnd"/>
      <w:r w:rsidRPr="001B3BA7">
        <w:rPr>
          <w:rFonts w:ascii="宋体" w:eastAsia="宋体" w:hAnsi="宋体"/>
          <w:sz w:val="24"/>
        </w:rPr>
        <w:t>，新石器时代的先民已完成对“鱼”的文明赋</w:t>
      </w:r>
      <w:proofErr w:type="gramStart"/>
      <w:r w:rsidRPr="001B3BA7">
        <w:rPr>
          <w:rFonts w:ascii="宋体" w:eastAsia="宋体" w:hAnsi="宋体"/>
          <w:sz w:val="24"/>
        </w:rPr>
        <w:t>魅</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那些堆叠如丘的鱼骨，终究在火与泥的熔炉中淬炼为文化母体的染色体。</w:t>
      </w:r>
    </w:p>
    <w:p w14:paraId="36F30DA3" w14:textId="77777777" w:rsidR="001D4C1A" w:rsidRPr="001B3BA7" w:rsidRDefault="001D4C1A"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3504DC78" w14:textId="245678D1" w:rsidR="001D4C1A" w:rsidRPr="001B3BA7" w:rsidRDefault="001D4C1A" w:rsidP="00EA420E">
      <w:pPr>
        <w:tabs>
          <w:tab w:val="left" w:pos="1688"/>
        </w:tabs>
        <w:spacing w:line="400" w:lineRule="exact"/>
        <w:jc w:val="center"/>
        <w:outlineLvl w:val="1"/>
        <w:rPr>
          <w:rFonts w:ascii="宋体" w:eastAsia="宋体" w:hAnsi="宋体" w:hint="eastAsia"/>
          <w:sz w:val="32"/>
          <w:szCs w:val="32"/>
        </w:rPr>
      </w:pPr>
      <w:bookmarkStart w:id="2" w:name="_Toc210751045"/>
      <w:r w:rsidRPr="001B3BA7">
        <w:rPr>
          <w:rFonts w:ascii="宋体" w:eastAsia="宋体" w:hAnsi="宋体" w:hint="eastAsia"/>
          <w:sz w:val="32"/>
          <w:szCs w:val="32"/>
        </w:rPr>
        <w:lastRenderedPageBreak/>
        <w:t>1.2</w:t>
      </w:r>
      <w:r w:rsidRPr="001B3BA7">
        <w:rPr>
          <w:rFonts w:ascii="宋体" w:eastAsia="宋体" w:hAnsi="宋体" w:hint="eastAsia"/>
          <w:sz w:val="32"/>
          <w:szCs w:val="32"/>
        </w:rPr>
        <w:t>神权时代：祭祀文化符号及至上王权象征（商周）</w:t>
      </w:r>
      <w:bookmarkEnd w:id="2"/>
    </w:p>
    <w:p w14:paraId="3496023E" w14:textId="77777777" w:rsidR="001D4C1A" w:rsidRPr="001B3BA7" w:rsidRDefault="001D4C1A" w:rsidP="0028603E">
      <w:pPr>
        <w:widowControl/>
        <w:spacing w:before="180" w:after="0" w:line="400" w:lineRule="exact"/>
        <w:ind w:firstLine="480"/>
        <w:textAlignment w:val="baseline"/>
        <w:rPr>
          <w:rFonts w:ascii="宋体" w:eastAsia="宋体" w:hAnsi="宋体" w:hint="eastAsia"/>
          <w:sz w:val="24"/>
        </w:rPr>
      </w:pPr>
      <w:r w:rsidRPr="001B3BA7">
        <w:rPr>
          <w:rFonts w:ascii="宋体" w:eastAsia="宋体" w:hAnsi="宋体"/>
          <w:sz w:val="24"/>
        </w:rPr>
        <w:t>商周之际，鱼的文化身份发生了深刻演变：从沟通人神的灵性媒介，逐步转化为标识社会等级的礼制符号。</w:t>
      </w:r>
      <w:r w:rsidRPr="001B3BA7">
        <w:rPr>
          <w:rFonts w:ascii="Times New Roman" w:eastAsia="宋体" w:hAnsi="Times New Roman" w:cs="Times New Roman"/>
          <w:sz w:val="24"/>
        </w:rPr>
        <w:t>​​</w:t>
      </w:r>
      <w:r w:rsidRPr="001B3BA7">
        <w:rPr>
          <w:rFonts w:ascii="宋体" w:eastAsia="宋体" w:hAnsi="宋体"/>
          <w:sz w:val="24"/>
        </w:rPr>
        <w:t xml:space="preserve"> 这一转变的源头在商代已清晰可见。</w:t>
      </w:r>
    </w:p>
    <w:p w14:paraId="79E0D84A" w14:textId="77777777" w:rsidR="001D4C1A" w:rsidRPr="001B3BA7" w:rsidRDefault="001D4C1A" w:rsidP="0028603E">
      <w:pPr>
        <w:widowControl/>
        <w:spacing w:before="180" w:after="0" w:line="400" w:lineRule="exact"/>
        <w:ind w:firstLine="480"/>
        <w:textAlignment w:val="baseline"/>
        <w:rPr>
          <w:rFonts w:ascii="宋体" w:eastAsia="宋体" w:hAnsi="宋体" w:hint="eastAsia"/>
          <w:sz w:val="24"/>
        </w:rPr>
      </w:pPr>
      <w:r w:rsidRPr="001B3BA7">
        <w:rPr>
          <w:rFonts w:ascii="宋体" w:eastAsia="宋体" w:hAnsi="宋体"/>
          <w:sz w:val="24"/>
        </w:rPr>
        <w:t>彼时，鱼在祭祀仪式中扮演着核心角色，其价值首要在于充当神与人之间的媒介。商王室对神灵供奉极重实物，在隆重的</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沉”祭（即献祭后沉入水中）仪式中，尤以鱼类奉献给主宰水域的神祇</w:t>
      </w:r>
      <w:r w:rsidRPr="001B3BA7">
        <w:rPr>
          <w:rFonts w:ascii="Times New Roman" w:eastAsia="宋体" w:hAnsi="Times New Roman" w:cs="Times New Roman"/>
          <w:sz w:val="24"/>
        </w:rPr>
        <w:t>​​</w:t>
      </w:r>
      <w:r w:rsidRPr="001B3BA7">
        <w:rPr>
          <w:rFonts w:ascii="宋体" w:eastAsia="宋体" w:hAnsi="宋体"/>
          <w:sz w:val="24"/>
        </w:rPr>
        <w:t>，这一特质在卜辞中得到了印证。，</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这些记载</w:t>
      </w:r>
      <w:r w:rsidRPr="001B3BA7">
        <w:rPr>
          <w:rFonts w:ascii="宋体" w:eastAsia="宋体" w:hAnsi="宋体"/>
          <w:sz w:val="24"/>
        </w:rPr>
        <w:t>并非记录渔猎生产，而</w:t>
      </w:r>
      <w:r w:rsidRPr="001B3BA7">
        <w:rPr>
          <w:rFonts w:ascii="宋体" w:eastAsia="宋体" w:hAnsi="宋体" w:hint="eastAsia"/>
          <w:sz w:val="24"/>
        </w:rPr>
        <w:t>是</w:t>
      </w:r>
      <w:proofErr w:type="gramStart"/>
      <w:r w:rsidRPr="001B3BA7">
        <w:rPr>
          <w:rFonts w:ascii="宋体" w:eastAsia="宋体" w:hAnsi="宋体" w:hint="eastAsia"/>
          <w:sz w:val="24"/>
        </w:rPr>
        <w:t>描写</w:t>
      </w:r>
      <w:r w:rsidRPr="001B3BA7">
        <w:rPr>
          <w:rFonts w:ascii="宋体" w:eastAsia="宋体" w:hAnsi="宋体"/>
          <w:sz w:val="24"/>
        </w:rPr>
        <w:t>商</w:t>
      </w:r>
      <w:proofErr w:type="gramEnd"/>
      <w:r w:rsidRPr="001B3BA7">
        <w:rPr>
          <w:rFonts w:ascii="宋体" w:eastAsia="宋体" w:hAnsi="宋体"/>
          <w:sz w:val="24"/>
        </w:rPr>
        <w:t>王亲自主持捕鱼，筹备重大祭祀的仪典环节。</w:t>
      </w:r>
      <w:r w:rsidRPr="001B3BA7">
        <w:rPr>
          <w:rFonts w:ascii="Times New Roman" w:eastAsia="宋体" w:hAnsi="Times New Roman" w:cs="Times New Roman"/>
          <w:sz w:val="24"/>
        </w:rPr>
        <w:t>​​</w:t>
      </w:r>
      <w:r w:rsidRPr="001B3BA7">
        <w:rPr>
          <w:rFonts w:ascii="宋体" w:eastAsia="宋体" w:hAnsi="宋体"/>
          <w:sz w:val="24"/>
        </w:rPr>
        <w:t xml:space="preserve"> 《礼记·月令》也追述其渊源：</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季冬之月...天子亲往，乃尝鱼，先荐寝庙”</w:t>
      </w:r>
      <w:r w:rsidRPr="001B3BA7">
        <w:rPr>
          <w:rFonts w:ascii="Times New Roman" w:eastAsia="宋体" w:hAnsi="Times New Roman" w:cs="Times New Roman"/>
          <w:sz w:val="24"/>
        </w:rPr>
        <w:t>​​</w:t>
      </w:r>
      <w:r w:rsidRPr="001B3BA7">
        <w:rPr>
          <w:rFonts w:ascii="宋体" w:eastAsia="宋体" w:hAnsi="宋体"/>
          <w:sz w:val="24"/>
        </w:rPr>
        <w:t>，可见这种仪式</w:t>
      </w:r>
      <w:proofErr w:type="gramStart"/>
      <w:r w:rsidRPr="001B3BA7">
        <w:rPr>
          <w:rFonts w:ascii="宋体" w:eastAsia="宋体" w:hAnsi="宋体"/>
          <w:sz w:val="24"/>
        </w:rPr>
        <w:t>性渔祭最终</w:t>
      </w:r>
      <w:proofErr w:type="gramEnd"/>
      <w:r w:rsidRPr="001B3BA7">
        <w:rPr>
          <w:rFonts w:ascii="宋体" w:eastAsia="宋体" w:hAnsi="宋体"/>
          <w:sz w:val="24"/>
        </w:rPr>
        <w:t>需将所获之鱼荐于宗庙，以通神灵。由于鱼在水神祭祀中无可替代，其神圣性逐渐凝结成为特殊的权力符号。《礼记·曲礼》载</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水</w:t>
      </w:r>
      <w:proofErr w:type="gramStart"/>
      <w:r w:rsidRPr="001B3BA7">
        <w:rPr>
          <w:rFonts w:ascii="宋体" w:eastAsia="宋体" w:hAnsi="宋体"/>
          <w:sz w:val="24"/>
        </w:rPr>
        <w:t>潦</w:t>
      </w:r>
      <w:proofErr w:type="gramEnd"/>
      <w:r w:rsidRPr="001B3BA7">
        <w:rPr>
          <w:rFonts w:ascii="宋体" w:eastAsia="宋体" w:hAnsi="宋体"/>
          <w:sz w:val="24"/>
        </w:rPr>
        <w:t>降不献鱼</w:t>
      </w:r>
      <w:proofErr w:type="gramStart"/>
      <w:r w:rsidRPr="001B3BA7">
        <w:rPr>
          <w:rFonts w:ascii="宋体" w:eastAsia="宋体" w:hAnsi="宋体"/>
          <w:sz w:val="24"/>
        </w:rPr>
        <w:t>鲞</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的禁制，正是其神圣属性的派生：当因旱灾而需停用干鱼祭品时，这种限制本身即凸显了鱼类祭品的神格</w:t>
      </w:r>
      <w:proofErr w:type="gramStart"/>
      <w:r w:rsidRPr="001B3BA7">
        <w:rPr>
          <w:rFonts w:ascii="宋体" w:eastAsia="宋体" w:hAnsi="宋体"/>
          <w:sz w:val="24"/>
        </w:rPr>
        <w:t>化地位</w:t>
      </w:r>
      <w:proofErr w:type="gramEnd"/>
      <w:r w:rsidRPr="001B3BA7">
        <w:rPr>
          <w:rFonts w:ascii="宋体" w:eastAsia="宋体" w:hAnsi="宋体"/>
          <w:sz w:val="24"/>
        </w:rPr>
        <w:t>及其所对应的森严仪式等级。</w:t>
      </w:r>
    </w:p>
    <w:p w14:paraId="41D691EF" w14:textId="77777777" w:rsidR="001D4C1A" w:rsidRPr="001B3BA7" w:rsidRDefault="001D4C1A" w:rsidP="0028603E">
      <w:pPr>
        <w:widowControl/>
        <w:spacing w:before="60" w:line="400" w:lineRule="exact"/>
        <w:ind w:firstLineChars="200" w:firstLine="480"/>
        <w:rPr>
          <w:rFonts w:ascii="宋体" w:eastAsia="宋体" w:hAnsi="宋体" w:hint="eastAsia"/>
          <w:sz w:val="24"/>
        </w:rPr>
      </w:pPr>
      <w:r w:rsidRPr="001B3BA7">
        <w:rPr>
          <w:rFonts w:ascii="宋体" w:eastAsia="宋体" w:hAnsi="宋体"/>
          <w:sz w:val="24"/>
        </w:rPr>
        <w:t>商人深信的“魂归水府”观念，实为理解其玉鱼随葬仪制的核心。在商人宇宙观中，人逝后灵魂需归于水域——黄河、洹水等河流不仅是神祇居所，更是通往幽冥的通道。亡魂必经黄泉之水涤荡方能进入轮回，而栖居水域的鱼类，天然成为黄泉的常在之物。商人相信这些水中灵物能引导魂魄适应水下幽冥，正如其骨刻卜辞所言“</w:t>
      </w:r>
      <w:r w:rsidRPr="001B3BA7">
        <w:rPr>
          <w:rFonts w:ascii="Times New Roman" w:eastAsia="宋体" w:hAnsi="Times New Roman" w:cs="Times New Roman"/>
          <w:sz w:val="24"/>
        </w:rPr>
        <w:t>​​</w:t>
      </w:r>
      <w:r w:rsidRPr="001B3BA7">
        <w:rPr>
          <w:rFonts w:ascii="宋体" w:eastAsia="宋体" w:hAnsi="宋体"/>
          <w:sz w:val="24"/>
        </w:rPr>
        <w:t>鱼，水使也</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，隐喻鱼可充当灵魂渡水的向导。</w:t>
      </w:r>
    </w:p>
    <w:p w14:paraId="5FA94BD3" w14:textId="77777777" w:rsidR="001D4C1A" w:rsidRPr="001B3BA7" w:rsidRDefault="001D4C1A" w:rsidP="0028603E">
      <w:pPr>
        <w:widowControl/>
        <w:spacing w:before="6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基于这一信仰逻辑，随葬</w:t>
      </w:r>
      <w:proofErr w:type="gramStart"/>
      <w:r w:rsidRPr="001B3BA7">
        <w:rPr>
          <w:rFonts w:ascii="宋体" w:eastAsia="宋体" w:hAnsi="宋体"/>
          <w:sz w:val="24"/>
        </w:rPr>
        <w:t>玉鱼遂成为</w:t>
      </w:r>
      <w:proofErr w:type="gramEnd"/>
      <w:r w:rsidRPr="001B3BA7">
        <w:rPr>
          <w:rFonts w:ascii="宋体" w:eastAsia="宋体" w:hAnsi="宋体"/>
          <w:sz w:val="24"/>
        </w:rPr>
        <w:t>商代贵族身份与灵魂寄托的双重象征</w:t>
      </w:r>
      <w:r w:rsidRPr="001B3BA7">
        <w:rPr>
          <w:rFonts w:ascii="Times New Roman" w:eastAsia="宋体" w:hAnsi="Times New Roman" w:cs="Times New Roman"/>
          <w:sz w:val="24"/>
        </w:rPr>
        <w:t>​​</w:t>
      </w:r>
      <w:r w:rsidRPr="001B3BA7">
        <w:rPr>
          <w:rFonts w:ascii="宋体" w:eastAsia="宋体" w:hAnsi="宋体"/>
          <w:sz w:val="24"/>
        </w:rPr>
        <w:t>。考古发现深刻</w:t>
      </w:r>
      <w:proofErr w:type="gramStart"/>
      <w:r w:rsidRPr="001B3BA7">
        <w:rPr>
          <w:rFonts w:ascii="宋体" w:eastAsia="宋体" w:hAnsi="宋体"/>
          <w:sz w:val="24"/>
        </w:rPr>
        <w:t>印证此</w:t>
      </w:r>
      <w:proofErr w:type="gramEnd"/>
      <w:r w:rsidRPr="001B3BA7">
        <w:rPr>
          <w:rFonts w:ascii="宋体" w:eastAsia="宋体" w:hAnsi="宋体"/>
          <w:sz w:val="24"/>
        </w:rPr>
        <w:t>点：殷墟妇好墓以88件</w:t>
      </w:r>
      <w:proofErr w:type="gramStart"/>
      <w:r w:rsidRPr="001B3BA7">
        <w:rPr>
          <w:rFonts w:ascii="宋体" w:eastAsia="宋体" w:hAnsi="宋体"/>
          <w:sz w:val="24"/>
        </w:rPr>
        <w:t>玉鱼彰显</w:t>
      </w:r>
      <w:proofErr w:type="gramEnd"/>
      <w:r w:rsidRPr="001B3BA7">
        <w:rPr>
          <w:rFonts w:ascii="宋体" w:eastAsia="宋体" w:hAnsi="宋体"/>
          <w:sz w:val="24"/>
        </w:rPr>
        <w:t>其王室地位，而侯家庄王陵M1001墓的40件玉鱼则昭示诸侯等级差异。这些玉鱼更依功能分野：</w:t>
      </w:r>
      <w:r w:rsidRPr="001B3BA7">
        <w:rPr>
          <w:rFonts w:ascii="Times New Roman" w:eastAsia="宋体" w:hAnsi="Times New Roman" w:cs="Times New Roman"/>
          <w:sz w:val="24"/>
        </w:rPr>
        <w:t>​​</w:t>
      </w:r>
      <w:r w:rsidRPr="001B3BA7">
        <w:rPr>
          <w:rFonts w:ascii="宋体" w:eastAsia="宋体" w:hAnsi="宋体"/>
          <w:sz w:val="24"/>
        </w:rPr>
        <w:t>直身型玉</w:t>
      </w:r>
      <w:proofErr w:type="gramStart"/>
      <w:r w:rsidRPr="001B3BA7">
        <w:rPr>
          <w:rFonts w:ascii="宋体" w:eastAsia="宋体" w:hAnsi="宋体"/>
          <w:sz w:val="24"/>
        </w:rPr>
        <w:t>鱼多呈平游之</w:t>
      </w:r>
      <w:proofErr w:type="gramEnd"/>
      <w:r w:rsidRPr="001B3BA7">
        <w:rPr>
          <w:rFonts w:ascii="宋体" w:eastAsia="宋体" w:hAnsi="宋体"/>
          <w:sz w:val="24"/>
        </w:rPr>
        <w:t>态，常置于棺椁四角或</w:t>
      </w:r>
      <w:proofErr w:type="gramStart"/>
      <w:r w:rsidRPr="001B3BA7">
        <w:rPr>
          <w:rFonts w:ascii="宋体" w:eastAsia="宋体" w:hAnsi="宋体"/>
          <w:sz w:val="24"/>
        </w:rPr>
        <w:t>墓主口</w:t>
      </w:r>
      <w:proofErr w:type="gramEnd"/>
      <w:r w:rsidRPr="001B3BA7">
        <w:rPr>
          <w:rFonts w:ascii="宋体" w:eastAsia="宋体" w:hAnsi="宋体"/>
          <w:sz w:val="24"/>
        </w:rPr>
        <w:t>含中，其静态走向指引亡魂</w:t>
      </w:r>
      <w:proofErr w:type="gramStart"/>
      <w:r w:rsidRPr="001B3BA7">
        <w:rPr>
          <w:rFonts w:ascii="宋体" w:eastAsia="宋体" w:hAnsi="宋体"/>
          <w:sz w:val="24"/>
        </w:rPr>
        <w:t>循</w:t>
      </w:r>
      <w:proofErr w:type="gramEnd"/>
      <w:r w:rsidRPr="001B3BA7">
        <w:rPr>
          <w:rFonts w:ascii="宋体" w:eastAsia="宋体" w:hAnsi="宋体"/>
          <w:sz w:val="24"/>
        </w:rPr>
        <w:t>水路直达黄泉；曲身型玉鱼则以弓背跃动之姿暗喻鱼卵繁衍，如</w:t>
      </w:r>
      <w:proofErr w:type="gramStart"/>
      <w:r w:rsidRPr="001B3BA7">
        <w:rPr>
          <w:rFonts w:ascii="宋体" w:eastAsia="宋体" w:hAnsi="宋体"/>
          <w:sz w:val="24"/>
        </w:rPr>
        <w:t>花园庄东地</w:t>
      </w:r>
      <w:proofErr w:type="gramEnd"/>
      <w:r w:rsidRPr="001B3BA7">
        <w:rPr>
          <w:rFonts w:ascii="宋体" w:eastAsia="宋体" w:hAnsi="宋体"/>
          <w:sz w:val="24"/>
        </w:rPr>
        <w:t>M54墓所出龙形玉鱼衔尾环曲，既寄寓亡魂重生的循环，更暗示天地交泰的终极关怀。</w:t>
      </w:r>
      <w:r w:rsidRPr="001B3BA7">
        <w:rPr>
          <w:rFonts w:ascii="Times New Roman" w:eastAsia="宋体" w:hAnsi="Times New Roman" w:cs="Times New Roman"/>
          <w:sz w:val="24"/>
        </w:rPr>
        <w:t>​​</w:t>
      </w:r>
    </w:p>
    <w:p w14:paraId="7CCEBADC" w14:textId="77777777" w:rsidR="001D4C1A" w:rsidRPr="001B3BA7" w:rsidRDefault="001D4C1A" w:rsidP="0028603E">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在商人“魂水相通”的幽冥宇宙观底层，九类玉鱼已完成从生灵仿制到礼制符号的质变。其造型分化绝非工艺偶得，实为商代神权社会结构的物质投射——每一式皆为特定阶层在生死仪轨中的身份密钥。</w:t>
      </w:r>
    </w:p>
    <w:p w14:paraId="21E388A1" w14:textId="77777777" w:rsidR="001D4C1A" w:rsidRPr="001B3BA7" w:rsidRDefault="001D4C1A" w:rsidP="0028603E">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在“魂归水府”的信仰框架下，</w:t>
      </w:r>
      <w:r w:rsidRPr="001B3BA7">
        <w:rPr>
          <w:rFonts w:ascii="Times New Roman" w:eastAsia="宋体" w:hAnsi="Times New Roman" w:cs="Times New Roman"/>
          <w:sz w:val="24"/>
        </w:rPr>
        <w:t>​​</w:t>
      </w:r>
      <w:r w:rsidRPr="001B3BA7">
        <w:rPr>
          <w:rFonts w:ascii="宋体" w:eastAsia="宋体" w:hAnsi="宋体"/>
          <w:sz w:val="24"/>
        </w:rPr>
        <w:t>宽短式玉鱼</w:t>
      </w:r>
      <w:r w:rsidRPr="001B3BA7">
        <w:rPr>
          <w:rFonts w:ascii="Times New Roman" w:eastAsia="宋体" w:hAnsi="Times New Roman" w:cs="Times New Roman"/>
          <w:sz w:val="24"/>
        </w:rPr>
        <w:t>​​</w:t>
      </w:r>
      <w:r w:rsidRPr="001B3BA7">
        <w:rPr>
          <w:rFonts w:ascii="宋体" w:eastAsia="宋体" w:hAnsi="宋体"/>
          <w:sz w:val="24"/>
        </w:rPr>
        <w:t>以简</w:t>
      </w:r>
      <w:proofErr w:type="gramStart"/>
      <w:r w:rsidRPr="001B3BA7">
        <w:rPr>
          <w:rFonts w:ascii="宋体" w:eastAsia="宋体" w:hAnsi="宋体"/>
          <w:sz w:val="24"/>
        </w:rPr>
        <w:t>拙</w:t>
      </w:r>
      <w:proofErr w:type="gramEnd"/>
      <w:r w:rsidRPr="001B3BA7">
        <w:rPr>
          <w:rFonts w:ascii="宋体" w:eastAsia="宋体" w:hAnsi="宋体"/>
          <w:sz w:val="24"/>
        </w:rPr>
        <w:t>之姿</w:t>
      </w:r>
      <w:proofErr w:type="gramStart"/>
      <w:r w:rsidRPr="001B3BA7">
        <w:rPr>
          <w:rFonts w:ascii="宋体" w:eastAsia="宋体" w:hAnsi="宋体"/>
          <w:sz w:val="24"/>
        </w:rPr>
        <w:t>集群布</w:t>
      </w:r>
      <w:proofErr w:type="gramEnd"/>
      <w:r w:rsidRPr="001B3BA7">
        <w:rPr>
          <w:rFonts w:ascii="宋体" w:eastAsia="宋体" w:hAnsi="宋体"/>
          <w:sz w:val="24"/>
        </w:rPr>
        <w:t>于棺椁，如妇好墓棺西侧成组出现的无鳞素鱼，其斜</w:t>
      </w:r>
      <w:proofErr w:type="gramStart"/>
      <w:r w:rsidRPr="001B3BA7">
        <w:rPr>
          <w:rFonts w:ascii="宋体" w:eastAsia="宋体" w:hAnsi="宋体"/>
          <w:sz w:val="24"/>
        </w:rPr>
        <w:t>刃</w:t>
      </w:r>
      <w:proofErr w:type="gramEnd"/>
      <w:r w:rsidRPr="001B3BA7">
        <w:rPr>
          <w:rFonts w:ascii="宋体" w:eastAsia="宋体" w:hAnsi="宋体"/>
          <w:sz w:val="24"/>
        </w:rPr>
        <w:t>分叉的尾部暗合水流形态——此非粗工劣作，实为刻意设计以召唤“水族子民”护佑亡灵横渡黄泉。与之形成</w:t>
      </w:r>
      <w:proofErr w:type="gramStart"/>
      <w:r w:rsidRPr="001B3BA7">
        <w:rPr>
          <w:rFonts w:ascii="宋体" w:eastAsia="宋体" w:hAnsi="宋体"/>
          <w:sz w:val="24"/>
        </w:rPr>
        <w:t>神权阶序对位</w:t>
      </w:r>
      <w:proofErr w:type="gramEnd"/>
      <w:r w:rsidRPr="001B3BA7">
        <w:rPr>
          <w:rFonts w:ascii="宋体" w:eastAsia="宋体" w:hAnsi="宋体"/>
          <w:sz w:val="24"/>
        </w:rPr>
        <w:t>的是</w:t>
      </w:r>
      <w:r w:rsidRPr="001B3BA7">
        <w:rPr>
          <w:rFonts w:ascii="Times New Roman" w:eastAsia="宋体" w:hAnsi="Times New Roman" w:cs="Times New Roman"/>
          <w:sz w:val="24"/>
        </w:rPr>
        <w:t>​​</w:t>
      </w:r>
      <w:r w:rsidRPr="001B3BA7">
        <w:rPr>
          <w:rFonts w:ascii="宋体" w:eastAsia="宋体" w:hAnsi="宋体"/>
          <w:sz w:val="24"/>
        </w:rPr>
        <w:t>细长形玉鱼</w:t>
      </w:r>
      <w:r w:rsidRPr="001B3BA7">
        <w:rPr>
          <w:rFonts w:ascii="Times New Roman" w:eastAsia="宋体" w:hAnsi="Times New Roman" w:cs="Times New Roman"/>
          <w:sz w:val="24"/>
        </w:rPr>
        <w:t>​​</w:t>
      </w:r>
      <w:r w:rsidRPr="001B3BA7">
        <w:rPr>
          <w:rFonts w:ascii="宋体" w:eastAsia="宋体" w:hAnsi="宋体"/>
          <w:sz w:val="24"/>
        </w:rPr>
        <w:t>：其修长鱼身（长宽比达3:1）尾部多磨为锋刃，安阳小屯M18墓</w:t>
      </w:r>
      <w:r w:rsidRPr="001B3BA7">
        <w:rPr>
          <w:rFonts w:ascii="宋体" w:eastAsia="宋体" w:hAnsi="宋体"/>
          <w:sz w:val="24"/>
        </w:rPr>
        <w:lastRenderedPageBreak/>
        <w:t>所出玉鱼刻刀尾端残留朱砂痕迹，揭示其兼具记载卜辞的</w:t>
      </w:r>
      <w:r w:rsidRPr="001B3BA7">
        <w:rPr>
          <w:rFonts w:ascii="Times New Roman" w:eastAsia="宋体" w:hAnsi="Times New Roman" w:cs="Times New Roman"/>
          <w:sz w:val="24"/>
        </w:rPr>
        <w:t>​​</w:t>
      </w:r>
      <w:r w:rsidRPr="001B3BA7">
        <w:rPr>
          <w:rFonts w:ascii="宋体" w:eastAsia="宋体" w:hAnsi="宋体"/>
          <w:sz w:val="24"/>
        </w:rPr>
        <w:t>神职功能</w:t>
      </w:r>
      <w:r w:rsidRPr="001B3BA7">
        <w:rPr>
          <w:rFonts w:ascii="Times New Roman" w:eastAsia="宋体" w:hAnsi="Times New Roman" w:cs="Times New Roman"/>
          <w:sz w:val="24"/>
        </w:rPr>
        <w:t>​​</w:t>
      </w:r>
      <w:r w:rsidRPr="001B3BA7">
        <w:rPr>
          <w:rFonts w:ascii="宋体" w:eastAsia="宋体" w:hAnsi="宋体"/>
          <w:sz w:val="24"/>
        </w:rPr>
        <w:t>，此即《易·系辞》“以通神明之德”的具象化载体。</w:t>
      </w:r>
    </w:p>
    <w:p w14:paraId="30FD41F6"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生育崇拜与王权垄断的耦合</w:t>
      </w:r>
      <w:r w:rsidRPr="001B3BA7">
        <w:rPr>
          <w:rFonts w:ascii="Times New Roman" w:eastAsia="宋体" w:hAnsi="Times New Roman" w:cs="Times New Roman"/>
          <w:sz w:val="24"/>
        </w:rPr>
        <w:t>​​</w:t>
      </w:r>
      <w:r w:rsidRPr="001B3BA7">
        <w:rPr>
          <w:rFonts w:ascii="宋体" w:eastAsia="宋体" w:hAnsi="宋体"/>
          <w:sz w:val="24"/>
        </w:rPr>
        <w:t>则显见于弧</w:t>
      </w:r>
      <w:proofErr w:type="gramStart"/>
      <w:r w:rsidRPr="001B3BA7">
        <w:rPr>
          <w:rFonts w:ascii="宋体" w:eastAsia="宋体" w:hAnsi="宋体"/>
          <w:sz w:val="24"/>
        </w:rPr>
        <w:t>式玉鱼</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弧形玉鱼（单孔）</w:t>
      </w:r>
      <w:r w:rsidRPr="001B3BA7">
        <w:rPr>
          <w:rFonts w:ascii="Times New Roman" w:eastAsia="宋体" w:hAnsi="Times New Roman" w:cs="Times New Roman"/>
          <w:sz w:val="24"/>
        </w:rPr>
        <w:t>​​</w:t>
      </w:r>
      <w:r w:rsidRPr="001B3BA7">
        <w:rPr>
          <w:rFonts w:ascii="宋体" w:eastAsia="宋体" w:hAnsi="宋体"/>
          <w:sz w:val="24"/>
        </w:rPr>
        <w:t>背弧腹</w:t>
      </w:r>
      <w:proofErr w:type="gramStart"/>
      <w:r w:rsidRPr="001B3BA7">
        <w:rPr>
          <w:rFonts w:ascii="宋体" w:eastAsia="宋体" w:hAnsi="宋体"/>
          <w:sz w:val="24"/>
        </w:rPr>
        <w:t>凹</w:t>
      </w:r>
      <w:proofErr w:type="gramEnd"/>
      <w:r w:rsidRPr="001B3BA7">
        <w:rPr>
          <w:rFonts w:ascii="宋体" w:eastAsia="宋体" w:hAnsi="宋体"/>
          <w:sz w:val="24"/>
        </w:rPr>
        <w:t>，模拟鱼跃产卵之态，</w:t>
      </w:r>
      <w:proofErr w:type="gramStart"/>
      <w:r w:rsidRPr="001B3BA7">
        <w:rPr>
          <w:rFonts w:ascii="宋体" w:eastAsia="宋体" w:hAnsi="宋体"/>
          <w:sz w:val="24"/>
        </w:rPr>
        <w:t>花园庄东地</w:t>
      </w:r>
      <w:proofErr w:type="gramEnd"/>
      <w:r w:rsidRPr="001B3BA7">
        <w:rPr>
          <w:rFonts w:ascii="宋体" w:eastAsia="宋体" w:hAnsi="宋体"/>
          <w:sz w:val="24"/>
        </w:rPr>
        <w:t>M54墓所出</w:t>
      </w:r>
      <w:proofErr w:type="gramStart"/>
      <w:r w:rsidRPr="001B3BA7">
        <w:rPr>
          <w:rFonts w:ascii="宋体" w:eastAsia="宋体" w:hAnsi="宋体"/>
          <w:sz w:val="24"/>
        </w:rPr>
        <w:t>者孔沿磨</w:t>
      </w:r>
      <w:proofErr w:type="gramEnd"/>
      <w:r w:rsidRPr="001B3BA7">
        <w:rPr>
          <w:rFonts w:ascii="宋体" w:eastAsia="宋体" w:hAnsi="宋体"/>
          <w:sz w:val="24"/>
        </w:rPr>
        <w:t>痕累累，暗示其曾</w:t>
      </w:r>
      <w:proofErr w:type="gramStart"/>
      <w:r w:rsidRPr="001B3BA7">
        <w:rPr>
          <w:rFonts w:ascii="宋体" w:eastAsia="宋体" w:hAnsi="宋体"/>
          <w:sz w:val="24"/>
        </w:rPr>
        <w:t>频繁系佩于</w:t>
      </w:r>
      <w:proofErr w:type="gramEnd"/>
      <w:r w:rsidRPr="001B3BA7">
        <w:rPr>
          <w:rFonts w:ascii="宋体" w:eastAsia="宋体" w:hAnsi="宋体"/>
          <w:sz w:val="24"/>
        </w:rPr>
        <w:t>婚仪——此种“鱼喻繁衍”的象征逻辑，实为《诗经》“敝</w:t>
      </w:r>
      <w:proofErr w:type="gramStart"/>
      <w:r w:rsidRPr="001B3BA7">
        <w:rPr>
          <w:rFonts w:ascii="宋体" w:eastAsia="宋体" w:hAnsi="宋体"/>
          <w:sz w:val="24"/>
        </w:rPr>
        <w:t>笱</w:t>
      </w:r>
      <w:proofErr w:type="gramEnd"/>
      <w:r w:rsidRPr="001B3BA7">
        <w:rPr>
          <w:rFonts w:ascii="宋体" w:eastAsia="宋体" w:hAnsi="宋体"/>
          <w:sz w:val="24"/>
        </w:rPr>
        <w:t>在梁，其鱼</w:t>
      </w:r>
      <w:proofErr w:type="gramStart"/>
      <w:r w:rsidRPr="001B3BA7">
        <w:rPr>
          <w:rFonts w:ascii="宋体" w:eastAsia="宋体" w:hAnsi="宋体"/>
          <w:sz w:val="24"/>
        </w:rPr>
        <w:t>鲂鳏</w:t>
      </w:r>
      <w:proofErr w:type="gramEnd"/>
      <w:r w:rsidRPr="001B3BA7">
        <w:rPr>
          <w:rFonts w:ascii="宋体" w:eastAsia="宋体" w:hAnsi="宋体"/>
          <w:sz w:val="24"/>
        </w:rPr>
        <w:t>”婚俗隐喻的商代雏形。更进阶的</w:t>
      </w:r>
      <w:r w:rsidRPr="001B3BA7">
        <w:rPr>
          <w:rFonts w:ascii="Times New Roman" w:eastAsia="宋体" w:hAnsi="Times New Roman" w:cs="Times New Roman"/>
          <w:sz w:val="24"/>
        </w:rPr>
        <w:t>​​</w:t>
      </w:r>
      <w:r w:rsidRPr="001B3BA7">
        <w:rPr>
          <w:rFonts w:ascii="宋体" w:eastAsia="宋体" w:hAnsi="宋体"/>
          <w:sz w:val="24"/>
        </w:rPr>
        <w:t>玉</w:t>
      </w:r>
      <w:proofErr w:type="gramStart"/>
      <w:r w:rsidRPr="001B3BA7">
        <w:rPr>
          <w:rFonts w:ascii="宋体" w:eastAsia="宋体" w:hAnsi="宋体"/>
          <w:sz w:val="24"/>
        </w:rPr>
        <w:t>璜</w:t>
      </w:r>
      <w:proofErr w:type="gramEnd"/>
      <w:r w:rsidRPr="001B3BA7">
        <w:rPr>
          <w:rFonts w:ascii="宋体" w:eastAsia="宋体" w:hAnsi="宋体"/>
          <w:sz w:val="24"/>
        </w:rPr>
        <w:t>形（双孔）</w:t>
      </w:r>
      <w:r w:rsidRPr="001B3BA7">
        <w:rPr>
          <w:rFonts w:ascii="Times New Roman" w:eastAsia="宋体" w:hAnsi="Times New Roman" w:cs="Times New Roman"/>
          <w:sz w:val="24"/>
        </w:rPr>
        <w:t>​​</w:t>
      </w:r>
      <w:r w:rsidRPr="001B3BA7">
        <w:rPr>
          <w:rFonts w:ascii="宋体" w:eastAsia="宋体" w:hAnsi="宋体"/>
          <w:sz w:val="24"/>
        </w:rPr>
        <w:t>首尾</w:t>
      </w:r>
      <w:proofErr w:type="gramStart"/>
      <w:r w:rsidRPr="001B3BA7">
        <w:rPr>
          <w:rFonts w:ascii="宋体" w:eastAsia="宋体" w:hAnsi="宋体"/>
          <w:sz w:val="24"/>
        </w:rPr>
        <w:t>双孔悬佩时</w:t>
      </w:r>
      <w:proofErr w:type="gramEnd"/>
      <w:r w:rsidRPr="001B3BA7">
        <w:rPr>
          <w:rFonts w:ascii="宋体" w:eastAsia="宋体" w:hAnsi="宋体"/>
          <w:sz w:val="24"/>
        </w:rPr>
        <w:t>鱼腹向天，辉县琉璃阁M1贵族墓独见此类，其</w:t>
      </w:r>
      <w:proofErr w:type="gramStart"/>
      <w:r w:rsidRPr="001B3BA7">
        <w:rPr>
          <w:rFonts w:ascii="宋体" w:eastAsia="宋体" w:hAnsi="宋体"/>
          <w:sz w:val="24"/>
        </w:rPr>
        <w:t>造型既涵《周礼》</w:t>
      </w:r>
      <w:proofErr w:type="gramEnd"/>
      <w:r w:rsidRPr="001B3BA7">
        <w:rPr>
          <w:rFonts w:ascii="宋体" w:eastAsia="宋体" w:hAnsi="宋体"/>
          <w:sz w:val="24"/>
        </w:rPr>
        <w:t>“以苍</w:t>
      </w:r>
      <w:proofErr w:type="gramStart"/>
      <w:r w:rsidRPr="001B3BA7">
        <w:rPr>
          <w:rFonts w:ascii="宋体" w:eastAsia="宋体" w:hAnsi="宋体"/>
          <w:sz w:val="24"/>
        </w:rPr>
        <w:t>璧</w:t>
      </w:r>
      <w:proofErr w:type="gramEnd"/>
      <w:r w:rsidRPr="001B3BA7">
        <w:rPr>
          <w:rFonts w:ascii="宋体" w:eastAsia="宋体" w:hAnsi="宋体"/>
          <w:sz w:val="24"/>
        </w:rPr>
        <w:t>礼天”的祭仪基因，更以物理形态昭示贵族对丰产祭祀的绝对掌控。</w:t>
      </w:r>
    </w:p>
    <w:p w14:paraId="7ED83A0D"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神权技术复合体</w:t>
      </w:r>
      <w:r w:rsidRPr="001B3BA7">
        <w:rPr>
          <w:rFonts w:ascii="Times New Roman" w:eastAsia="宋体" w:hAnsi="Times New Roman" w:cs="Times New Roman"/>
          <w:sz w:val="24"/>
        </w:rPr>
        <w:t>​​</w:t>
      </w:r>
      <w:r w:rsidRPr="001B3BA7">
        <w:rPr>
          <w:rFonts w:ascii="宋体" w:eastAsia="宋体" w:hAnsi="宋体"/>
          <w:sz w:val="24"/>
        </w:rPr>
        <w:t>在此体系达到巅峰。</w:t>
      </w:r>
      <w:r w:rsidRPr="001B3BA7">
        <w:rPr>
          <w:rFonts w:ascii="Times New Roman" w:eastAsia="宋体" w:hAnsi="Times New Roman" w:cs="Times New Roman"/>
          <w:sz w:val="24"/>
        </w:rPr>
        <w:t>​​</w:t>
      </w:r>
      <w:r w:rsidRPr="001B3BA7">
        <w:rPr>
          <w:rFonts w:ascii="宋体" w:eastAsia="宋体" w:hAnsi="宋体"/>
          <w:sz w:val="24"/>
        </w:rPr>
        <w:t>刻刀</w:t>
      </w:r>
      <w:proofErr w:type="gramStart"/>
      <w:r w:rsidRPr="001B3BA7">
        <w:rPr>
          <w:rFonts w:ascii="宋体" w:eastAsia="宋体" w:hAnsi="宋体"/>
          <w:sz w:val="24"/>
        </w:rPr>
        <w:t>式玉鱼</w:t>
      </w:r>
      <w:proofErr w:type="gramEnd"/>
      <w:r w:rsidRPr="001B3BA7">
        <w:rPr>
          <w:rFonts w:ascii="Times New Roman" w:eastAsia="宋体" w:hAnsi="Times New Roman" w:cs="Times New Roman"/>
          <w:sz w:val="24"/>
        </w:rPr>
        <w:t>​​</w:t>
      </w:r>
      <w:r w:rsidRPr="001B3BA7">
        <w:rPr>
          <w:rFonts w:ascii="宋体" w:eastAsia="宋体" w:hAnsi="宋体"/>
          <w:sz w:val="24"/>
        </w:rPr>
        <w:t>尾部双</w:t>
      </w:r>
      <w:proofErr w:type="gramStart"/>
      <w:r w:rsidRPr="001B3BA7">
        <w:rPr>
          <w:rFonts w:ascii="宋体" w:eastAsia="宋体" w:hAnsi="宋体"/>
          <w:sz w:val="24"/>
        </w:rPr>
        <w:t>刃</w:t>
      </w:r>
      <w:proofErr w:type="gramEnd"/>
      <w:r w:rsidRPr="001B3BA7">
        <w:rPr>
          <w:rFonts w:ascii="宋体" w:eastAsia="宋体" w:hAnsi="宋体"/>
          <w:sz w:val="24"/>
        </w:rPr>
        <w:t>开锋，郭家庄M160墓出土者刃口留有</w:t>
      </w:r>
      <w:proofErr w:type="gramStart"/>
      <w:r w:rsidRPr="001B3BA7">
        <w:rPr>
          <w:rFonts w:ascii="宋体" w:eastAsia="宋体" w:hAnsi="宋体"/>
          <w:sz w:val="24"/>
        </w:rPr>
        <w:t>刻划</w:t>
      </w:r>
      <w:proofErr w:type="gramEnd"/>
      <w:r w:rsidRPr="001B3BA7">
        <w:rPr>
          <w:rFonts w:ascii="宋体" w:eastAsia="宋体" w:hAnsi="宋体"/>
          <w:sz w:val="24"/>
        </w:rPr>
        <w:t>甲骨细痕，印证《尚书》“惟殷先人，有册有典”背后，玉鱼实为记录神谕的</w:t>
      </w:r>
      <w:r w:rsidRPr="001B3BA7">
        <w:rPr>
          <w:rFonts w:ascii="Times New Roman" w:eastAsia="宋体" w:hAnsi="Times New Roman" w:cs="Times New Roman"/>
          <w:sz w:val="24"/>
        </w:rPr>
        <w:t>​​</w:t>
      </w:r>
      <w:r w:rsidRPr="001B3BA7">
        <w:rPr>
          <w:rFonts w:ascii="宋体" w:eastAsia="宋体" w:hAnsi="宋体"/>
          <w:sz w:val="24"/>
        </w:rPr>
        <w:t>媒介圣器</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尖尾</w:t>
      </w:r>
      <w:proofErr w:type="gramStart"/>
      <w:r w:rsidRPr="001B3BA7">
        <w:rPr>
          <w:rFonts w:ascii="宋体" w:eastAsia="宋体" w:hAnsi="宋体"/>
          <w:sz w:val="24"/>
        </w:rPr>
        <w:t>式玉鱼</w:t>
      </w:r>
      <w:proofErr w:type="gramEnd"/>
      <w:r w:rsidRPr="001B3BA7">
        <w:rPr>
          <w:rFonts w:ascii="Times New Roman" w:eastAsia="宋体" w:hAnsi="Times New Roman" w:cs="Times New Roman"/>
          <w:sz w:val="24"/>
        </w:rPr>
        <w:t>​​</w:t>
      </w:r>
      <w:r w:rsidRPr="001B3BA7">
        <w:rPr>
          <w:rFonts w:ascii="宋体" w:eastAsia="宋体" w:hAnsi="宋体"/>
          <w:sz w:val="24"/>
        </w:rPr>
        <w:t>则以锥破</w:t>
      </w:r>
      <w:proofErr w:type="gramStart"/>
      <w:r w:rsidRPr="001B3BA7">
        <w:rPr>
          <w:rFonts w:ascii="宋体" w:eastAsia="宋体" w:hAnsi="宋体"/>
          <w:sz w:val="24"/>
        </w:rPr>
        <w:t>祟</w:t>
      </w:r>
      <w:proofErr w:type="gramEnd"/>
      <w:r w:rsidRPr="001B3BA7">
        <w:rPr>
          <w:rFonts w:ascii="宋体" w:eastAsia="宋体" w:hAnsi="宋体"/>
          <w:sz w:val="24"/>
        </w:rPr>
        <w:t>，大司空M303墓所出玉鱼</w:t>
      </w:r>
      <w:proofErr w:type="gramStart"/>
      <w:r w:rsidRPr="001B3BA7">
        <w:rPr>
          <w:rFonts w:ascii="宋体" w:eastAsia="宋体" w:hAnsi="宋体"/>
          <w:sz w:val="24"/>
        </w:rPr>
        <w:t>锥尖带沁色</w:t>
      </w:r>
      <w:proofErr w:type="gramEnd"/>
      <w:r w:rsidRPr="001B3BA7">
        <w:rPr>
          <w:rFonts w:ascii="宋体" w:eastAsia="宋体" w:hAnsi="宋体"/>
          <w:sz w:val="24"/>
        </w:rPr>
        <w:t>，契合《山海经》“</w:t>
      </w:r>
      <w:proofErr w:type="gramStart"/>
      <w:r w:rsidRPr="001B3BA7">
        <w:rPr>
          <w:rFonts w:ascii="宋体" w:eastAsia="宋体" w:hAnsi="宋体"/>
          <w:sz w:val="24"/>
        </w:rPr>
        <w:t>医</w:t>
      </w:r>
      <w:proofErr w:type="gramEnd"/>
      <w:r w:rsidRPr="001B3BA7">
        <w:rPr>
          <w:rFonts w:ascii="宋体" w:eastAsia="宋体" w:hAnsi="宋体"/>
          <w:sz w:val="24"/>
        </w:rPr>
        <w:t>者</w:t>
      </w:r>
      <w:proofErr w:type="gramStart"/>
      <w:r w:rsidRPr="001B3BA7">
        <w:rPr>
          <w:rFonts w:ascii="宋体" w:eastAsia="宋体" w:hAnsi="宋体"/>
          <w:sz w:val="24"/>
        </w:rPr>
        <w:t>砥</w:t>
      </w:r>
      <w:proofErr w:type="gramEnd"/>
      <w:r w:rsidRPr="001B3BA7">
        <w:rPr>
          <w:rFonts w:ascii="宋体" w:eastAsia="宋体" w:hAnsi="宋体"/>
          <w:sz w:val="24"/>
        </w:rPr>
        <w:t>针，刺百病”的巫医传统，其锐器属性兼具驱邪与贯通阴阳之力。而</w:t>
      </w:r>
      <w:r w:rsidRPr="001B3BA7">
        <w:rPr>
          <w:rFonts w:ascii="Times New Roman" w:eastAsia="宋体" w:hAnsi="Times New Roman" w:cs="Times New Roman"/>
          <w:sz w:val="24"/>
        </w:rPr>
        <w:t>​​</w:t>
      </w:r>
      <w:r w:rsidRPr="001B3BA7">
        <w:rPr>
          <w:rFonts w:ascii="宋体" w:eastAsia="宋体" w:hAnsi="宋体"/>
          <w:sz w:val="24"/>
        </w:rPr>
        <w:t>有鳞</w:t>
      </w:r>
      <w:proofErr w:type="gramStart"/>
      <w:r w:rsidRPr="001B3BA7">
        <w:rPr>
          <w:rFonts w:ascii="宋体" w:eastAsia="宋体" w:hAnsi="宋体"/>
          <w:sz w:val="24"/>
        </w:rPr>
        <w:t>式玉鱼</w:t>
      </w:r>
      <w:proofErr w:type="gramEnd"/>
      <w:r w:rsidRPr="001B3BA7">
        <w:rPr>
          <w:rFonts w:ascii="Times New Roman" w:eastAsia="宋体" w:hAnsi="Times New Roman" w:cs="Times New Roman"/>
          <w:sz w:val="24"/>
        </w:rPr>
        <w:t>​​</w:t>
      </w:r>
      <w:r w:rsidRPr="001B3BA7">
        <w:rPr>
          <w:rFonts w:ascii="宋体" w:eastAsia="宋体" w:hAnsi="宋体"/>
          <w:sz w:val="24"/>
        </w:rPr>
        <w:t>于晚商崛起（如殷墟西区M93阴刻龙形鳞纹），鳞片</w:t>
      </w:r>
      <w:proofErr w:type="gramStart"/>
      <w:r w:rsidRPr="001B3BA7">
        <w:rPr>
          <w:rFonts w:ascii="宋体" w:eastAsia="宋体" w:hAnsi="宋体"/>
          <w:sz w:val="24"/>
        </w:rPr>
        <w:t>刻工需</w:t>
      </w:r>
      <w:proofErr w:type="gramEnd"/>
      <w:r w:rsidRPr="001B3BA7">
        <w:rPr>
          <w:rFonts w:ascii="宋体" w:eastAsia="宋体" w:hAnsi="宋体"/>
          <w:sz w:val="24"/>
        </w:rPr>
        <w:t>耗玉料三倍于素面，其精致鳞纹实为对抗熵增的</w:t>
      </w:r>
      <w:r w:rsidRPr="001B3BA7">
        <w:rPr>
          <w:rFonts w:ascii="Times New Roman" w:eastAsia="宋体" w:hAnsi="Times New Roman" w:cs="Times New Roman"/>
          <w:sz w:val="24"/>
        </w:rPr>
        <w:t>​​</w:t>
      </w:r>
      <w:r w:rsidRPr="001B3BA7">
        <w:rPr>
          <w:rFonts w:ascii="宋体" w:eastAsia="宋体" w:hAnsi="宋体"/>
          <w:sz w:val="24"/>
        </w:rPr>
        <w:t>永恒符号</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当死亡腐朽逼近，鳞片折射的生命力即王权不朽的宣言。</w:t>
      </w:r>
    </w:p>
    <w:p w14:paraId="4838140F"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至扁圆</w:t>
      </w:r>
      <w:proofErr w:type="gramStart"/>
      <w:r w:rsidRPr="001B3BA7">
        <w:rPr>
          <w:rFonts w:ascii="宋体" w:eastAsia="宋体" w:hAnsi="宋体"/>
          <w:sz w:val="24"/>
        </w:rPr>
        <w:t>式玉鱼</w:t>
      </w:r>
      <w:proofErr w:type="gramEnd"/>
      <w:r w:rsidRPr="001B3BA7">
        <w:rPr>
          <w:rFonts w:ascii="Times New Roman" w:eastAsia="宋体" w:hAnsi="Times New Roman" w:cs="Times New Roman"/>
          <w:sz w:val="24"/>
        </w:rPr>
        <w:t>​​</w:t>
      </w:r>
      <w:r w:rsidRPr="001B3BA7">
        <w:rPr>
          <w:rFonts w:ascii="宋体" w:eastAsia="宋体" w:hAnsi="宋体"/>
          <w:sz w:val="24"/>
        </w:rPr>
        <w:t>与</w:t>
      </w:r>
      <w:r w:rsidRPr="001B3BA7">
        <w:rPr>
          <w:rFonts w:ascii="Times New Roman" w:eastAsia="宋体" w:hAnsi="Times New Roman" w:cs="Times New Roman"/>
          <w:sz w:val="24"/>
        </w:rPr>
        <w:t>​​</w:t>
      </w:r>
      <w:r w:rsidRPr="001B3BA7">
        <w:rPr>
          <w:rFonts w:ascii="宋体" w:eastAsia="宋体" w:hAnsi="宋体"/>
          <w:sz w:val="24"/>
        </w:rPr>
        <w:t>抽象</w:t>
      </w:r>
      <w:proofErr w:type="gramStart"/>
      <w:r w:rsidRPr="001B3BA7">
        <w:rPr>
          <w:rFonts w:ascii="宋体" w:eastAsia="宋体" w:hAnsi="宋体"/>
          <w:sz w:val="24"/>
        </w:rPr>
        <w:t>式玉鱼</w:t>
      </w:r>
      <w:proofErr w:type="gramEnd"/>
      <w:r w:rsidRPr="001B3BA7">
        <w:rPr>
          <w:rFonts w:ascii="Times New Roman" w:eastAsia="宋体" w:hAnsi="Times New Roman" w:cs="Times New Roman"/>
          <w:sz w:val="24"/>
        </w:rPr>
        <w:t>​​</w:t>
      </w:r>
      <w:r w:rsidRPr="001B3BA7">
        <w:rPr>
          <w:rFonts w:ascii="宋体" w:eastAsia="宋体" w:hAnsi="宋体" w:hint="eastAsia"/>
          <w:sz w:val="24"/>
        </w:rPr>
        <w:t>，</w:t>
      </w:r>
      <w:r w:rsidRPr="001B3BA7">
        <w:rPr>
          <w:rFonts w:ascii="宋体" w:eastAsia="宋体" w:hAnsi="宋体"/>
          <w:sz w:val="24"/>
        </w:rPr>
        <w:t>则分别以玉料奢侈度与异域符号性，完成神权物化体系的闭环构建。纵观九式，从宽短式“护灵水族”到有鳞式“王权永生”，玉鱼已超越装饰功能，成为商代</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巫政一体”</w:t>
      </w:r>
      <w:r w:rsidRPr="001B3BA7">
        <w:rPr>
          <w:rFonts w:ascii="Times New Roman" w:eastAsia="宋体" w:hAnsi="Times New Roman" w:cs="Times New Roman"/>
          <w:sz w:val="24"/>
        </w:rPr>
        <w:t>​​</w:t>
      </w:r>
      <w:r w:rsidRPr="001B3BA7">
        <w:rPr>
          <w:rFonts w:ascii="宋体" w:eastAsia="宋体" w:hAnsi="宋体"/>
          <w:sz w:val="24"/>
        </w:rPr>
        <w:t>社会的微缩宇宙——其器型演进不仅上承仰韶文化鱼纹陶盆的原始信仰，更下启周代</w:t>
      </w:r>
      <w:proofErr w:type="gramStart"/>
      <w:r w:rsidRPr="001B3BA7">
        <w:rPr>
          <w:rFonts w:ascii="宋体" w:eastAsia="宋体" w:hAnsi="宋体"/>
          <w:sz w:val="24"/>
        </w:rPr>
        <w:t>棺饰悬</w:t>
      </w:r>
      <w:proofErr w:type="gramEnd"/>
      <w:r w:rsidRPr="001B3BA7">
        <w:rPr>
          <w:rFonts w:ascii="宋体" w:eastAsia="宋体" w:hAnsi="宋体"/>
          <w:sz w:val="24"/>
        </w:rPr>
        <w:t>鱼制度（《仪礼》：“鱼跃拂池”），为秦汉玉衣</w:t>
      </w:r>
      <w:proofErr w:type="gramStart"/>
      <w:r w:rsidRPr="001B3BA7">
        <w:rPr>
          <w:rFonts w:ascii="宋体" w:eastAsia="宋体" w:hAnsi="宋体"/>
          <w:sz w:val="24"/>
        </w:rPr>
        <w:t>敛</w:t>
      </w:r>
      <w:proofErr w:type="gramEnd"/>
      <w:r w:rsidRPr="001B3BA7">
        <w:rPr>
          <w:rFonts w:ascii="宋体" w:eastAsia="宋体" w:hAnsi="宋体"/>
          <w:sz w:val="24"/>
        </w:rPr>
        <w:t>葬体系铺设神学基石。</w:t>
      </w:r>
    </w:p>
    <w:p w14:paraId="2A666FB9"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综观商代九类玉鱼的器型密码，实为早期中国“神权支配”社会的物质性宣言。</w:t>
      </w:r>
      <w:r w:rsidRPr="001B3BA7">
        <w:rPr>
          <w:rFonts w:ascii="Times New Roman" w:eastAsia="宋体" w:hAnsi="Times New Roman" w:cs="Times New Roman"/>
          <w:sz w:val="24"/>
        </w:rPr>
        <w:t>​​</w:t>
      </w:r>
      <w:r w:rsidRPr="001B3BA7">
        <w:rPr>
          <w:rFonts w:ascii="宋体" w:eastAsia="宋体" w:hAnsi="宋体"/>
          <w:sz w:val="24"/>
        </w:rPr>
        <w:t xml:space="preserve"> 从宽短式玉鱼召唤的水族护</w:t>
      </w:r>
      <w:proofErr w:type="gramStart"/>
      <w:r w:rsidRPr="001B3BA7">
        <w:rPr>
          <w:rFonts w:ascii="宋体" w:eastAsia="宋体" w:hAnsi="宋体"/>
          <w:sz w:val="24"/>
        </w:rPr>
        <w:t>灵结界</w:t>
      </w:r>
      <w:proofErr w:type="gramEnd"/>
      <w:r w:rsidRPr="001B3BA7">
        <w:rPr>
          <w:rFonts w:ascii="宋体" w:eastAsia="宋体" w:hAnsi="宋体"/>
          <w:sz w:val="24"/>
        </w:rPr>
        <w:t>，到有鳞</w:t>
      </w:r>
      <w:proofErr w:type="gramStart"/>
      <w:r w:rsidRPr="001B3BA7">
        <w:rPr>
          <w:rFonts w:ascii="宋体" w:eastAsia="宋体" w:hAnsi="宋体"/>
          <w:sz w:val="24"/>
        </w:rPr>
        <w:t>式玉鱼</w:t>
      </w:r>
      <w:proofErr w:type="gramEnd"/>
      <w:r w:rsidRPr="001B3BA7">
        <w:rPr>
          <w:rFonts w:ascii="宋体" w:eastAsia="宋体" w:hAnsi="宋体"/>
          <w:sz w:val="24"/>
        </w:rPr>
        <w:t>镌刻的王权不朽图腾；从刻刀</w:t>
      </w:r>
      <w:proofErr w:type="gramStart"/>
      <w:r w:rsidRPr="001B3BA7">
        <w:rPr>
          <w:rFonts w:ascii="宋体" w:eastAsia="宋体" w:hAnsi="宋体"/>
          <w:sz w:val="24"/>
        </w:rPr>
        <w:t>式玉鱼</w:t>
      </w:r>
      <w:proofErr w:type="gramEnd"/>
      <w:r w:rsidRPr="001B3BA7">
        <w:rPr>
          <w:rFonts w:ascii="宋体" w:eastAsia="宋体" w:hAnsi="宋体"/>
          <w:sz w:val="24"/>
        </w:rPr>
        <w:t>契刻的天命话语垄断，到弧形玉鱼承载的贵族血脉契约——每件玉鱼皆是商人宇宙观的微观镜像，更是神权政治精密运作的齿轮。其形制分化绝非静态的类型学标本，而是动态的</w:t>
      </w:r>
      <w:r w:rsidRPr="001B3BA7">
        <w:rPr>
          <w:rFonts w:ascii="Times New Roman" w:eastAsia="宋体" w:hAnsi="Times New Roman" w:cs="Times New Roman"/>
          <w:sz w:val="24"/>
        </w:rPr>
        <w:t>​​</w:t>
      </w:r>
      <w:r w:rsidRPr="001B3BA7">
        <w:rPr>
          <w:rFonts w:ascii="宋体" w:eastAsia="宋体" w:hAnsi="宋体"/>
          <w:sz w:val="24"/>
        </w:rPr>
        <w:t>文明编码程序</w:t>
      </w:r>
      <w:r w:rsidRPr="001B3BA7">
        <w:rPr>
          <w:rFonts w:ascii="Times New Roman" w:eastAsia="宋体" w:hAnsi="Times New Roman" w:cs="Times New Roman"/>
          <w:sz w:val="24"/>
        </w:rPr>
        <w:t>​​</w:t>
      </w:r>
      <w:r w:rsidRPr="001B3BA7">
        <w:rPr>
          <w:rFonts w:ascii="宋体" w:eastAsia="宋体" w:hAnsi="宋体"/>
          <w:sz w:val="24"/>
        </w:rPr>
        <w:t>：通过规范生死仪轨、掌</w:t>
      </w:r>
      <w:proofErr w:type="gramStart"/>
      <w:r w:rsidRPr="001B3BA7">
        <w:rPr>
          <w:rFonts w:ascii="宋体" w:eastAsia="宋体" w:hAnsi="宋体"/>
          <w:sz w:val="24"/>
        </w:rPr>
        <w:t>控知识</w:t>
      </w:r>
      <w:proofErr w:type="gramEnd"/>
      <w:r w:rsidRPr="001B3BA7">
        <w:rPr>
          <w:rFonts w:ascii="宋体" w:eastAsia="宋体" w:hAnsi="宋体"/>
          <w:sz w:val="24"/>
        </w:rPr>
        <w:t>生产、标定身份特权，最终将“魂归水府”的信仰幻象锻造成牢不可破的统治秩序。</w:t>
      </w:r>
    </w:p>
    <w:p w14:paraId="36D8D1BE"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这套玉鱼体系所奠定的，正是华夏礼制文明的底层基因。</w:t>
      </w:r>
      <w:r w:rsidRPr="001B3BA7">
        <w:rPr>
          <w:rFonts w:ascii="Times New Roman" w:eastAsia="宋体" w:hAnsi="Times New Roman" w:cs="Times New Roman"/>
          <w:sz w:val="24"/>
        </w:rPr>
        <w:t>​​</w:t>
      </w:r>
      <w:r w:rsidRPr="001B3BA7">
        <w:rPr>
          <w:rFonts w:ascii="宋体" w:eastAsia="宋体" w:hAnsi="宋体"/>
          <w:sz w:val="24"/>
        </w:rPr>
        <w:t xml:space="preserve"> 当周</w:t>
      </w:r>
      <w:proofErr w:type="gramStart"/>
      <w:r w:rsidRPr="001B3BA7">
        <w:rPr>
          <w:rFonts w:ascii="宋体" w:eastAsia="宋体" w:hAnsi="宋体"/>
          <w:sz w:val="24"/>
        </w:rPr>
        <w:t>人将宽短式</w:t>
      </w:r>
      <w:proofErr w:type="gramEnd"/>
      <w:r w:rsidRPr="001B3BA7">
        <w:rPr>
          <w:rFonts w:ascii="宋体" w:eastAsia="宋体" w:hAnsi="宋体"/>
          <w:sz w:val="24"/>
        </w:rPr>
        <w:t>玉鱼转化为棺椁悬鱼的“振容”制度，当战国匠人把尖尾</w:t>
      </w:r>
      <w:proofErr w:type="gramStart"/>
      <w:r w:rsidRPr="001B3BA7">
        <w:rPr>
          <w:rFonts w:ascii="宋体" w:eastAsia="宋体" w:hAnsi="宋体"/>
          <w:sz w:val="24"/>
        </w:rPr>
        <w:t>式玉鱼</w:t>
      </w:r>
      <w:proofErr w:type="gramEnd"/>
      <w:r w:rsidRPr="001B3BA7">
        <w:rPr>
          <w:rFonts w:ascii="宋体" w:eastAsia="宋体" w:hAnsi="宋体"/>
          <w:sz w:val="24"/>
        </w:rPr>
        <w:t>精进为金缕玉衣的九窍塞——商代</w:t>
      </w:r>
      <w:proofErr w:type="gramStart"/>
      <w:r w:rsidRPr="001B3BA7">
        <w:rPr>
          <w:rFonts w:ascii="宋体" w:eastAsia="宋体" w:hAnsi="宋体"/>
          <w:sz w:val="24"/>
        </w:rPr>
        <w:t>巫觋</w:t>
      </w:r>
      <w:proofErr w:type="gramEnd"/>
      <w:r w:rsidRPr="001B3BA7">
        <w:rPr>
          <w:rFonts w:ascii="宋体" w:eastAsia="宋体" w:hAnsi="宋体"/>
          <w:sz w:val="24"/>
        </w:rPr>
        <w:t>以玉鱼编织的幽冥秩序，已然蜕变为支撑三代礼乐文明的青铜脊柱。</w:t>
      </w:r>
      <w:proofErr w:type="gramStart"/>
      <w:r w:rsidRPr="001B3BA7">
        <w:rPr>
          <w:rFonts w:ascii="宋体" w:eastAsia="宋体" w:hAnsi="宋体"/>
          <w:sz w:val="24"/>
        </w:rPr>
        <w:t>张光直所言</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连续性文明</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的特质在此彰显：那些沉睡在殷墟墓葬中的玉鱼，既是新石器时代鱼崇拜的终极结晶，更为秦汉以降“玉敛葬”体系提供了神圣原</w:t>
      </w:r>
      <w:r w:rsidRPr="001B3BA7">
        <w:rPr>
          <w:rFonts w:ascii="宋体" w:eastAsia="宋体" w:hAnsi="宋体"/>
          <w:sz w:val="24"/>
        </w:rPr>
        <w:lastRenderedPageBreak/>
        <w:t>型。其器型嬗变轨迹，恰似一把丈量中华文明精神厚度的骨尺，提醒我们：在青铜饕餮的</w:t>
      </w:r>
      <w:proofErr w:type="gramStart"/>
      <w:r w:rsidRPr="001B3BA7">
        <w:rPr>
          <w:rFonts w:ascii="宋体" w:eastAsia="宋体" w:hAnsi="宋体"/>
          <w:sz w:val="24"/>
        </w:rPr>
        <w:t>狞</w:t>
      </w:r>
      <w:proofErr w:type="gramEnd"/>
      <w:r w:rsidRPr="001B3BA7">
        <w:rPr>
          <w:rFonts w:ascii="宋体" w:eastAsia="宋体" w:hAnsi="宋体"/>
          <w:sz w:val="24"/>
        </w:rPr>
        <w:t>厉表象之下，真正</w:t>
      </w:r>
      <w:proofErr w:type="gramStart"/>
      <w:r w:rsidRPr="001B3BA7">
        <w:rPr>
          <w:rFonts w:ascii="宋体" w:eastAsia="宋体" w:hAnsi="宋体"/>
          <w:sz w:val="24"/>
        </w:rPr>
        <w:t>驱动商文明</w:t>
      </w:r>
      <w:proofErr w:type="gramEnd"/>
      <w:r w:rsidRPr="001B3BA7">
        <w:rPr>
          <w:rFonts w:ascii="宋体" w:eastAsia="宋体" w:hAnsi="宋体"/>
          <w:sz w:val="24"/>
        </w:rPr>
        <w:t>向前的，始终是这些盈握方寸之间、却重构生死秩序的</w:t>
      </w:r>
      <w:r w:rsidRPr="001B3BA7">
        <w:rPr>
          <w:rFonts w:ascii="Times New Roman" w:eastAsia="宋体" w:hAnsi="Times New Roman" w:cs="Times New Roman"/>
          <w:sz w:val="24"/>
        </w:rPr>
        <w:t>​​</w:t>
      </w:r>
      <w:r w:rsidRPr="001B3BA7">
        <w:rPr>
          <w:rFonts w:ascii="宋体" w:eastAsia="宋体" w:hAnsi="宋体"/>
          <w:sz w:val="24"/>
        </w:rPr>
        <w:t>玉质权柄</w:t>
      </w:r>
      <w:r w:rsidRPr="001B3BA7">
        <w:rPr>
          <w:rFonts w:ascii="Times New Roman" w:eastAsia="宋体" w:hAnsi="Times New Roman" w:cs="Times New Roman"/>
          <w:sz w:val="24"/>
        </w:rPr>
        <w:t>​​</w:t>
      </w:r>
      <w:r w:rsidRPr="001B3BA7">
        <w:rPr>
          <w:rFonts w:ascii="宋体" w:eastAsia="宋体" w:hAnsi="宋体"/>
          <w:sz w:val="24"/>
        </w:rPr>
        <w:t>。</w:t>
      </w:r>
    </w:p>
    <w:p w14:paraId="36F32F14"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当鱼纹从祭祀血食升华为青铜礼器的永恒符号，其审美</w:t>
      </w:r>
      <w:proofErr w:type="gramStart"/>
      <w:r w:rsidRPr="001B3BA7">
        <w:rPr>
          <w:rFonts w:ascii="宋体" w:eastAsia="宋体" w:hAnsi="宋体"/>
          <w:sz w:val="24"/>
        </w:rPr>
        <w:t>意涵便成为</w:t>
      </w:r>
      <w:proofErr w:type="gramEnd"/>
      <w:r w:rsidRPr="001B3BA7">
        <w:rPr>
          <w:rFonts w:ascii="宋体" w:eastAsia="宋体" w:hAnsi="宋体"/>
          <w:sz w:val="24"/>
        </w:rPr>
        <w:t>商人重构精神宇宙的精密语法。</w:t>
      </w:r>
      <w:r w:rsidRPr="001B3BA7">
        <w:rPr>
          <w:rFonts w:ascii="Times New Roman" w:eastAsia="宋体" w:hAnsi="Times New Roman" w:cs="Times New Roman"/>
          <w:sz w:val="24"/>
        </w:rPr>
        <w:t>​​</w:t>
      </w:r>
      <w:r w:rsidRPr="001B3BA7">
        <w:rPr>
          <w:rFonts w:ascii="宋体" w:eastAsia="宋体" w:hAnsi="宋体"/>
          <w:sz w:val="24"/>
        </w:rPr>
        <w:t xml:space="preserve"> 殷墟M54墓出土的</w:t>
      </w:r>
      <w:r w:rsidRPr="001B3BA7">
        <w:rPr>
          <w:rFonts w:ascii="Times New Roman" w:eastAsia="宋体" w:hAnsi="Times New Roman" w:cs="Times New Roman"/>
          <w:sz w:val="24"/>
        </w:rPr>
        <w:t>​​</w:t>
      </w:r>
      <w:r w:rsidRPr="001B3BA7">
        <w:rPr>
          <w:rFonts w:ascii="宋体" w:eastAsia="宋体" w:hAnsi="宋体"/>
          <w:sz w:val="24"/>
        </w:rPr>
        <w:t>鱼龙纹铜盘</w:t>
      </w:r>
      <w:r w:rsidRPr="001B3BA7">
        <w:rPr>
          <w:rFonts w:ascii="Times New Roman" w:eastAsia="宋体" w:hAnsi="Times New Roman" w:cs="Times New Roman"/>
          <w:sz w:val="24"/>
        </w:rPr>
        <w:t>​​</w:t>
      </w:r>
      <w:r w:rsidRPr="001B3BA7">
        <w:rPr>
          <w:rFonts w:ascii="宋体" w:eastAsia="宋体" w:hAnsi="宋体"/>
          <w:sz w:val="24"/>
        </w:rPr>
        <w:t>，口沿环游的十二尾</w:t>
      </w:r>
      <w:proofErr w:type="gramStart"/>
      <w:r w:rsidRPr="001B3BA7">
        <w:rPr>
          <w:rFonts w:ascii="宋体" w:eastAsia="宋体" w:hAnsi="宋体"/>
          <w:sz w:val="24"/>
        </w:rPr>
        <w:t>鳞族并非</w:t>
      </w:r>
      <w:proofErr w:type="gramEnd"/>
      <w:r w:rsidRPr="001B3BA7">
        <w:rPr>
          <w:rFonts w:ascii="宋体" w:eastAsia="宋体" w:hAnsi="宋体"/>
          <w:sz w:val="24"/>
        </w:rPr>
        <w:t>单纯装饰——它们如天体般拱卫中心蟠龙，构成青铜时代的“宇宙星图”：</w:t>
      </w:r>
      <w:r w:rsidRPr="001B3BA7">
        <w:rPr>
          <w:rFonts w:ascii="Times New Roman" w:eastAsia="宋体" w:hAnsi="Times New Roman" w:cs="Times New Roman"/>
          <w:sz w:val="24"/>
        </w:rPr>
        <w:t>​​</w:t>
      </w:r>
      <w:r w:rsidRPr="001B3BA7">
        <w:rPr>
          <w:rFonts w:ascii="宋体" w:eastAsia="宋体" w:hAnsi="宋体"/>
          <w:sz w:val="24"/>
        </w:rPr>
        <w:t>鱼跃龙门母</w:t>
      </w:r>
      <w:proofErr w:type="gramStart"/>
      <w:r w:rsidRPr="001B3BA7">
        <w:rPr>
          <w:rFonts w:ascii="宋体" w:eastAsia="宋体" w:hAnsi="宋体"/>
          <w:sz w:val="24"/>
        </w:rPr>
        <w:t>题在此</w:t>
      </w:r>
      <w:proofErr w:type="gramEnd"/>
      <w:r w:rsidRPr="001B3BA7">
        <w:rPr>
          <w:rFonts w:ascii="宋体" w:eastAsia="宋体" w:hAnsi="宋体"/>
          <w:sz w:val="24"/>
        </w:rPr>
        <w:t>初成仪轨</w:t>
      </w:r>
      <w:r w:rsidRPr="001B3BA7">
        <w:rPr>
          <w:rFonts w:ascii="Times New Roman" w:eastAsia="宋体" w:hAnsi="Times New Roman" w:cs="Times New Roman"/>
          <w:sz w:val="24"/>
        </w:rPr>
        <w:t>​​</w:t>
      </w:r>
      <w:r w:rsidRPr="001B3BA7">
        <w:rPr>
          <w:rFonts w:ascii="宋体" w:eastAsia="宋体" w:hAnsi="宋体"/>
          <w:sz w:val="24"/>
        </w:rPr>
        <w:t>，十二鱼纹</w:t>
      </w:r>
      <w:proofErr w:type="gramStart"/>
      <w:r w:rsidRPr="001B3BA7">
        <w:rPr>
          <w:rFonts w:ascii="宋体" w:eastAsia="宋体" w:hAnsi="宋体"/>
          <w:sz w:val="24"/>
        </w:rPr>
        <w:t>暗合商</w:t>
      </w:r>
      <w:proofErr w:type="gramEnd"/>
      <w:r w:rsidRPr="001B3BA7">
        <w:rPr>
          <w:rFonts w:ascii="宋体" w:eastAsia="宋体" w:hAnsi="宋体"/>
          <w:sz w:val="24"/>
        </w:rPr>
        <w:t>甲骨文“十又二祀”的时空框架，昭示王权对天地秩序的绝对统御。更精妙者，鱼与龙在盘</w:t>
      </w:r>
      <w:proofErr w:type="gramStart"/>
      <w:r w:rsidRPr="001B3BA7">
        <w:rPr>
          <w:rFonts w:ascii="宋体" w:eastAsia="宋体" w:hAnsi="宋体"/>
          <w:sz w:val="24"/>
        </w:rPr>
        <w:t>心构成</w:t>
      </w:r>
      <w:proofErr w:type="gramEnd"/>
      <w:r w:rsidRPr="001B3BA7">
        <w:rPr>
          <w:rFonts w:ascii="宋体" w:eastAsia="宋体" w:hAnsi="宋体"/>
          <w:sz w:val="24"/>
        </w:rPr>
        <w:t>的</w:t>
      </w:r>
      <w:r w:rsidRPr="001B3BA7">
        <w:rPr>
          <w:rFonts w:ascii="Times New Roman" w:eastAsia="宋体" w:hAnsi="Times New Roman" w:cs="Times New Roman"/>
          <w:sz w:val="24"/>
        </w:rPr>
        <w:t>​​</w:t>
      </w:r>
      <w:r w:rsidRPr="001B3BA7">
        <w:rPr>
          <w:rFonts w:ascii="宋体" w:eastAsia="宋体" w:hAnsi="宋体"/>
          <w:sz w:val="24"/>
        </w:rPr>
        <w:t>流体力学式回旋</w:t>
      </w:r>
      <w:r w:rsidRPr="001B3BA7">
        <w:rPr>
          <w:rFonts w:ascii="Times New Roman" w:eastAsia="宋体" w:hAnsi="Times New Roman" w:cs="Times New Roman"/>
          <w:sz w:val="24"/>
        </w:rPr>
        <w:t>​​</w:t>
      </w:r>
      <w:r w:rsidRPr="001B3BA7">
        <w:rPr>
          <w:rFonts w:ascii="宋体" w:eastAsia="宋体" w:hAnsi="宋体"/>
          <w:sz w:val="24"/>
        </w:rPr>
        <w:t>（鱼尾涡纹衔接龙身</w:t>
      </w:r>
      <w:proofErr w:type="gramStart"/>
      <w:r w:rsidRPr="001B3BA7">
        <w:rPr>
          <w:rFonts w:ascii="宋体" w:eastAsia="宋体" w:hAnsi="宋体"/>
          <w:sz w:val="24"/>
        </w:rPr>
        <w:t>夔</w:t>
      </w:r>
      <w:proofErr w:type="gramEnd"/>
      <w:r w:rsidRPr="001B3BA7">
        <w:rPr>
          <w:rFonts w:ascii="宋体" w:eastAsia="宋体" w:hAnsi="宋体"/>
          <w:sz w:val="24"/>
        </w:rPr>
        <w:t>纹），实为《周易》“见龙在田”向“飞龙在天”的拓扑变形——器物即占卜，纹样即天命。</w:t>
      </w:r>
    </w:p>
    <w:p w14:paraId="2A61EFED"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这种纹饰</w:t>
      </w:r>
      <w:proofErr w:type="gramStart"/>
      <w:r w:rsidRPr="001B3BA7">
        <w:rPr>
          <w:rFonts w:ascii="宋体" w:eastAsia="宋体" w:hAnsi="宋体"/>
          <w:sz w:val="24"/>
        </w:rPr>
        <w:t>象征学</w:t>
      </w:r>
      <w:proofErr w:type="gramEnd"/>
      <w:r w:rsidRPr="001B3BA7">
        <w:rPr>
          <w:rFonts w:ascii="宋体" w:eastAsia="宋体" w:hAnsi="宋体"/>
          <w:sz w:val="24"/>
        </w:rPr>
        <w:t>在地域礼器中衍生出派系密码。</w:t>
      </w:r>
      <w:r w:rsidRPr="001B3BA7">
        <w:rPr>
          <w:rFonts w:ascii="Times New Roman" w:eastAsia="宋体" w:hAnsi="Times New Roman" w:cs="Times New Roman"/>
          <w:sz w:val="24"/>
        </w:rPr>
        <w:t>​​</w:t>
      </w:r>
      <w:r w:rsidRPr="001B3BA7">
        <w:rPr>
          <w:rFonts w:ascii="宋体" w:eastAsia="宋体" w:hAnsi="宋体"/>
          <w:sz w:val="24"/>
        </w:rPr>
        <w:t xml:space="preserve"> 岳阳铜罍腹部八组</w:t>
      </w:r>
      <w:r w:rsidRPr="001B3BA7">
        <w:rPr>
          <w:rFonts w:ascii="Times New Roman" w:eastAsia="宋体" w:hAnsi="Times New Roman" w:cs="Times New Roman"/>
          <w:sz w:val="24"/>
        </w:rPr>
        <w:t>​​</w:t>
      </w:r>
      <w:r w:rsidRPr="001B3BA7">
        <w:rPr>
          <w:rFonts w:ascii="宋体" w:eastAsia="宋体" w:hAnsi="宋体"/>
          <w:sz w:val="24"/>
        </w:rPr>
        <w:t>鱼米纹</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其叠瓣</w:t>
      </w:r>
      <w:proofErr w:type="gramEnd"/>
      <w:r w:rsidRPr="001B3BA7">
        <w:rPr>
          <w:rFonts w:ascii="宋体" w:eastAsia="宋体" w:hAnsi="宋体"/>
          <w:sz w:val="24"/>
        </w:rPr>
        <w:t>式鱼鳞实为长江流域的“图腾签名”：每组四层菱形鳞瓣暗喻水泽稻作的四时丰稔，鱼头与米粒的渐变纹饰构成最早的“有象形声字”——</w:t>
      </w:r>
      <w:r w:rsidRPr="001B3BA7">
        <w:rPr>
          <w:rFonts w:ascii="Times New Roman" w:eastAsia="宋体" w:hAnsi="Times New Roman" w:cs="Times New Roman"/>
          <w:sz w:val="24"/>
        </w:rPr>
        <w:t>​​</w:t>
      </w:r>
      <w:r w:rsidRPr="001B3BA7">
        <w:rPr>
          <w:rFonts w:ascii="宋体" w:eastAsia="宋体" w:hAnsi="宋体"/>
          <w:sz w:val="24"/>
        </w:rPr>
        <w:t>鱼即“余”</w:t>
      </w:r>
      <w:r w:rsidRPr="001B3BA7">
        <w:rPr>
          <w:rFonts w:ascii="Times New Roman" w:eastAsia="宋体" w:hAnsi="Times New Roman" w:cs="Times New Roman"/>
          <w:sz w:val="24"/>
        </w:rPr>
        <w:t>​​</w:t>
      </w:r>
      <w:r w:rsidRPr="001B3BA7">
        <w:rPr>
          <w:rFonts w:ascii="宋体" w:eastAsia="宋体" w:hAnsi="宋体"/>
          <w:sz w:val="24"/>
        </w:rPr>
        <w:t>（商金文</w:t>
      </w:r>
      <w:r w:rsidRPr="001B3BA7">
        <w:rPr>
          <w:rFonts w:ascii="宋体" w:eastAsia="宋体" w:hAnsi="宋体" w:cs="宋体" w:hint="eastAsia"/>
          <w:sz w:val="24"/>
        </w:rPr>
        <w:t>󲀁</w:t>
      </w:r>
      <w:r w:rsidRPr="001B3BA7">
        <w:rPr>
          <w:rFonts w:ascii="宋体" w:eastAsia="宋体" w:hAnsi="宋体"/>
          <w:sz w:val="24"/>
        </w:rPr>
        <w:t>），谐音训读宣告贵族经济特权的永久存续。而同出该墓的云纹玉戈上，赫然有鱼尾扫出禾穗的变体符号，揭示纹样已是跨媒介的权力文本。</w:t>
      </w:r>
    </w:p>
    <w:p w14:paraId="0A3E32E3"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纹饰空间学则显露商人营造宇宙模型的野心。</w:t>
      </w:r>
      <w:r w:rsidRPr="001B3BA7">
        <w:rPr>
          <w:rFonts w:ascii="Times New Roman" w:eastAsia="宋体" w:hAnsi="Times New Roman" w:cs="Times New Roman"/>
          <w:sz w:val="24"/>
        </w:rPr>
        <w:t>​​</w:t>
      </w:r>
      <w:r w:rsidRPr="001B3BA7">
        <w:rPr>
          <w:rFonts w:ascii="宋体" w:eastAsia="宋体" w:hAnsi="宋体"/>
          <w:sz w:val="24"/>
        </w:rPr>
        <w:t xml:space="preserve"> 妇好墓</w:t>
      </w:r>
      <w:r w:rsidRPr="001B3BA7">
        <w:rPr>
          <w:rFonts w:ascii="Times New Roman" w:eastAsia="宋体" w:hAnsi="Times New Roman" w:cs="Times New Roman"/>
          <w:sz w:val="24"/>
        </w:rPr>
        <w:t>​​</w:t>
      </w:r>
      <w:proofErr w:type="gramStart"/>
      <w:r w:rsidRPr="001B3BA7">
        <w:rPr>
          <w:rFonts w:ascii="宋体" w:eastAsia="宋体" w:hAnsi="宋体"/>
          <w:sz w:val="24"/>
        </w:rPr>
        <w:t>瓿</w:t>
      </w:r>
      <w:proofErr w:type="gramEnd"/>
      <w:r w:rsidRPr="001B3BA7">
        <w:rPr>
          <w:rFonts w:ascii="宋体" w:eastAsia="宋体" w:hAnsi="宋体"/>
          <w:sz w:val="24"/>
        </w:rPr>
        <w:t>形鼎</w:t>
      </w:r>
      <w:r w:rsidRPr="001B3BA7">
        <w:rPr>
          <w:rFonts w:ascii="Times New Roman" w:eastAsia="宋体" w:hAnsi="Times New Roman" w:cs="Times New Roman"/>
          <w:sz w:val="24"/>
        </w:rPr>
        <w:t>​​</w:t>
      </w:r>
      <w:r w:rsidRPr="001B3BA7">
        <w:rPr>
          <w:rFonts w:ascii="宋体" w:eastAsia="宋体" w:hAnsi="宋体"/>
          <w:sz w:val="24"/>
        </w:rPr>
        <w:t>腹部鱼纹与云雷纹的四方矩阵，实为青铜铸造的“创世沙盘”：每组三鱼环游象征“道生</w:t>
      </w:r>
      <w:proofErr w:type="gramStart"/>
      <w:r w:rsidRPr="001B3BA7">
        <w:rPr>
          <w:rFonts w:ascii="宋体" w:eastAsia="宋体" w:hAnsi="宋体"/>
          <w:sz w:val="24"/>
        </w:rPr>
        <w:t>一</w:t>
      </w:r>
      <w:proofErr w:type="gramEnd"/>
      <w:r w:rsidRPr="001B3BA7">
        <w:rPr>
          <w:rFonts w:ascii="宋体" w:eastAsia="宋体" w:hAnsi="宋体"/>
          <w:sz w:val="24"/>
        </w:rPr>
        <w:t>，一生二，二生三”的族群裂变，云雷绞结其间形成的“天雨玄甲”网络，将鱼卵生殖力升格为天地交泰的动能。我们终于看见：</w:t>
      </w:r>
      <w:r w:rsidRPr="001B3BA7">
        <w:rPr>
          <w:rFonts w:ascii="Times New Roman" w:eastAsia="宋体" w:hAnsi="Times New Roman" w:cs="Times New Roman"/>
          <w:sz w:val="24"/>
        </w:rPr>
        <w:t>​​</w:t>
      </w:r>
      <w:r w:rsidRPr="001B3BA7">
        <w:rPr>
          <w:rFonts w:ascii="宋体" w:eastAsia="宋体" w:hAnsi="宋体"/>
          <w:sz w:val="24"/>
        </w:rPr>
        <w:t>云雷非天象，鱼身即河图——二者</w:t>
      </w:r>
      <w:proofErr w:type="gramStart"/>
      <w:r w:rsidRPr="001B3BA7">
        <w:rPr>
          <w:rFonts w:ascii="宋体" w:eastAsia="宋体" w:hAnsi="宋体"/>
          <w:sz w:val="24"/>
        </w:rPr>
        <w:t>蟠</w:t>
      </w:r>
      <w:proofErr w:type="gramEnd"/>
      <w:r w:rsidRPr="001B3BA7">
        <w:rPr>
          <w:rFonts w:ascii="宋体" w:eastAsia="宋体" w:hAnsi="宋体"/>
          <w:sz w:val="24"/>
        </w:rPr>
        <w:t>虬而成的混沌之形，恰是商人理解宇宙生灭的终极方程式。</w:t>
      </w:r>
    </w:p>
    <w:p w14:paraId="0F32F580"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宋体" w:eastAsia="宋体" w:hAnsi="宋体"/>
          <w:sz w:val="24"/>
        </w:rPr>
        <w:t>至周代，鱼的意象已超越原始通灵属性，被系统化地赋予了政治哲学内涵，成为王权秩序的象征载体。《诗经·大雅·旱麓》中“</w:t>
      </w:r>
      <w:proofErr w:type="gramStart"/>
      <w:r w:rsidRPr="001B3BA7">
        <w:rPr>
          <w:rFonts w:ascii="宋体" w:eastAsia="宋体" w:hAnsi="宋体"/>
          <w:sz w:val="24"/>
        </w:rPr>
        <w:t>鸢</w:t>
      </w:r>
      <w:proofErr w:type="gramEnd"/>
      <w:r w:rsidRPr="001B3BA7">
        <w:rPr>
          <w:rFonts w:ascii="宋体" w:eastAsia="宋体" w:hAnsi="宋体"/>
          <w:sz w:val="24"/>
        </w:rPr>
        <w:t>飞</w:t>
      </w:r>
      <w:proofErr w:type="gramStart"/>
      <w:r w:rsidRPr="001B3BA7">
        <w:rPr>
          <w:rFonts w:ascii="宋体" w:eastAsia="宋体" w:hAnsi="宋体"/>
          <w:sz w:val="24"/>
        </w:rPr>
        <w:t>戾</w:t>
      </w:r>
      <w:proofErr w:type="gramEnd"/>
      <w:r w:rsidRPr="001B3BA7">
        <w:rPr>
          <w:rFonts w:ascii="宋体" w:eastAsia="宋体" w:hAnsi="宋体"/>
          <w:sz w:val="24"/>
        </w:rPr>
        <w:t>天，鱼跃于渊”的图景，被诠释为周文王治下人才各尽其用的理想政治生态。郑玄注疏强调“鱼跃”暗喻民众的安居乐业而鱼鸟各得其所的和谐场景，实为西周“</w:t>
      </w:r>
      <w:proofErr w:type="gramStart"/>
      <w:r w:rsidRPr="001B3BA7">
        <w:rPr>
          <w:rFonts w:ascii="宋体" w:eastAsia="宋体" w:hAnsi="宋体"/>
          <w:sz w:val="24"/>
        </w:rPr>
        <w:t>作人</w:t>
      </w:r>
      <w:proofErr w:type="gramEnd"/>
      <w:r w:rsidRPr="001B3BA7">
        <w:rPr>
          <w:rFonts w:ascii="宋体" w:eastAsia="宋体" w:hAnsi="宋体"/>
          <w:sz w:val="24"/>
        </w:rPr>
        <w:t>”（培育贤才）政策的诗意升华。</w:t>
      </w:r>
      <w:r w:rsidRPr="001B3BA7">
        <w:rPr>
          <w:rFonts w:ascii="Times New Roman" w:eastAsia="宋体" w:hAnsi="Times New Roman" w:cs="Times New Roman"/>
          <w:sz w:val="24"/>
        </w:rPr>
        <w:t>​​</w:t>
      </w:r>
      <w:r w:rsidRPr="001B3BA7">
        <w:rPr>
          <w:rFonts w:ascii="宋体" w:eastAsia="宋体" w:hAnsi="宋体"/>
          <w:sz w:val="24"/>
        </w:rPr>
        <w:t>陕西宝鸡出土的西周鱼形玉佩</w:t>
      </w:r>
      <w:r w:rsidRPr="001B3BA7">
        <w:rPr>
          <w:rFonts w:ascii="Times New Roman" w:eastAsia="宋体" w:hAnsi="Times New Roman" w:cs="Times New Roman"/>
          <w:sz w:val="24"/>
        </w:rPr>
        <w:t>​​</w:t>
      </w:r>
      <w:r w:rsidRPr="001B3BA7">
        <w:rPr>
          <w:rFonts w:ascii="宋体" w:eastAsia="宋体" w:hAnsi="宋体"/>
          <w:sz w:val="24"/>
        </w:rPr>
        <w:t>，其穿孔设计不仅为佩戴之用，更隐喻人才需经制度性通道（即“穿孔”）进入权力体系，与《周礼》所载“乡举里选”制度形成深刻呼应——地方举荐贤才至中央，恰如玉佩需绳系悬挂，人才亦需制度化路径实现阶层跃升。</w:t>
      </w:r>
    </w:p>
    <w:p w14:paraId="3100EA78"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三门峡</w:t>
      </w:r>
      <w:proofErr w:type="gramStart"/>
      <w:r w:rsidRPr="001B3BA7">
        <w:rPr>
          <w:rFonts w:ascii="宋体" w:eastAsia="宋体" w:hAnsi="宋体"/>
          <w:sz w:val="24"/>
        </w:rPr>
        <w:t>虢</w:t>
      </w:r>
      <w:proofErr w:type="gramEnd"/>
      <w:r w:rsidRPr="001B3BA7">
        <w:rPr>
          <w:rFonts w:ascii="宋体" w:eastAsia="宋体" w:hAnsi="宋体"/>
          <w:sz w:val="24"/>
        </w:rPr>
        <w:t>国墓地出土的青玉鱼尾龙形玉佩</w:t>
      </w:r>
      <w:r w:rsidRPr="001B3BA7">
        <w:rPr>
          <w:rFonts w:ascii="Times New Roman" w:eastAsia="宋体" w:hAnsi="Times New Roman" w:cs="Times New Roman"/>
          <w:sz w:val="24"/>
        </w:rPr>
        <w:t>​​</w:t>
      </w:r>
      <w:r w:rsidRPr="001B3BA7">
        <w:rPr>
          <w:rFonts w:ascii="宋体" w:eastAsia="宋体" w:hAnsi="宋体"/>
          <w:sz w:val="24"/>
        </w:rPr>
        <w:t>，以鱼尾与龙首的融合造型，直观呈现“人才（鱼）经</w:t>
      </w:r>
      <w:proofErr w:type="gramStart"/>
      <w:r w:rsidRPr="001B3BA7">
        <w:rPr>
          <w:rFonts w:ascii="宋体" w:eastAsia="宋体" w:hAnsi="宋体"/>
          <w:sz w:val="24"/>
        </w:rPr>
        <w:t>擢</w:t>
      </w:r>
      <w:proofErr w:type="gramEnd"/>
      <w:r w:rsidRPr="001B3BA7">
        <w:rPr>
          <w:rFonts w:ascii="宋体" w:eastAsia="宋体" w:hAnsi="宋体"/>
          <w:sz w:val="24"/>
        </w:rPr>
        <w:t>拔蜕变为掌权者（龙）”的权力进阶逻辑。此类器物尾部多呈V形分叉，腹部阴刻流畅线纹，兼具写实性与象征性，其形态可视作“鱼跃龙门”</w:t>
      </w:r>
      <w:r w:rsidRPr="001B3BA7">
        <w:rPr>
          <w:rFonts w:ascii="宋体" w:eastAsia="宋体" w:hAnsi="宋体"/>
          <w:sz w:val="24"/>
        </w:rPr>
        <w:lastRenderedPageBreak/>
        <w:t>意象的早期雏形。这种“鱼龙互变”的意象，既依托于周人将鱼视为“祥瑞”的宗教传统，亦折射了宗法制度下阶层流动的政治实践，标志着权力蜕变观念在物质文化中的首次系统化表达。</w:t>
      </w:r>
    </w:p>
    <w:p w14:paraId="0B2FD590"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宋体" w:eastAsia="宋体" w:hAnsi="宋体"/>
          <w:sz w:val="24"/>
        </w:rPr>
        <w:t>尤为关键的是，鱼在周代已演化为制度化的权力信物。</w:t>
      </w:r>
      <w:r w:rsidRPr="001B3BA7">
        <w:rPr>
          <w:rFonts w:ascii="Times New Roman" w:eastAsia="宋体" w:hAnsi="Times New Roman" w:cs="Times New Roman"/>
          <w:sz w:val="24"/>
        </w:rPr>
        <w:t>​​</w:t>
      </w:r>
      <w:r w:rsidRPr="001B3BA7">
        <w:rPr>
          <w:rFonts w:ascii="宋体" w:eastAsia="宋体" w:hAnsi="宋体"/>
          <w:sz w:val="24"/>
        </w:rPr>
        <w:t>河南三门峡</w:t>
      </w:r>
      <w:proofErr w:type="gramStart"/>
      <w:r w:rsidRPr="001B3BA7">
        <w:rPr>
          <w:rFonts w:ascii="宋体" w:eastAsia="宋体" w:hAnsi="宋体"/>
          <w:sz w:val="24"/>
        </w:rPr>
        <w:t>虢</w:t>
      </w:r>
      <w:proofErr w:type="gramEnd"/>
      <w:r w:rsidRPr="001B3BA7">
        <w:rPr>
          <w:rFonts w:ascii="宋体" w:eastAsia="宋体" w:hAnsi="宋体"/>
          <w:sz w:val="24"/>
        </w:rPr>
        <w:t>国墓地出土的青铜鱼符</w:t>
      </w:r>
      <w:r w:rsidRPr="001B3BA7">
        <w:rPr>
          <w:rFonts w:ascii="Times New Roman" w:eastAsia="宋体" w:hAnsi="Times New Roman" w:cs="Times New Roman"/>
          <w:sz w:val="24"/>
        </w:rPr>
        <w:t>​​</w:t>
      </w:r>
      <w:r w:rsidRPr="001B3BA7">
        <w:rPr>
          <w:rFonts w:ascii="宋体" w:eastAsia="宋体" w:hAnsi="宋体"/>
          <w:sz w:val="24"/>
        </w:rPr>
        <w:t>，以</w:t>
      </w:r>
      <w:proofErr w:type="gramStart"/>
      <w:r w:rsidRPr="001B3BA7">
        <w:rPr>
          <w:rFonts w:ascii="宋体" w:eastAsia="宋体" w:hAnsi="宋体"/>
          <w:sz w:val="24"/>
        </w:rPr>
        <w:t>榫</w:t>
      </w:r>
      <w:proofErr w:type="gramEnd"/>
      <w:r w:rsidRPr="001B3BA7">
        <w:rPr>
          <w:rFonts w:ascii="宋体" w:eastAsia="宋体" w:hAnsi="宋体"/>
          <w:sz w:val="24"/>
        </w:rPr>
        <w:t>卯嵌合的左右分符设计（</w:t>
      </w:r>
      <w:proofErr w:type="gramStart"/>
      <w:r w:rsidRPr="001B3BA7">
        <w:rPr>
          <w:rFonts w:ascii="宋体" w:eastAsia="宋体" w:hAnsi="宋体"/>
          <w:sz w:val="24"/>
        </w:rPr>
        <w:t>左符存宫廷</w:t>
      </w:r>
      <w:proofErr w:type="gramEnd"/>
      <w:r w:rsidRPr="001B3BA7">
        <w:rPr>
          <w:rFonts w:ascii="宋体" w:eastAsia="宋体" w:hAnsi="宋体"/>
          <w:sz w:val="24"/>
        </w:rPr>
        <w:t>，</w:t>
      </w:r>
      <w:proofErr w:type="gramStart"/>
      <w:r w:rsidRPr="001B3BA7">
        <w:rPr>
          <w:rFonts w:ascii="宋体" w:eastAsia="宋体" w:hAnsi="宋体"/>
          <w:sz w:val="24"/>
        </w:rPr>
        <w:t>右符授官员</w:t>
      </w:r>
      <w:proofErr w:type="gramEnd"/>
      <w:r w:rsidRPr="001B3BA7">
        <w:rPr>
          <w:rFonts w:ascii="宋体" w:eastAsia="宋体" w:hAnsi="宋体"/>
          <w:sz w:val="24"/>
        </w:rPr>
        <w:t>），实证了周代“符节制度”的运作机制。此类鱼符作为高级贵族的身份象征，兼具验明职权与分权制衡的政治功能，其原理类似于调兵虎符，但形态选择则呼应了《周礼·夏官》“</w:t>
      </w:r>
      <w:r w:rsidRPr="001B3BA7">
        <w:rPr>
          <w:rFonts w:ascii="Times New Roman" w:eastAsia="宋体" w:hAnsi="Times New Roman" w:cs="Times New Roman"/>
          <w:sz w:val="24"/>
        </w:rPr>
        <w:t>​​</w:t>
      </w:r>
      <w:r w:rsidRPr="001B3BA7">
        <w:rPr>
          <w:rFonts w:ascii="宋体" w:eastAsia="宋体" w:hAnsi="宋体"/>
          <w:sz w:val="24"/>
        </w:rPr>
        <w:t>泽国用龙节</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的符信体系——鱼形符节可能专用于水泽地域的军政管理。考古发现中，鱼符</w:t>
      </w:r>
      <w:r w:rsidRPr="001B3BA7">
        <w:rPr>
          <w:rFonts w:ascii="Times New Roman" w:eastAsia="宋体" w:hAnsi="Times New Roman" w:cs="Times New Roman"/>
          <w:sz w:val="24"/>
        </w:rPr>
        <w:t>​​</w:t>
      </w:r>
      <w:r w:rsidRPr="001B3BA7">
        <w:rPr>
          <w:rFonts w:ascii="宋体" w:eastAsia="宋体" w:hAnsi="宋体"/>
          <w:sz w:val="24"/>
        </w:rPr>
        <w:t>常见于军事长官墓葬</w:t>
      </w:r>
      <w:r w:rsidRPr="001B3BA7">
        <w:rPr>
          <w:rFonts w:ascii="Times New Roman" w:eastAsia="宋体" w:hAnsi="Times New Roman" w:cs="Times New Roman"/>
          <w:sz w:val="24"/>
        </w:rPr>
        <w:t>​​</w:t>
      </w:r>
      <w:r w:rsidRPr="001B3BA7">
        <w:rPr>
          <w:rFonts w:ascii="宋体" w:eastAsia="宋体" w:hAnsi="宋体"/>
          <w:sz w:val="24"/>
        </w:rPr>
        <w:t>，印证其作为军权信物的核心属性。</w:t>
      </w:r>
    </w:p>
    <w:p w14:paraId="4520B23B" w14:textId="77777777" w:rsidR="001D4C1A" w:rsidRPr="001B3BA7" w:rsidRDefault="001D4C1A" w:rsidP="0028603E">
      <w:pPr>
        <w:widowControl/>
        <w:spacing w:before="180" w:line="400" w:lineRule="exact"/>
        <w:ind w:firstLine="480"/>
        <w:rPr>
          <w:rFonts w:ascii="宋体" w:eastAsia="宋体" w:hAnsi="宋体" w:hint="eastAsia"/>
          <w:sz w:val="24"/>
        </w:rPr>
      </w:pPr>
      <w:r w:rsidRPr="001B3BA7">
        <w:rPr>
          <w:rFonts w:ascii="宋体" w:eastAsia="宋体" w:hAnsi="宋体"/>
          <w:sz w:val="24"/>
        </w:rPr>
        <w:t>更具深意的是，周代通过动物体型差异构建了一套政治隐喻系统。西周青铜礼器“</w:t>
      </w:r>
      <w:r w:rsidRPr="001B3BA7">
        <w:rPr>
          <w:rFonts w:ascii="Times New Roman" w:eastAsia="宋体" w:hAnsi="Times New Roman" w:cs="Times New Roman"/>
          <w:sz w:val="24"/>
        </w:rPr>
        <w:t>​​</w:t>
      </w:r>
      <w:r w:rsidRPr="001B3BA7">
        <w:rPr>
          <w:rFonts w:ascii="宋体" w:eastAsia="宋体" w:hAnsi="宋体"/>
          <w:sz w:val="24"/>
        </w:rPr>
        <w:t>鱼鼎</w:t>
      </w:r>
      <w:proofErr w:type="gramStart"/>
      <w:r w:rsidRPr="001B3BA7">
        <w:rPr>
          <w:rFonts w:ascii="宋体" w:eastAsia="宋体" w:hAnsi="宋体"/>
          <w:sz w:val="24"/>
        </w:rPr>
        <w:t>匕</w:t>
      </w:r>
      <w:proofErr w:type="gramEnd"/>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铭文所载“大者为鱼，小者为</w:t>
      </w:r>
      <w:proofErr w:type="gramStart"/>
      <w:r w:rsidRPr="001B3BA7">
        <w:rPr>
          <w:rFonts w:ascii="宋体" w:eastAsia="宋体" w:hAnsi="宋体"/>
          <w:sz w:val="24"/>
        </w:rPr>
        <w:t>羔</w:t>
      </w:r>
      <w:proofErr w:type="gramEnd"/>
      <w:r w:rsidRPr="001B3BA7">
        <w:rPr>
          <w:rFonts w:ascii="宋体" w:eastAsia="宋体" w:hAnsi="宋体"/>
          <w:sz w:val="24"/>
        </w:rPr>
        <w:t>”（即大型水产对应公侯，小型牲畜对应大夫），以生物体型直接定义社会等级。此铭文与《礼记·王制》“诸侯无故不杀牛，大夫无故不杀羊”的肉食规制形成互证：</w:t>
      </w:r>
      <w:r w:rsidRPr="001B3BA7">
        <w:rPr>
          <w:rFonts w:ascii="Times New Roman" w:eastAsia="宋体" w:hAnsi="Times New Roman" w:cs="Times New Roman"/>
          <w:sz w:val="24"/>
        </w:rPr>
        <w:t>​​</w:t>
      </w:r>
      <w:r w:rsidRPr="001B3BA7">
        <w:rPr>
          <w:rFonts w:ascii="宋体" w:eastAsia="宋体" w:hAnsi="宋体"/>
          <w:sz w:val="24"/>
        </w:rPr>
        <w:t>鱼因其体型优势与资源稀缺性（需掌控水域方能获取），成为</w:t>
      </w:r>
      <w:proofErr w:type="gramStart"/>
      <w:r w:rsidRPr="001B3BA7">
        <w:rPr>
          <w:rFonts w:ascii="宋体" w:eastAsia="宋体" w:hAnsi="宋体"/>
          <w:sz w:val="24"/>
        </w:rPr>
        <w:t>公侯级</w:t>
      </w:r>
      <w:proofErr w:type="gramEnd"/>
      <w:r w:rsidRPr="001B3BA7">
        <w:rPr>
          <w:rFonts w:ascii="宋体" w:eastAsia="宋体" w:hAnsi="宋体"/>
          <w:sz w:val="24"/>
        </w:rPr>
        <w:t>贵族的特权符号</w:t>
      </w:r>
      <w:r w:rsidRPr="001B3BA7">
        <w:rPr>
          <w:rFonts w:ascii="Times New Roman" w:eastAsia="宋体" w:hAnsi="Times New Roman" w:cs="Times New Roman"/>
          <w:sz w:val="24"/>
        </w:rPr>
        <w:t>​​</w:t>
      </w:r>
      <w:r w:rsidRPr="001B3BA7">
        <w:rPr>
          <w:rFonts w:ascii="宋体" w:eastAsia="宋体" w:hAnsi="宋体"/>
          <w:sz w:val="24"/>
        </w:rPr>
        <w:t>，象征其对广域资源的支配权；而羊等小型牲畜则指向大夫阶层有限的权力范畴。至此，</w:t>
      </w:r>
      <w:proofErr w:type="gramStart"/>
      <w:r w:rsidRPr="001B3BA7">
        <w:rPr>
          <w:rFonts w:ascii="宋体" w:eastAsia="宋体" w:hAnsi="宋体"/>
          <w:sz w:val="24"/>
        </w:rPr>
        <w:t>鱼完成</w:t>
      </w:r>
      <w:proofErr w:type="gramEnd"/>
      <w:r w:rsidRPr="001B3BA7">
        <w:rPr>
          <w:rFonts w:ascii="宋体" w:eastAsia="宋体" w:hAnsi="宋体"/>
          <w:sz w:val="24"/>
        </w:rPr>
        <w:t>了从通灵媒介到制度符信再到阶层代码的三重蜕变，成为周代权力美学的核心意象。</w:t>
      </w:r>
    </w:p>
    <w:p w14:paraId="12624EC3"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在周代的祭祀政治体系中，鱼不仅具有重要地位，更扮演着沟通神人、强化礼制的关键介质。《周颂</w:t>
      </w:r>
      <w:r w:rsidRPr="001B3BA7">
        <w:rPr>
          <w:rFonts w:ascii="微软雅黑" w:eastAsia="微软雅黑" w:hAnsi="微软雅黑" w:cs="微软雅黑" w:hint="eastAsia"/>
          <w:sz w:val="24"/>
        </w:rPr>
        <w:t>・</w:t>
      </w:r>
      <w:r w:rsidRPr="001B3BA7">
        <w:rPr>
          <w:rFonts w:ascii="宋体" w:eastAsia="宋体" w:hAnsi="宋体" w:cs="宋体" w:hint="eastAsia"/>
          <w:sz w:val="24"/>
        </w:rPr>
        <w:t>潜》作为一篇专门记述鱼祭的诗歌，其开篇</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猗</w:t>
      </w:r>
      <w:proofErr w:type="gramEnd"/>
      <w:r w:rsidRPr="001B3BA7">
        <w:rPr>
          <w:rFonts w:ascii="Times New Roman" w:eastAsia="宋体" w:hAnsi="Times New Roman" w:cs="Times New Roman"/>
          <w:sz w:val="24"/>
        </w:rPr>
        <w:t>与漆</w:t>
      </w:r>
      <w:proofErr w:type="gramStart"/>
      <w:r w:rsidRPr="001B3BA7">
        <w:rPr>
          <w:rFonts w:ascii="Times New Roman" w:eastAsia="宋体" w:hAnsi="Times New Roman" w:cs="Times New Roman"/>
          <w:sz w:val="24"/>
        </w:rPr>
        <w:t>沮</w:t>
      </w:r>
      <w:proofErr w:type="gramEnd"/>
      <w:r w:rsidRPr="001B3BA7">
        <w:rPr>
          <w:rFonts w:ascii="Times New Roman" w:eastAsia="宋体" w:hAnsi="Times New Roman" w:cs="Times New Roman"/>
          <w:sz w:val="24"/>
        </w:rPr>
        <w:t>，潜有多鱼</w:t>
      </w:r>
      <w:r w:rsidRPr="001B3BA7">
        <w:rPr>
          <w:rFonts w:ascii="Times New Roman" w:eastAsia="宋体" w:hAnsi="Times New Roman" w:cs="Times New Roman"/>
          <w:sz w:val="24"/>
        </w:rPr>
        <w:t>”</w:t>
      </w:r>
      <w:r w:rsidRPr="001B3BA7">
        <w:rPr>
          <w:rFonts w:ascii="Times New Roman" w:eastAsia="宋体" w:hAnsi="Times New Roman" w:cs="Times New Roman"/>
          <w:sz w:val="24"/>
        </w:rPr>
        <w:t>的咏叹，</w:t>
      </w:r>
      <w:r w:rsidRPr="001B3BA7">
        <w:rPr>
          <w:rFonts w:ascii="Times New Roman" w:eastAsia="宋体" w:hAnsi="Times New Roman" w:cs="Times New Roman"/>
          <w:sz w:val="24"/>
        </w:rPr>
        <w:t>​​</w:t>
      </w:r>
      <w:r w:rsidRPr="001B3BA7">
        <w:rPr>
          <w:rFonts w:ascii="Times New Roman" w:eastAsia="宋体" w:hAnsi="Times New Roman" w:cs="Times New Roman"/>
          <w:sz w:val="24"/>
        </w:rPr>
        <w:t>生动描绘了在漆水、</w:t>
      </w:r>
      <w:proofErr w:type="gramStart"/>
      <w:r w:rsidRPr="001B3BA7">
        <w:rPr>
          <w:rFonts w:ascii="Times New Roman" w:eastAsia="宋体" w:hAnsi="Times New Roman" w:cs="Times New Roman"/>
          <w:sz w:val="24"/>
        </w:rPr>
        <w:t>沮</w:t>
      </w:r>
      <w:proofErr w:type="gramEnd"/>
      <w:r w:rsidRPr="001B3BA7">
        <w:rPr>
          <w:rFonts w:ascii="Times New Roman" w:eastAsia="宋体" w:hAnsi="Times New Roman" w:cs="Times New Roman"/>
          <w:sz w:val="24"/>
        </w:rPr>
        <w:t>水流域设置鱼梁（一种捕鱼设施）以获取丰盛渔获的场景</w:t>
      </w:r>
      <w:r w:rsidRPr="001B3BA7">
        <w:rPr>
          <w:rFonts w:ascii="Times New Roman" w:eastAsia="宋体" w:hAnsi="Times New Roman" w:cs="Times New Roman"/>
          <w:sz w:val="24"/>
        </w:rPr>
        <w:t>​​</w:t>
      </w:r>
      <w:r w:rsidRPr="001B3BA7">
        <w:rPr>
          <w:rFonts w:ascii="Times New Roman" w:eastAsia="宋体" w:hAnsi="Times New Roman" w:cs="Times New Roman"/>
          <w:sz w:val="24"/>
        </w:rPr>
        <w:t>。这一文学记录得到了考古发现的直接印证：</w:t>
      </w:r>
      <w:r w:rsidRPr="001B3BA7">
        <w:rPr>
          <w:rFonts w:ascii="Times New Roman" w:eastAsia="宋体" w:hAnsi="Times New Roman" w:cs="Times New Roman"/>
          <w:sz w:val="24"/>
        </w:rPr>
        <w:t>​​</w:t>
      </w:r>
      <w:r w:rsidRPr="001B3BA7">
        <w:rPr>
          <w:rFonts w:ascii="Times New Roman" w:eastAsia="宋体" w:hAnsi="Times New Roman" w:cs="Times New Roman"/>
          <w:sz w:val="24"/>
        </w:rPr>
        <w:t>陕西周原遗址的考古工作者揭露了结构清晰的鱼形祭祀坑</w:t>
      </w:r>
      <w:r w:rsidRPr="001B3BA7">
        <w:rPr>
          <w:rFonts w:ascii="Times New Roman" w:eastAsia="宋体" w:hAnsi="Times New Roman" w:cs="Times New Roman"/>
          <w:sz w:val="24"/>
        </w:rPr>
        <w:t>​​</w:t>
      </w:r>
      <w:r w:rsidRPr="001B3BA7">
        <w:rPr>
          <w:rFonts w:ascii="Times New Roman" w:eastAsia="宋体" w:hAnsi="Times New Roman" w:cs="Times New Roman"/>
          <w:sz w:val="24"/>
        </w:rPr>
        <w:t>。根据详实的考古报告，坑内整齐排列着多具</w:t>
      </w:r>
      <w:r w:rsidRPr="001B3BA7">
        <w:rPr>
          <w:rFonts w:ascii="Times New Roman" w:eastAsia="宋体" w:hAnsi="Times New Roman" w:cs="Times New Roman"/>
          <w:sz w:val="24"/>
        </w:rPr>
        <w:t>​​</w:t>
      </w:r>
      <w:r w:rsidRPr="001B3BA7">
        <w:rPr>
          <w:rFonts w:ascii="Times New Roman" w:eastAsia="宋体" w:hAnsi="Times New Roman" w:cs="Times New Roman"/>
          <w:sz w:val="24"/>
        </w:rPr>
        <w:t>完整的鲔鱼骨架，数量可观且保存状态完好</w:t>
      </w:r>
      <w:r w:rsidRPr="001B3BA7">
        <w:rPr>
          <w:rFonts w:ascii="Times New Roman" w:eastAsia="宋体" w:hAnsi="Times New Roman" w:cs="Times New Roman"/>
          <w:sz w:val="24"/>
        </w:rPr>
        <w:t>​​</w:t>
      </w:r>
      <w:r w:rsidRPr="001B3BA7">
        <w:rPr>
          <w:rFonts w:ascii="Times New Roman" w:eastAsia="宋体" w:hAnsi="Times New Roman" w:cs="Times New Roman"/>
          <w:sz w:val="24"/>
        </w:rPr>
        <w:t>，鱼头统一朝向宗庙中心建筑的方向。这种严谨的空间布置与诗中所载</w:t>
      </w:r>
      <w:r w:rsidRPr="001B3BA7">
        <w:rPr>
          <w:rFonts w:ascii="Times New Roman" w:eastAsia="宋体" w:hAnsi="Times New Roman" w:cs="Times New Roman"/>
          <w:sz w:val="24"/>
        </w:rPr>
        <w:t>“</w:t>
      </w:r>
      <w:r w:rsidRPr="001B3BA7">
        <w:rPr>
          <w:rFonts w:ascii="Times New Roman" w:eastAsia="宋体" w:hAnsi="Times New Roman" w:cs="Times New Roman"/>
          <w:sz w:val="24"/>
        </w:rPr>
        <w:t>以享以祀，以</w:t>
      </w:r>
      <w:proofErr w:type="gramStart"/>
      <w:r w:rsidRPr="001B3BA7">
        <w:rPr>
          <w:rFonts w:ascii="Times New Roman" w:eastAsia="宋体" w:hAnsi="Times New Roman" w:cs="Times New Roman"/>
          <w:sz w:val="24"/>
        </w:rPr>
        <w:t>介</w:t>
      </w:r>
      <w:proofErr w:type="gramEnd"/>
      <w:r w:rsidRPr="001B3BA7">
        <w:rPr>
          <w:rFonts w:ascii="Times New Roman" w:eastAsia="宋体" w:hAnsi="Times New Roman" w:cs="Times New Roman"/>
          <w:sz w:val="24"/>
        </w:rPr>
        <w:t>景福</w:t>
      </w:r>
      <w:r w:rsidRPr="001B3BA7">
        <w:rPr>
          <w:rFonts w:ascii="Times New Roman" w:eastAsia="宋体" w:hAnsi="Times New Roman" w:cs="Times New Roman"/>
          <w:sz w:val="24"/>
        </w:rPr>
        <w:t>”</w:t>
      </w:r>
      <w:r w:rsidRPr="001B3BA7">
        <w:rPr>
          <w:rFonts w:ascii="Times New Roman" w:eastAsia="宋体" w:hAnsi="Times New Roman" w:cs="Times New Roman"/>
          <w:sz w:val="24"/>
        </w:rPr>
        <w:t>的祭祀流程</w:t>
      </w:r>
      <w:r w:rsidRPr="001B3BA7">
        <w:rPr>
          <w:rFonts w:ascii="Times New Roman" w:eastAsia="宋体" w:hAnsi="Times New Roman" w:cs="Times New Roman"/>
          <w:sz w:val="24"/>
        </w:rPr>
        <w:t>——</w:t>
      </w:r>
      <w:r w:rsidRPr="001B3BA7">
        <w:rPr>
          <w:rFonts w:ascii="Times New Roman" w:eastAsia="宋体" w:hAnsi="Times New Roman" w:cs="Times New Roman"/>
          <w:sz w:val="24"/>
        </w:rPr>
        <w:t>即进献祭品、祈求大福的仪式环节</w:t>
      </w:r>
      <w:r w:rsidRPr="001B3BA7">
        <w:rPr>
          <w:rFonts w:ascii="Times New Roman" w:eastAsia="宋体" w:hAnsi="Times New Roman" w:cs="Times New Roman"/>
          <w:sz w:val="24"/>
        </w:rPr>
        <w:t>——</w:t>
      </w:r>
      <w:r w:rsidRPr="001B3BA7">
        <w:rPr>
          <w:rFonts w:ascii="Times New Roman" w:eastAsia="宋体" w:hAnsi="Times New Roman" w:cs="Times New Roman"/>
          <w:sz w:val="24"/>
        </w:rPr>
        <w:t>高度吻合，</w:t>
      </w:r>
      <w:r w:rsidRPr="001B3BA7">
        <w:rPr>
          <w:rFonts w:ascii="Times New Roman" w:eastAsia="宋体" w:hAnsi="Times New Roman" w:cs="Times New Roman"/>
          <w:sz w:val="24"/>
        </w:rPr>
        <w:t>​​</w:t>
      </w:r>
      <w:r w:rsidRPr="001B3BA7">
        <w:rPr>
          <w:rFonts w:ascii="Times New Roman" w:eastAsia="宋体" w:hAnsi="Times New Roman" w:cs="Times New Roman"/>
          <w:sz w:val="24"/>
        </w:rPr>
        <w:t>清晰展现了祭祀活动中对鱼</w:t>
      </w:r>
      <w:proofErr w:type="gramStart"/>
      <w:r w:rsidRPr="001B3BA7">
        <w:rPr>
          <w:rFonts w:ascii="Times New Roman" w:eastAsia="宋体" w:hAnsi="Times New Roman" w:cs="Times New Roman"/>
          <w:sz w:val="24"/>
        </w:rPr>
        <w:t>获使用</w:t>
      </w:r>
      <w:proofErr w:type="gramEnd"/>
      <w:r w:rsidRPr="001B3BA7">
        <w:rPr>
          <w:rFonts w:ascii="Times New Roman" w:eastAsia="宋体" w:hAnsi="Times New Roman" w:cs="Times New Roman"/>
          <w:sz w:val="24"/>
        </w:rPr>
        <w:t>的规制性操作</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607453B3"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鱼在周代礼制中的特殊性还体现在它对严格肉食等级制度的突破上。</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《礼记</w:t>
      </w:r>
      <w:r w:rsidRPr="001B3BA7">
        <w:rPr>
          <w:rFonts w:ascii="Times New Roman" w:eastAsia="宋体" w:hAnsi="Times New Roman" w:cs="Times New Roman"/>
          <w:sz w:val="24"/>
        </w:rPr>
        <w:t>·</w:t>
      </w:r>
      <w:r w:rsidRPr="001B3BA7">
        <w:rPr>
          <w:rFonts w:ascii="Times New Roman" w:eastAsia="宋体" w:hAnsi="Times New Roman" w:cs="Times New Roman"/>
          <w:sz w:val="24"/>
        </w:rPr>
        <w:t>王制》有明确条文规定：</w:t>
      </w:r>
      <w:r w:rsidRPr="001B3BA7">
        <w:rPr>
          <w:rFonts w:ascii="Times New Roman" w:eastAsia="宋体" w:hAnsi="Times New Roman" w:cs="Times New Roman"/>
          <w:sz w:val="24"/>
        </w:rPr>
        <w:t>“</w:t>
      </w:r>
      <w:r w:rsidRPr="001B3BA7">
        <w:rPr>
          <w:rFonts w:ascii="Times New Roman" w:eastAsia="宋体" w:hAnsi="Times New Roman" w:cs="Times New Roman"/>
          <w:sz w:val="24"/>
        </w:rPr>
        <w:t>诸侯无故不杀牛，大夫无故不杀羊，士无故不杀犬豕</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依据身份等级严格限定可食用的陆生牲畜种类和规格。然而，鱼类却未受此</w:t>
      </w:r>
      <w:proofErr w:type="gramStart"/>
      <w:r w:rsidRPr="001B3BA7">
        <w:rPr>
          <w:rFonts w:ascii="Times New Roman" w:eastAsia="宋体" w:hAnsi="Times New Roman" w:cs="Times New Roman"/>
          <w:sz w:val="24"/>
        </w:rPr>
        <w:t>规</w:t>
      </w:r>
      <w:proofErr w:type="gramEnd"/>
      <w:r w:rsidRPr="001B3BA7">
        <w:rPr>
          <w:rFonts w:ascii="Times New Roman" w:eastAsia="宋体" w:hAnsi="Times New Roman" w:cs="Times New Roman"/>
          <w:sz w:val="24"/>
        </w:rPr>
        <w:t>束缚。</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典籍明确记载士大夫阶层在宴饮场合可以使用</w:t>
      </w:r>
      <w:r w:rsidRPr="001B3BA7">
        <w:rPr>
          <w:rFonts w:ascii="Times New Roman" w:eastAsia="宋体" w:hAnsi="Times New Roman" w:cs="Times New Roman"/>
          <w:sz w:val="24"/>
        </w:rPr>
        <w:t>“</w:t>
      </w:r>
      <w:r w:rsidRPr="001B3BA7">
        <w:rPr>
          <w:rFonts w:ascii="Times New Roman" w:eastAsia="宋体" w:hAnsi="Times New Roman" w:cs="Times New Roman"/>
          <w:sz w:val="24"/>
        </w:rPr>
        <w:t>鲂鳢</w:t>
      </w:r>
      <w:r w:rsidRPr="001B3BA7">
        <w:rPr>
          <w:rFonts w:ascii="Times New Roman" w:eastAsia="宋体" w:hAnsi="Times New Roman" w:cs="Times New Roman"/>
          <w:sz w:val="24"/>
        </w:rPr>
        <w:t>”</w:t>
      </w:r>
      <w:r w:rsidRPr="001B3BA7">
        <w:rPr>
          <w:rFonts w:ascii="Times New Roman" w:eastAsia="宋体" w:hAnsi="Times New Roman" w:cs="Times New Roman"/>
          <w:sz w:val="24"/>
        </w:rPr>
        <w:t>（鳊鱼和黑鱼）等被视为</w:t>
      </w:r>
      <w:r w:rsidRPr="001B3BA7">
        <w:rPr>
          <w:rFonts w:ascii="Times New Roman" w:eastAsia="宋体" w:hAnsi="Times New Roman" w:cs="Times New Roman"/>
          <w:sz w:val="24"/>
        </w:rPr>
        <w:t>​​</w:t>
      </w:r>
      <w:r w:rsidRPr="001B3BA7">
        <w:rPr>
          <w:rFonts w:ascii="Times New Roman" w:eastAsia="宋体" w:hAnsi="Times New Roman" w:cs="Times New Roman"/>
          <w:sz w:val="24"/>
        </w:rPr>
        <w:t>珍馐美味的鱼类</w:t>
      </w:r>
      <w:r w:rsidRPr="001B3BA7">
        <w:rPr>
          <w:rFonts w:ascii="Times New Roman" w:eastAsia="宋体" w:hAnsi="Times New Roman" w:cs="Times New Roman"/>
          <w:sz w:val="24"/>
        </w:rPr>
        <w:t>​​</w:t>
      </w:r>
      <w:r w:rsidRPr="001B3BA7">
        <w:rPr>
          <w:rFonts w:ascii="Times New Roman" w:eastAsia="宋体" w:hAnsi="Times New Roman" w:cs="Times New Roman"/>
          <w:sz w:val="24"/>
        </w:rPr>
        <w:t>。这清晰表明，鱼在食物体系中享有相对独特和更为宽松的地位。</w:t>
      </w:r>
    </w:p>
    <w:p w14:paraId="69BBD118"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w:t>
      </w:r>
      <w:r w:rsidRPr="001B3BA7">
        <w:rPr>
          <w:rFonts w:ascii="Times New Roman" w:eastAsia="宋体" w:hAnsi="Times New Roman" w:cs="Times New Roman"/>
          <w:sz w:val="24"/>
        </w:rPr>
        <w:t>不止于祭祀领域，鱼及其意象亦深深嵌入周人的占卜体系，并被赋予了浓厚的政治寓言色彩。</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《小雅</w:t>
      </w:r>
      <w:r w:rsidRPr="001B3BA7">
        <w:rPr>
          <w:rFonts w:ascii="Times New Roman" w:eastAsia="宋体" w:hAnsi="Times New Roman" w:cs="Times New Roman"/>
          <w:sz w:val="24"/>
        </w:rPr>
        <w:t>·</w:t>
      </w:r>
      <w:r w:rsidRPr="001B3BA7">
        <w:rPr>
          <w:rFonts w:ascii="Times New Roman" w:eastAsia="宋体" w:hAnsi="Times New Roman" w:cs="Times New Roman"/>
          <w:sz w:val="24"/>
        </w:rPr>
        <w:t>无羊》中保存了一段珍贵的占梦记录：占梦者（</w:t>
      </w:r>
      <w:proofErr w:type="gramStart"/>
      <w:r w:rsidRPr="001B3BA7">
        <w:rPr>
          <w:rFonts w:ascii="Times New Roman" w:eastAsia="宋体" w:hAnsi="Times New Roman" w:cs="Times New Roman"/>
          <w:sz w:val="24"/>
        </w:rPr>
        <w:t>太</w:t>
      </w:r>
      <w:proofErr w:type="gramEnd"/>
      <w:r w:rsidRPr="001B3BA7">
        <w:rPr>
          <w:rFonts w:ascii="Times New Roman" w:eastAsia="宋体" w:hAnsi="Times New Roman" w:cs="Times New Roman"/>
          <w:sz w:val="24"/>
        </w:rPr>
        <w:t>卜）将梦境中出现的</w:t>
      </w:r>
      <w:r w:rsidRPr="001B3BA7">
        <w:rPr>
          <w:rFonts w:ascii="Times New Roman" w:eastAsia="宋体" w:hAnsi="Times New Roman" w:cs="Times New Roman"/>
          <w:sz w:val="24"/>
        </w:rPr>
        <w:t>“</w:t>
      </w:r>
      <w:r w:rsidRPr="001B3BA7">
        <w:rPr>
          <w:rFonts w:ascii="Times New Roman" w:eastAsia="宋体" w:hAnsi="Times New Roman" w:cs="Times New Roman"/>
          <w:sz w:val="24"/>
        </w:rPr>
        <w:t>众维鱼矣</w:t>
      </w:r>
      <w:r w:rsidRPr="001B3BA7">
        <w:rPr>
          <w:rFonts w:ascii="Times New Roman" w:eastAsia="宋体" w:hAnsi="Times New Roman" w:cs="Times New Roman"/>
          <w:sz w:val="24"/>
        </w:rPr>
        <w:t>”</w:t>
      </w:r>
      <w:r w:rsidRPr="001B3BA7">
        <w:rPr>
          <w:rFonts w:ascii="Times New Roman" w:eastAsia="宋体" w:hAnsi="Times New Roman" w:cs="Times New Roman"/>
          <w:sz w:val="24"/>
        </w:rPr>
        <w:t>（即众多鱼儿游动的景象）解释为预示丰年的吉兆。</w:t>
      </w:r>
      <w:r w:rsidRPr="001B3BA7">
        <w:rPr>
          <w:rFonts w:ascii="Times New Roman" w:eastAsia="宋体" w:hAnsi="Times New Roman" w:cs="Times New Roman"/>
          <w:sz w:val="24"/>
        </w:rPr>
        <w:t>​​</w:t>
      </w:r>
      <w:r w:rsidRPr="001B3BA7">
        <w:rPr>
          <w:rFonts w:ascii="Times New Roman" w:eastAsia="宋体" w:hAnsi="Times New Roman" w:cs="Times New Roman"/>
          <w:sz w:val="24"/>
        </w:rPr>
        <w:t>这种将鱼的繁盛状态与国家农业兴衰、社会富足相关联的象征解读，有着具体的物质技术基础。关键的佐证来自甘肃礼县出土的精美西周鱼</w:t>
      </w:r>
      <w:proofErr w:type="gramStart"/>
      <w:r w:rsidRPr="001B3BA7">
        <w:rPr>
          <w:rFonts w:ascii="Times New Roman" w:eastAsia="宋体" w:hAnsi="Times New Roman" w:cs="Times New Roman"/>
          <w:sz w:val="24"/>
        </w:rPr>
        <w:t>纹卜甲</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在这件用于占卜的龟甲上，</w:t>
      </w:r>
      <w:r w:rsidRPr="001B3BA7">
        <w:rPr>
          <w:rFonts w:ascii="Times New Roman" w:eastAsia="宋体" w:hAnsi="Times New Roman" w:cs="Times New Roman"/>
          <w:sz w:val="24"/>
        </w:rPr>
        <w:t>​​</w:t>
      </w:r>
      <w:r w:rsidRPr="001B3BA7">
        <w:rPr>
          <w:rFonts w:ascii="Times New Roman" w:eastAsia="宋体" w:hAnsi="Times New Roman" w:cs="Times New Roman"/>
          <w:sz w:val="24"/>
        </w:rPr>
        <w:t>不仅雕刻有多条栩栩如生的鱼形图案（可能代表鱼群），更为重要的是，龟甲上自然形成的占卜裂纹（兆</w:t>
      </w:r>
      <w:proofErr w:type="gramStart"/>
      <w:r w:rsidRPr="001B3BA7">
        <w:rPr>
          <w:rFonts w:ascii="Times New Roman" w:eastAsia="宋体" w:hAnsi="Times New Roman" w:cs="Times New Roman"/>
          <w:sz w:val="24"/>
        </w:rPr>
        <w:t>璺</w:t>
      </w:r>
      <w:proofErr w:type="gramEnd"/>
      <w:r w:rsidRPr="001B3BA7">
        <w:rPr>
          <w:rFonts w:ascii="Times New Roman" w:eastAsia="宋体" w:hAnsi="Times New Roman" w:cs="Times New Roman"/>
          <w:sz w:val="24"/>
        </w:rPr>
        <w:t>）的走向被观察到与这些鱼纹图案呈现出某种呼应与关联。</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这被学者认为是</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观鱼兆</w:t>
      </w:r>
      <w:r w:rsidRPr="001B3BA7">
        <w:rPr>
          <w:rFonts w:ascii="Times New Roman" w:eastAsia="宋体" w:hAnsi="Times New Roman" w:cs="Times New Roman"/>
          <w:sz w:val="24"/>
        </w:rPr>
        <w:t>”</w:t>
      </w:r>
      <w:r w:rsidRPr="001B3BA7">
        <w:rPr>
          <w:rFonts w:ascii="Times New Roman" w:eastAsia="宋体" w:hAnsi="Times New Roman" w:cs="Times New Roman"/>
          <w:sz w:val="24"/>
        </w:rPr>
        <w:t>这一特定占卜习俗确实存在的直接证据</w:t>
      </w:r>
      <w:r w:rsidRPr="001B3BA7">
        <w:rPr>
          <w:rFonts w:ascii="Times New Roman" w:eastAsia="宋体" w:hAnsi="Times New Roman" w:cs="Times New Roman"/>
          <w:sz w:val="24"/>
        </w:rPr>
        <w:t>​​</w:t>
      </w:r>
      <w:r w:rsidRPr="001B3BA7">
        <w:rPr>
          <w:rFonts w:ascii="Times New Roman" w:eastAsia="宋体" w:hAnsi="Times New Roman" w:cs="Times New Roman"/>
          <w:sz w:val="24"/>
        </w:rPr>
        <w:t>。其核心的象征逻辑在于：</w:t>
      </w:r>
      <w:r w:rsidRPr="001B3BA7">
        <w:rPr>
          <w:rFonts w:ascii="Times New Roman" w:eastAsia="宋体" w:hAnsi="Times New Roman" w:cs="Times New Roman"/>
          <w:sz w:val="24"/>
        </w:rPr>
        <w:t>​​</w:t>
      </w:r>
      <w:r w:rsidRPr="001B3BA7">
        <w:rPr>
          <w:rFonts w:ascii="Times New Roman" w:eastAsia="宋体" w:hAnsi="Times New Roman" w:cs="Times New Roman"/>
          <w:sz w:val="24"/>
        </w:rPr>
        <w:t>将水生世界中鱼群的旺盛繁殖力与蓬勃生机，类比并升华为国家社稷繁荣昌盛、政治安定和谐的</w:t>
      </w:r>
      <w:proofErr w:type="gramStart"/>
      <w:r w:rsidRPr="001B3BA7">
        <w:rPr>
          <w:rFonts w:ascii="Times New Roman" w:eastAsia="宋体" w:hAnsi="Times New Roman" w:cs="Times New Roman"/>
          <w:sz w:val="24"/>
        </w:rPr>
        <w:t>宏大愿景</w:t>
      </w:r>
      <w:proofErr w:type="gramEnd"/>
      <w:r w:rsidRPr="001B3BA7">
        <w:rPr>
          <w:rFonts w:ascii="Times New Roman" w:eastAsia="宋体" w:hAnsi="Times New Roman" w:cs="Times New Roman"/>
          <w:sz w:val="24"/>
        </w:rPr>
        <w:t>。鱼群的繁盛，在周人的观念中，已成为国运昌隆的一种直观而神圣的象征物。</w:t>
      </w:r>
      <w:r w:rsidRPr="001B3BA7">
        <w:rPr>
          <w:rFonts w:ascii="Times New Roman" w:eastAsia="宋体" w:hAnsi="Times New Roman" w:cs="Times New Roman"/>
          <w:sz w:val="24"/>
        </w:rPr>
        <w:t>​​</w:t>
      </w:r>
    </w:p>
    <w:p w14:paraId="6551621A"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p>
    <w:p w14:paraId="7E2D7E38"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更进一步，在《诗经》呈现的这个时期，文学创作不仅以</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为</w:t>
      </w:r>
      <w:proofErr w:type="gramStart"/>
      <w:r w:rsidRPr="001B3BA7">
        <w:rPr>
          <w:rFonts w:ascii="Times New Roman" w:eastAsia="宋体" w:hAnsi="Times New Roman" w:cs="Times New Roman"/>
          <w:sz w:val="24"/>
        </w:rPr>
        <w:t>象</w:t>
      </w:r>
      <w:proofErr w:type="gramEnd"/>
      <w:r w:rsidRPr="001B3BA7">
        <w:rPr>
          <w:rFonts w:ascii="Times New Roman" w:eastAsia="宋体" w:hAnsi="Times New Roman" w:cs="Times New Roman"/>
          <w:sz w:val="24"/>
        </w:rPr>
        <w:t>喻，</w:t>
      </w:r>
      <w:r w:rsidRPr="001B3BA7">
        <w:rPr>
          <w:rFonts w:ascii="Times New Roman" w:eastAsia="宋体" w:hAnsi="Times New Roman" w:cs="Times New Roman"/>
          <w:sz w:val="24"/>
        </w:rPr>
        <w:t>“</w:t>
      </w:r>
      <w:r w:rsidRPr="001B3BA7">
        <w:rPr>
          <w:rFonts w:ascii="Times New Roman" w:eastAsia="宋体" w:hAnsi="Times New Roman" w:cs="Times New Roman"/>
          <w:sz w:val="24"/>
        </w:rPr>
        <w:t>渔具</w:t>
      </w:r>
      <w:r w:rsidRPr="001B3BA7">
        <w:rPr>
          <w:rFonts w:ascii="Times New Roman" w:eastAsia="宋体" w:hAnsi="Times New Roman" w:cs="Times New Roman"/>
          <w:sz w:val="24"/>
        </w:rPr>
        <w:t>”</w:t>
      </w:r>
      <w:r w:rsidRPr="001B3BA7">
        <w:rPr>
          <w:rFonts w:ascii="Times New Roman" w:eastAsia="宋体" w:hAnsi="Times New Roman" w:cs="Times New Roman"/>
          <w:sz w:val="24"/>
        </w:rPr>
        <w:t>这一由鱼引申出的意象，也被赋予了深刻的阶级斗争意涵。</w:t>
      </w:r>
    </w:p>
    <w:p w14:paraId="3250376F"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在《小雅</w:t>
      </w:r>
      <w:r w:rsidRPr="001B3BA7">
        <w:rPr>
          <w:rFonts w:ascii="Times New Roman" w:eastAsia="宋体" w:hAnsi="Times New Roman" w:cs="Times New Roman"/>
          <w:sz w:val="24"/>
        </w:rPr>
        <w:t>·</w:t>
      </w:r>
      <w:r w:rsidRPr="001B3BA7">
        <w:rPr>
          <w:rFonts w:ascii="Times New Roman" w:eastAsia="宋体" w:hAnsi="Times New Roman" w:cs="Times New Roman"/>
          <w:sz w:val="24"/>
        </w:rPr>
        <w:t>鹤鸣》</w:t>
      </w:r>
      <w:r w:rsidRPr="001B3BA7">
        <w:rPr>
          <w:rFonts w:ascii="Times New Roman" w:eastAsia="宋体" w:hAnsi="Times New Roman" w:cs="Times New Roman"/>
          <w:sz w:val="24"/>
        </w:rPr>
        <w:t>“</w:t>
      </w:r>
      <w:r w:rsidRPr="001B3BA7">
        <w:rPr>
          <w:rFonts w:ascii="Times New Roman" w:eastAsia="宋体" w:hAnsi="Times New Roman" w:cs="Times New Roman"/>
          <w:sz w:val="24"/>
        </w:rPr>
        <w:t>鱼潜在渊，或在于</w:t>
      </w:r>
      <w:proofErr w:type="gramStart"/>
      <w:r w:rsidRPr="001B3BA7">
        <w:rPr>
          <w:rFonts w:ascii="Times New Roman" w:eastAsia="宋体" w:hAnsi="Times New Roman" w:cs="Times New Roman"/>
          <w:sz w:val="24"/>
        </w:rPr>
        <w:t>渚</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的诗句中，构建了一套完整的人才政治隐喻体系。这种象征与当时西周实行的</w:t>
      </w:r>
      <w:r w:rsidRPr="001B3BA7">
        <w:rPr>
          <w:rFonts w:ascii="Times New Roman" w:eastAsia="宋体" w:hAnsi="Times New Roman" w:cs="Times New Roman"/>
          <w:sz w:val="24"/>
        </w:rPr>
        <w:t>“</w:t>
      </w:r>
      <w:r w:rsidRPr="001B3BA7">
        <w:rPr>
          <w:rFonts w:ascii="Times New Roman" w:eastAsia="宋体" w:hAnsi="Times New Roman" w:cs="Times New Roman"/>
          <w:sz w:val="24"/>
        </w:rPr>
        <w:t>乡举里选</w:t>
      </w:r>
      <w:r w:rsidRPr="001B3BA7">
        <w:rPr>
          <w:rFonts w:ascii="Times New Roman" w:eastAsia="宋体" w:hAnsi="Times New Roman" w:cs="Times New Roman"/>
          <w:sz w:val="24"/>
        </w:rPr>
        <w:t>”</w:t>
      </w:r>
      <w:r w:rsidRPr="001B3BA7">
        <w:rPr>
          <w:rFonts w:ascii="Times New Roman" w:eastAsia="宋体" w:hAnsi="Times New Roman" w:cs="Times New Roman"/>
          <w:sz w:val="24"/>
        </w:rPr>
        <w:t>制度形成精妙的呼应：渊</w:t>
      </w:r>
      <w:proofErr w:type="gramStart"/>
      <w:r w:rsidRPr="001B3BA7">
        <w:rPr>
          <w:rFonts w:ascii="Times New Roman" w:eastAsia="宋体" w:hAnsi="Times New Roman" w:cs="Times New Roman"/>
          <w:sz w:val="24"/>
        </w:rPr>
        <w:t>渚</w:t>
      </w:r>
      <w:proofErr w:type="gramEnd"/>
      <w:r w:rsidRPr="001B3BA7">
        <w:rPr>
          <w:rFonts w:ascii="Times New Roman" w:eastAsia="宋体" w:hAnsi="Times New Roman" w:cs="Times New Roman"/>
          <w:sz w:val="24"/>
        </w:rPr>
        <w:t>间鱼之潜游流动，正如地方人才需经官方举荐方能进入王朝视线（得以任用）。陕西宝鸡出土的西周鱼形玉佩，其巧妙设计的穿孔便于佩戴，恰如这一人才选拔机制的具体物化象征。这一隐喻于《大雅</w:t>
      </w:r>
      <w:r w:rsidRPr="001B3BA7">
        <w:rPr>
          <w:rFonts w:ascii="Times New Roman" w:eastAsia="宋体" w:hAnsi="Times New Roman" w:cs="Times New Roman"/>
          <w:sz w:val="24"/>
        </w:rPr>
        <w:t>·</w:t>
      </w:r>
      <w:r w:rsidRPr="001B3BA7">
        <w:rPr>
          <w:rFonts w:ascii="Times New Roman" w:eastAsia="宋体" w:hAnsi="Times New Roman" w:cs="Times New Roman"/>
          <w:sz w:val="24"/>
        </w:rPr>
        <w:t>旱麓》中更臻崇高境界：</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鸢</w:t>
      </w:r>
      <w:proofErr w:type="gramEnd"/>
      <w:r w:rsidRPr="001B3BA7">
        <w:rPr>
          <w:rFonts w:ascii="Times New Roman" w:eastAsia="宋体" w:hAnsi="Times New Roman" w:cs="Times New Roman"/>
          <w:sz w:val="24"/>
        </w:rPr>
        <w:t>飞</w:t>
      </w:r>
      <w:proofErr w:type="gramStart"/>
      <w:r w:rsidRPr="001B3BA7">
        <w:rPr>
          <w:rFonts w:ascii="Times New Roman" w:eastAsia="宋体" w:hAnsi="Times New Roman" w:cs="Times New Roman"/>
          <w:sz w:val="24"/>
        </w:rPr>
        <w:t>戾</w:t>
      </w:r>
      <w:proofErr w:type="gramEnd"/>
      <w:r w:rsidRPr="001B3BA7">
        <w:rPr>
          <w:rFonts w:ascii="Times New Roman" w:eastAsia="宋体" w:hAnsi="Times New Roman" w:cs="Times New Roman"/>
          <w:sz w:val="24"/>
        </w:rPr>
        <w:t>天，鱼跃于渊</w:t>
      </w:r>
      <w:r w:rsidRPr="001B3BA7">
        <w:rPr>
          <w:rFonts w:ascii="Times New Roman" w:eastAsia="宋体" w:hAnsi="Times New Roman" w:cs="Times New Roman"/>
          <w:sz w:val="24"/>
        </w:rPr>
        <w:t>”</w:t>
      </w:r>
      <w:r w:rsidRPr="001B3BA7">
        <w:rPr>
          <w:rFonts w:ascii="Times New Roman" w:eastAsia="宋体" w:hAnsi="Times New Roman" w:cs="Times New Roman"/>
          <w:sz w:val="24"/>
        </w:rPr>
        <w:t>以鱼鸟各得其所的和谐图景，颂扬周文王</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遐不作人</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（广育才俊）的王道之德。值得注意的是，周原甲骨卜辞中关于</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字</w:t>
      </w:r>
      <w:proofErr w:type="gramStart"/>
      <w:r w:rsidRPr="001B3BA7">
        <w:rPr>
          <w:rFonts w:ascii="Times New Roman" w:eastAsia="宋体" w:hAnsi="Times New Roman" w:cs="Times New Roman"/>
          <w:sz w:val="24"/>
        </w:rPr>
        <w:t>的占问记录</w:t>
      </w:r>
      <w:proofErr w:type="gramEnd"/>
      <w:r w:rsidRPr="001B3BA7">
        <w:rPr>
          <w:rFonts w:ascii="Times New Roman" w:eastAsia="宋体" w:hAnsi="Times New Roman" w:cs="Times New Roman"/>
          <w:sz w:val="24"/>
        </w:rPr>
        <w:t>，揭示出鱼在当时已被视为</w:t>
      </w:r>
      <w:r w:rsidRPr="001B3BA7">
        <w:rPr>
          <w:rFonts w:ascii="Times New Roman" w:eastAsia="宋体" w:hAnsi="Times New Roman" w:cs="Times New Roman"/>
          <w:sz w:val="24"/>
        </w:rPr>
        <w:t>“</w:t>
      </w:r>
      <w:r w:rsidRPr="001B3BA7">
        <w:rPr>
          <w:rFonts w:ascii="Times New Roman" w:eastAsia="宋体" w:hAnsi="Times New Roman" w:cs="Times New Roman"/>
          <w:sz w:val="24"/>
        </w:rPr>
        <w:t>祥瑞</w:t>
      </w:r>
      <w:r w:rsidRPr="001B3BA7">
        <w:rPr>
          <w:rFonts w:ascii="Times New Roman" w:eastAsia="宋体" w:hAnsi="Times New Roman" w:cs="Times New Roman"/>
          <w:sz w:val="24"/>
        </w:rPr>
        <w:t>”</w:t>
      </w:r>
      <w:r w:rsidRPr="001B3BA7">
        <w:rPr>
          <w:rFonts w:ascii="Times New Roman" w:eastAsia="宋体" w:hAnsi="Times New Roman" w:cs="Times New Roman"/>
          <w:sz w:val="24"/>
        </w:rPr>
        <w:t>的象征物，这为诗篇中将人才比作鱼的隐喻提供了宗教与政治权威的双重背书。</w:t>
      </w:r>
    </w:p>
    <w:p w14:paraId="4A6B785D"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《邶风</w:t>
      </w:r>
      <w:r w:rsidRPr="001B3BA7">
        <w:rPr>
          <w:rFonts w:ascii="Times New Roman" w:eastAsia="宋体" w:hAnsi="Times New Roman" w:cs="Times New Roman"/>
          <w:sz w:val="24"/>
        </w:rPr>
        <w:t>·</w:t>
      </w:r>
      <w:r w:rsidRPr="001B3BA7">
        <w:rPr>
          <w:rFonts w:ascii="Times New Roman" w:eastAsia="宋体" w:hAnsi="Times New Roman" w:cs="Times New Roman"/>
          <w:sz w:val="24"/>
        </w:rPr>
        <w:t>新台》作为政治讽刺诗的典范，其意象运用令人称绝。诗言</w:t>
      </w:r>
      <w:r w:rsidRPr="001B3BA7">
        <w:rPr>
          <w:rFonts w:ascii="Times New Roman" w:eastAsia="宋体" w:hAnsi="Times New Roman" w:cs="Times New Roman"/>
          <w:sz w:val="24"/>
        </w:rPr>
        <w:t>“</w:t>
      </w:r>
      <w:r w:rsidRPr="001B3BA7">
        <w:rPr>
          <w:rFonts w:ascii="Times New Roman" w:eastAsia="宋体" w:hAnsi="Times New Roman" w:cs="Times New Roman"/>
          <w:sz w:val="24"/>
        </w:rPr>
        <w:t>鱼网之设，鸿则离之</w:t>
      </w:r>
      <w:r w:rsidRPr="001B3BA7">
        <w:rPr>
          <w:rFonts w:ascii="Times New Roman" w:eastAsia="宋体" w:hAnsi="Times New Roman" w:cs="Times New Roman"/>
          <w:sz w:val="24"/>
        </w:rPr>
        <w:t>”</w:t>
      </w:r>
      <w:r w:rsidRPr="001B3BA7">
        <w:rPr>
          <w:rFonts w:ascii="Times New Roman" w:eastAsia="宋体" w:hAnsi="Times New Roman" w:cs="Times New Roman"/>
          <w:sz w:val="24"/>
        </w:rPr>
        <w:t>，一反</w:t>
      </w:r>
      <w:proofErr w:type="gramStart"/>
      <w:r w:rsidRPr="001B3BA7">
        <w:rPr>
          <w:rFonts w:ascii="Times New Roman" w:eastAsia="宋体" w:hAnsi="Times New Roman" w:cs="Times New Roman"/>
          <w:sz w:val="24"/>
        </w:rPr>
        <w:t>“</w:t>
      </w:r>
      <w:proofErr w:type="gramEnd"/>
      <w:r w:rsidRPr="001B3BA7">
        <w:rPr>
          <w:rFonts w:ascii="Times New Roman" w:eastAsia="宋体" w:hAnsi="Times New Roman" w:cs="Times New Roman"/>
          <w:sz w:val="24"/>
        </w:rPr>
        <w:t>鱼网常喻婚姻美满</w:t>
      </w:r>
      <w:r w:rsidRPr="001B3BA7">
        <w:rPr>
          <w:rFonts w:ascii="Times New Roman" w:eastAsia="宋体" w:hAnsi="Times New Roman" w:cs="Times New Roman"/>
          <w:sz w:val="24"/>
        </w:rPr>
        <w:t>”</w:t>
      </w:r>
      <w:r w:rsidRPr="001B3BA7">
        <w:rPr>
          <w:rFonts w:ascii="Times New Roman" w:eastAsia="宋体" w:hAnsi="Times New Roman" w:cs="Times New Roman"/>
          <w:sz w:val="24"/>
        </w:rPr>
        <w:t>的常规，用布网本为捕鱼却捕获大雁的视觉荒诞，影射卫宣公强占儿媳的伦常扭曲。考古所见西周鱼网实物，其网眼设计细密（孔径约</w:t>
      </w:r>
      <w:r w:rsidRPr="001B3BA7">
        <w:rPr>
          <w:rFonts w:ascii="Times New Roman" w:eastAsia="宋体" w:hAnsi="Times New Roman" w:cs="Times New Roman"/>
          <w:sz w:val="24"/>
        </w:rPr>
        <w:t>3</w:t>
      </w:r>
      <w:r w:rsidRPr="001B3BA7">
        <w:rPr>
          <w:rFonts w:ascii="Times New Roman" w:eastAsia="宋体" w:hAnsi="Times New Roman" w:cs="Times New Roman"/>
          <w:sz w:val="24"/>
        </w:rPr>
        <w:t>厘米），主要针对小型鱼类。诗中硕大</w:t>
      </w:r>
      <w:r w:rsidRPr="001B3BA7">
        <w:rPr>
          <w:rFonts w:ascii="Times New Roman" w:eastAsia="宋体" w:hAnsi="Times New Roman" w:cs="Times New Roman"/>
          <w:sz w:val="24"/>
        </w:rPr>
        <w:t>“</w:t>
      </w:r>
      <w:r w:rsidRPr="001B3BA7">
        <w:rPr>
          <w:rFonts w:ascii="Times New Roman" w:eastAsia="宋体" w:hAnsi="Times New Roman" w:cs="Times New Roman"/>
          <w:sz w:val="24"/>
        </w:rPr>
        <w:t>鸿</w:t>
      </w:r>
      <w:r w:rsidRPr="001B3BA7">
        <w:rPr>
          <w:rFonts w:ascii="Times New Roman" w:eastAsia="宋体" w:hAnsi="Times New Roman" w:cs="Times New Roman"/>
          <w:sz w:val="24"/>
        </w:rPr>
        <w:t>”</w:t>
      </w:r>
      <w:r w:rsidRPr="001B3BA7">
        <w:rPr>
          <w:rFonts w:ascii="Times New Roman" w:eastAsia="宋体" w:hAnsi="Times New Roman" w:cs="Times New Roman"/>
          <w:sz w:val="24"/>
        </w:rPr>
        <w:t>（大雁）形象的意外闯入，与鱼网用途形成尖锐冲突，巧妙地强化了政治讽刺的力度。这种借助渔具象征礼法秩序的写作技法，在《齐风</w:t>
      </w:r>
      <w:r w:rsidRPr="001B3BA7">
        <w:rPr>
          <w:rFonts w:ascii="Times New Roman" w:eastAsia="宋体" w:hAnsi="Times New Roman" w:cs="Times New Roman"/>
          <w:sz w:val="24"/>
        </w:rPr>
        <w:t>·</w:t>
      </w:r>
      <w:r w:rsidRPr="001B3BA7">
        <w:rPr>
          <w:rFonts w:ascii="Times New Roman" w:eastAsia="宋体" w:hAnsi="Times New Roman" w:cs="Times New Roman"/>
          <w:sz w:val="24"/>
        </w:rPr>
        <w:t>敝笱》中发展为直接的政治批判。</w:t>
      </w:r>
      <w:r w:rsidRPr="001B3BA7">
        <w:rPr>
          <w:rFonts w:ascii="Times New Roman" w:eastAsia="宋体" w:hAnsi="Times New Roman" w:cs="Times New Roman"/>
          <w:sz w:val="24"/>
        </w:rPr>
        <w:t>“</w:t>
      </w:r>
      <w:r w:rsidRPr="001B3BA7">
        <w:rPr>
          <w:rFonts w:ascii="Times New Roman" w:eastAsia="宋体" w:hAnsi="Times New Roman" w:cs="Times New Roman"/>
          <w:sz w:val="24"/>
        </w:rPr>
        <w:t>敝</w:t>
      </w:r>
      <w:proofErr w:type="gramStart"/>
      <w:r w:rsidRPr="001B3BA7">
        <w:rPr>
          <w:rFonts w:ascii="Times New Roman" w:eastAsia="宋体" w:hAnsi="Times New Roman" w:cs="Times New Roman"/>
          <w:sz w:val="24"/>
        </w:rPr>
        <w:t>笱</w:t>
      </w:r>
      <w:proofErr w:type="gramEnd"/>
      <w:r w:rsidRPr="001B3BA7">
        <w:rPr>
          <w:rFonts w:ascii="Times New Roman" w:eastAsia="宋体" w:hAnsi="Times New Roman" w:cs="Times New Roman"/>
          <w:sz w:val="24"/>
        </w:rPr>
        <w:t>在梁，其鱼</w:t>
      </w:r>
      <w:proofErr w:type="gramStart"/>
      <w:r w:rsidRPr="001B3BA7">
        <w:rPr>
          <w:rFonts w:ascii="Times New Roman" w:eastAsia="宋体" w:hAnsi="Times New Roman" w:cs="Times New Roman"/>
          <w:sz w:val="24"/>
        </w:rPr>
        <w:t>鲂鳏</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以破败鱼篓（</w:t>
      </w:r>
      <w:proofErr w:type="gramStart"/>
      <w:r w:rsidRPr="001B3BA7">
        <w:rPr>
          <w:rFonts w:ascii="Times New Roman" w:eastAsia="宋体" w:hAnsi="Times New Roman" w:cs="Times New Roman"/>
          <w:sz w:val="24"/>
        </w:rPr>
        <w:t>笱</w:t>
      </w:r>
      <w:proofErr w:type="gramEnd"/>
      <w:r w:rsidRPr="001B3BA7">
        <w:rPr>
          <w:rFonts w:ascii="Times New Roman" w:eastAsia="宋体" w:hAnsi="Times New Roman" w:cs="Times New Roman"/>
          <w:sz w:val="24"/>
        </w:rPr>
        <w:t>）无法拘管大鱼（喻权贵）的具象，讽刺鲁庄公对文姜乱伦的无能管束。山东临淄出土的春秋时期鱼篓形青铜器实物，其明显的镂空设计（象征破</w:t>
      </w:r>
      <w:r w:rsidRPr="001B3BA7">
        <w:rPr>
          <w:rFonts w:ascii="Times New Roman" w:eastAsia="宋体" w:hAnsi="Times New Roman" w:cs="Times New Roman"/>
          <w:sz w:val="24"/>
        </w:rPr>
        <w:lastRenderedPageBreak/>
        <w:t>损、失效），正好与诗中描述的</w:t>
      </w:r>
      <w:r w:rsidRPr="001B3BA7">
        <w:rPr>
          <w:rFonts w:ascii="Times New Roman" w:eastAsia="宋体" w:hAnsi="Times New Roman" w:cs="Times New Roman"/>
          <w:sz w:val="24"/>
        </w:rPr>
        <w:t>“</w:t>
      </w:r>
      <w:r w:rsidRPr="001B3BA7">
        <w:rPr>
          <w:rFonts w:ascii="Times New Roman" w:eastAsia="宋体" w:hAnsi="Times New Roman" w:cs="Times New Roman"/>
          <w:sz w:val="24"/>
        </w:rPr>
        <w:t>敝笱</w:t>
      </w:r>
      <w:r w:rsidRPr="001B3BA7">
        <w:rPr>
          <w:rFonts w:ascii="Times New Roman" w:eastAsia="宋体" w:hAnsi="Times New Roman" w:cs="Times New Roman"/>
          <w:sz w:val="24"/>
        </w:rPr>
        <w:t>”</w:t>
      </w:r>
      <w:r w:rsidRPr="001B3BA7">
        <w:rPr>
          <w:rFonts w:ascii="Times New Roman" w:eastAsia="宋体" w:hAnsi="Times New Roman" w:cs="Times New Roman"/>
          <w:sz w:val="24"/>
        </w:rPr>
        <w:t>相互印证，直观地揭示了渔具破损所隐喻的深层政治失序。</w:t>
      </w:r>
    </w:p>
    <w:p w14:paraId="17F555DD"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更为宏阔的政治隐喻则见于《周颂</w:t>
      </w:r>
      <w:r w:rsidRPr="001B3BA7">
        <w:rPr>
          <w:rFonts w:ascii="Times New Roman" w:eastAsia="宋体" w:hAnsi="Times New Roman" w:cs="Times New Roman"/>
          <w:sz w:val="24"/>
        </w:rPr>
        <w:t>·</w:t>
      </w:r>
      <w:r w:rsidRPr="001B3BA7">
        <w:rPr>
          <w:rFonts w:ascii="Times New Roman" w:eastAsia="宋体" w:hAnsi="Times New Roman" w:cs="Times New Roman"/>
          <w:sz w:val="24"/>
        </w:rPr>
        <w:t>烈文》。诗中</w:t>
      </w:r>
      <w:r w:rsidRPr="001B3BA7">
        <w:rPr>
          <w:rFonts w:ascii="Times New Roman" w:eastAsia="宋体" w:hAnsi="Times New Roman" w:cs="Times New Roman"/>
          <w:sz w:val="24"/>
        </w:rPr>
        <w:t>“</w:t>
      </w:r>
      <w:r w:rsidRPr="001B3BA7">
        <w:rPr>
          <w:rFonts w:ascii="Times New Roman" w:eastAsia="宋体" w:hAnsi="Times New Roman" w:cs="Times New Roman"/>
          <w:sz w:val="24"/>
        </w:rPr>
        <w:t>成王之孚，下土之式</w:t>
      </w:r>
      <w:r w:rsidRPr="001B3BA7">
        <w:rPr>
          <w:rFonts w:ascii="Times New Roman" w:eastAsia="宋体" w:hAnsi="Times New Roman" w:cs="Times New Roman"/>
          <w:sz w:val="24"/>
        </w:rPr>
        <w:t>”</w:t>
      </w:r>
      <w:r w:rsidRPr="001B3BA7">
        <w:rPr>
          <w:rFonts w:ascii="Times New Roman" w:eastAsia="宋体" w:hAnsi="Times New Roman" w:cs="Times New Roman"/>
          <w:sz w:val="24"/>
        </w:rPr>
        <w:t>的理想化王道叙事，与《小雅</w:t>
      </w:r>
      <w:r w:rsidRPr="001B3BA7">
        <w:rPr>
          <w:rFonts w:ascii="Times New Roman" w:eastAsia="宋体" w:hAnsi="Times New Roman" w:cs="Times New Roman"/>
          <w:sz w:val="24"/>
        </w:rPr>
        <w:t>·</w:t>
      </w:r>
      <w:r w:rsidRPr="001B3BA7">
        <w:rPr>
          <w:rFonts w:ascii="Times New Roman" w:eastAsia="宋体" w:hAnsi="Times New Roman" w:cs="Times New Roman"/>
          <w:sz w:val="24"/>
        </w:rPr>
        <w:t>潜》篇</w:t>
      </w:r>
      <w:r w:rsidRPr="001B3BA7">
        <w:rPr>
          <w:rFonts w:ascii="Times New Roman" w:eastAsia="宋体" w:hAnsi="Times New Roman" w:cs="Times New Roman"/>
          <w:sz w:val="24"/>
        </w:rPr>
        <w:t>“</w:t>
      </w:r>
      <w:r w:rsidRPr="001B3BA7">
        <w:rPr>
          <w:rFonts w:ascii="Times New Roman" w:eastAsia="宋体" w:hAnsi="Times New Roman" w:cs="Times New Roman"/>
          <w:sz w:val="24"/>
        </w:rPr>
        <w:t>以</w:t>
      </w:r>
      <w:proofErr w:type="gramStart"/>
      <w:r w:rsidRPr="001B3BA7">
        <w:rPr>
          <w:rFonts w:ascii="Times New Roman" w:eastAsia="宋体" w:hAnsi="Times New Roman" w:cs="Times New Roman"/>
          <w:sz w:val="24"/>
        </w:rPr>
        <w:t>介</w:t>
      </w:r>
      <w:proofErr w:type="gramEnd"/>
      <w:r w:rsidRPr="001B3BA7">
        <w:rPr>
          <w:rFonts w:ascii="Times New Roman" w:eastAsia="宋体" w:hAnsi="Times New Roman" w:cs="Times New Roman"/>
          <w:sz w:val="24"/>
        </w:rPr>
        <w:t>景福</w:t>
      </w:r>
      <w:r w:rsidRPr="001B3BA7">
        <w:rPr>
          <w:rFonts w:ascii="Times New Roman" w:eastAsia="宋体" w:hAnsi="Times New Roman" w:cs="Times New Roman"/>
          <w:sz w:val="24"/>
        </w:rPr>
        <w:t>”</w:t>
      </w:r>
      <w:r w:rsidRPr="001B3BA7">
        <w:rPr>
          <w:rFonts w:ascii="Times New Roman" w:eastAsia="宋体" w:hAnsi="Times New Roman" w:cs="Times New Roman"/>
          <w:sz w:val="24"/>
        </w:rPr>
        <w:t>（祈求大福）的庄重鱼祭场景遥相呼应。西周青铜礼器中常见的</w:t>
      </w:r>
      <w:r w:rsidRPr="001B3BA7">
        <w:rPr>
          <w:rFonts w:ascii="Times New Roman" w:eastAsia="宋体" w:hAnsi="Times New Roman" w:cs="Times New Roman"/>
          <w:sz w:val="24"/>
        </w:rPr>
        <w:t>“</w:t>
      </w:r>
      <w:r w:rsidRPr="001B3BA7">
        <w:rPr>
          <w:rFonts w:ascii="Times New Roman" w:eastAsia="宋体" w:hAnsi="Times New Roman" w:cs="Times New Roman"/>
          <w:sz w:val="24"/>
        </w:rPr>
        <w:t>鱼鼎匕</w:t>
      </w:r>
      <w:r w:rsidRPr="001B3BA7">
        <w:rPr>
          <w:rFonts w:ascii="Times New Roman" w:eastAsia="宋体" w:hAnsi="Times New Roman" w:cs="Times New Roman"/>
          <w:sz w:val="24"/>
        </w:rPr>
        <w:t>”</w:t>
      </w:r>
      <w:r w:rsidRPr="001B3BA7">
        <w:rPr>
          <w:rFonts w:ascii="Times New Roman" w:eastAsia="宋体" w:hAnsi="Times New Roman" w:cs="Times New Roman"/>
          <w:sz w:val="24"/>
        </w:rPr>
        <w:t>等器物，其铭文内容（如</w:t>
      </w:r>
      <w:r w:rsidRPr="001B3BA7">
        <w:rPr>
          <w:rFonts w:ascii="Times New Roman" w:eastAsia="宋体" w:hAnsi="Times New Roman" w:cs="Times New Roman"/>
          <w:sz w:val="24"/>
        </w:rPr>
        <w:t>“</w:t>
      </w:r>
      <w:r w:rsidRPr="001B3BA7">
        <w:rPr>
          <w:rFonts w:ascii="Times New Roman" w:eastAsia="宋体" w:hAnsi="Times New Roman" w:cs="Times New Roman"/>
          <w:sz w:val="24"/>
        </w:rPr>
        <w:t>大鼎实为鱼，小鼎实为羊</w:t>
      </w:r>
      <w:r w:rsidRPr="001B3BA7">
        <w:rPr>
          <w:rFonts w:ascii="Times New Roman" w:eastAsia="宋体" w:hAnsi="Times New Roman" w:cs="Times New Roman"/>
          <w:sz w:val="24"/>
        </w:rPr>
        <w:t>”</w:t>
      </w:r>
      <w:r w:rsidRPr="001B3BA7">
        <w:rPr>
          <w:rFonts w:ascii="Times New Roman" w:eastAsia="宋体" w:hAnsi="Times New Roman" w:cs="Times New Roman"/>
          <w:sz w:val="24"/>
        </w:rPr>
        <w:t>这类表达，参见相关考古报告）清楚地将鱼、羊等祭</w:t>
      </w:r>
      <w:proofErr w:type="gramStart"/>
      <w:r w:rsidRPr="001B3BA7">
        <w:rPr>
          <w:rFonts w:ascii="Times New Roman" w:eastAsia="宋体" w:hAnsi="Times New Roman" w:cs="Times New Roman"/>
          <w:sz w:val="24"/>
        </w:rPr>
        <w:t>牲</w:t>
      </w:r>
      <w:proofErr w:type="gramEnd"/>
      <w:r w:rsidRPr="001B3BA7">
        <w:rPr>
          <w:rFonts w:ascii="Times New Roman" w:eastAsia="宋体" w:hAnsi="Times New Roman" w:cs="Times New Roman"/>
          <w:sz w:val="24"/>
        </w:rPr>
        <w:t>的大小规格对应到现实政治等级秩序之中。这些铭文信息有力地揭示了《诗经》文本深处</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政治</w:t>
      </w:r>
      <w:r w:rsidRPr="001B3BA7">
        <w:rPr>
          <w:rFonts w:ascii="Times New Roman" w:eastAsia="宋体" w:hAnsi="Times New Roman" w:cs="Times New Roman"/>
          <w:sz w:val="24"/>
        </w:rPr>
        <w:t>”</w:t>
      </w:r>
      <w:r w:rsidRPr="001B3BA7">
        <w:rPr>
          <w:rFonts w:ascii="Times New Roman" w:eastAsia="宋体" w:hAnsi="Times New Roman" w:cs="Times New Roman"/>
          <w:sz w:val="24"/>
        </w:rPr>
        <w:t>象征体系的现实物质根基。由此，将渔猎生产中的规则秩序投射为政治伦理规范的思维方式，成为了探索中国早期</w:t>
      </w:r>
      <w:r w:rsidRPr="001B3BA7">
        <w:rPr>
          <w:rFonts w:ascii="Times New Roman" w:eastAsia="宋体" w:hAnsi="Times New Roman" w:cs="Times New Roman"/>
          <w:sz w:val="24"/>
        </w:rPr>
        <w:t>“</w:t>
      </w:r>
      <w:r w:rsidRPr="001B3BA7">
        <w:rPr>
          <w:rFonts w:ascii="Times New Roman" w:eastAsia="宋体" w:hAnsi="Times New Roman" w:cs="Times New Roman"/>
          <w:sz w:val="24"/>
        </w:rPr>
        <w:t>天人合一</w:t>
      </w:r>
      <w:r w:rsidRPr="001B3BA7">
        <w:rPr>
          <w:rFonts w:ascii="Times New Roman" w:eastAsia="宋体" w:hAnsi="Times New Roman" w:cs="Times New Roman"/>
          <w:sz w:val="24"/>
        </w:rPr>
        <w:t>”</w:t>
      </w:r>
      <w:r w:rsidRPr="001B3BA7">
        <w:rPr>
          <w:rFonts w:ascii="Times New Roman" w:eastAsia="宋体" w:hAnsi="Times New Roman" w:cs="Times New Roman"/>
          <w:sz w:val="24"/>
        </w:rPr>
        <w:t>政治哲学思想脉络的重要源头。</w:t>
      </w:r>
    </w:p>
    <w:p w14:paraId="39EBBD1A"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商周时期鱼文化象征的嬗变，实为华夏文明精神内核从神权支配转向伦理秩序的关键缩影。当</w:t>
      </w:r>
      <w:proofErr w:type="gramStart"/>
      <w:r w:rsidRPr="001B3BA7">
        <w:rPr>
          <w:rFonts w:ascii="Times New Roman" w:eastAsia="宋体" w:hAnsi="Times New Roman" w:cs="Times New Roman"/>
          <w:sz w:val="24"/>
        </w:rPr>
        <w:t>西周将</w:t>
      </w:r>
      <w:proofErr w:type="gramEnd"/>
      <w:r w:rsidRPr="001B3BA7">
        <w:rPr>
          <w:rFonts w:ascii="Times New Roman" w:eastAsia="宋体" w:hAnsi="Times New Roman" w:cs="Times New Roman"/>
          <w:sz w:val="24"/>
        </w:rPr>
        <w:t>商代玉鱼蕴含的</w:t>
      </w:r>
      <w:r w:rsidRPr="001B3BA7">
        <w:rPr>
          <w:rFonts w:ascii="Times New Roman" w:eastAsia="宋体" w:hAnsi="Times New Roman" w:cs="Times New Roman"/>
          <w:sz w:val="24"/>
        </w:rPr>
        <w:t>“</w:t>
      </w:r>
      <w:r w:rsidRPr="001B3BA7">
        <w:rPr>
          <w:rFonts w:ascii="Times New Roman" w:eastAsia="宋体" w:hAnsi="Times New Roman" w:cs="Times New Roman"/>
          <w:sz w:val="24"/>
        </w:rPr>
        <w:t>魂归水府</w:t>
      </w:r>
      <w:r w:rsidRPr="001B3BA7">
        <w:rPr>
          <w:rFonts w:ascii="Times New Roman" w:eastAsia="宋体" w:hAnsi="Times New Roman" w:cs="Times New Roman"/>
          <w:sz w:val="24"/>
        </w:rPr>
        <w:t>”</w:t>
      </w:r>
      <w:r w:rsidRPr="001B3BA7">
        <w:rPr>
          <w:rFonts w:ascii="Times New Roman" w:eastAsia="宋体" w:hAnsi="Times New Roman" w:cs="Times New Roman"/>
          <w:sz w:val="24"/>
        </w:rPr>
        <w:t>信仰，转化为《旱麓》</w:t>
      </w:r>
      <w:r w:rsidRPr="001B3BA7">
        <w:rPr>
          <w:rFonts w:ascii="Times New Roman" w:eastAsia="宋体" w:hAnsi="Times New Roman" w:cs="Times New Roman"/>
          <w:sz w:val="24"/>
        </w:rPr>
        <w:t>“</w:t>
      </w:r>
      <w:r w:rsidRPr="001B3BA7">
        <w:rPr>
          <w:rFonts w:ascii="Times New Roman" w:eastAsia="宋体" w:hAnsi="Times New Roman" w:cs="Times New Roman"/>
          <w:sz w:val="24"/>
        </w:rPr>
        <w:t>鱼跃于渊</w:t>
      </w:r>
      <w:r w:rsidRPr="001B3BA7">
        <w:rPr>
          <w:rFonts w:ascii="Times New Roman" w:eastAsia="宋体" w:hAnsi="Times New Roman" w:cs="Times New Roman"/>
          <w:sz w:val="24"/>
        </w:rPr>
        <w:t>”</w:t>
      </w:r>
      <w:r w:rsidRPr="001B3BA7">
        <w:rPr>
          <w:rFonts w:ascii="Times New Roman" w:eastAsia="宋体" w:hAnsi="Times New Roman" w:cs="Times New Roman"/>
          <w:sz w:val="24"/>
        </w:rPr>
        <w:t>的政治隐喻时，鱼意象便完成了从通灵媒介到制度符号的质变</w:t>
      </w:r>
      <w:r w:rsidRPr="001B3BA7">
        <w:rPr>
          <w:rFonts w:ascii="Times New Roman" w:eastAsia="宋体" w:hAnsi="Times New Roman" w:cs="Times New Roman"/>
          <w:sz w:val="24"/>
        </w:rPr>
        <w:t>——</w:t>
      </w:r>
      <w:r w:rsidRPr="001B3BA7">
        <w:rPr>
          <w:rFonts w:ascii="Times New Roman" w:eastAsia="宋体" w:hAnsi="Times New Roman" w:cs="Times New Roman"/>
          <w:sz w:val="24"/>
        </w:rPr>
        <w:t>其鳞甲折射的不再仅是幽冥波光，更是宗法制度下阶层流动的礼制光谱。这种转型的深层动力，源于周人对商代神权体系的创造性转化：陕西宝鸡出土的穿孔玉佩以物理形态具象化</w:t>
      </w:r>
      <w:r w:rsidRPr="001B3BA7">
        <w:rPr>
          <w:rFonts w:ascii="Times New Roman" w:eastAsia="宋体" w:hAnsi="Times New Roman" w:cs="Times New Roman"/>
          <w:sz w:val="24"/>
        </w:rPr>
        <w:t>“</w:t>
      </w:r>
      <w:r w:rsidRPr="001B3BA7">
        <w:rPr>
          <w:rFonts w:ascii="Times New Roman" w:eastAsia="宋体" w:hAnsi="Times New Roman" w:cs="Times New Roman"/>
          <w:sz w:val="24"/>
        </w:rPr>
        <w:t>乡举里选</w:t>
      </w:r>
      <w:r w:rsidRPr="001B3BA7">
        <w:rPr>
          <w:rFonts w:ascii="Times New Roman" w:eastAsia="宋体" w:hAnsi="Times New Roman" w:cs="Times New Roman"/>
          <w:sz w:val="24"/>
        </w:rPr>
        <w:t>”</w:t>
      </w:r>
      <w:r w:rsidRPr="001B3BA7">
        <w:rPr>
          <w:rFonts w:ascii="Times New Roman" w:eastAsia="宋体" w:hAnsi="Times New Roman" w:cs="Times New Roman"/>
          <w:sz w:val="24"/>
        </w:rPr>
        <w:t>的人才通道，</w:t>
      </w:r>
      <w:proofErr w:type="gramStart"/>
      <w:r w:rsidRPr="001B3BA7">
        <w:rPr>
          <w:rFonts w:ascii="Times New Roman" w:eastAsia="宋体" w:hAnsi="Times New Roman" w:cs="Times New Roman"/>
          <w:sz w:val="24"/>
        </w:rPr>
        <w:t>虢</w:t>
      </w:r>
      <w:proofErr w:type="gramEnd"/>
      <w:r w:rsidRPr="001B3BA7">
        <w:rPr>
          <w:rFonts w:ascii="Times New Roman" w:eastAsia="宋体" w:hAnsi="Times New Roman" w:cs="Times New Roman"/>
          <w:sz w:val="24"/>
        </w:rPr>
        <w:t>国墓地的鱼尾龙形</w:t>
      </w:r>
      <w:proofErr w:type="gramStart"/>
      <w:r w:rsidRPr="001B3BA7">
        <w:rPr>
          <w:rFonts w:ascii="Times New Roman" w:eastAsia="宋体" w:hAnsi="Times New Roman" w:cs="Times New Roman"/>
          <w:sz w:val="24"/>
        </w:rPr>
        <w:t>佩</w:t>
      </w:r>
      <w:proofErr w:type="gramEnd"/>
      <w:r w:rsidRPr="001B3BA7">
        <w:rPr>
          <w:rFonts w:ascii="Times New Roman" w:eastAsia="宋体" w:hAnsi="Times New Roman" w:cs="Times New Roman"/>
          <w:sz w:val="24"/>
        </w:rPr>
        <w:t>宣告</w:t>
      </w:r>
      <w:r w:rsidRPr="001B3BA7">
        <w:rPr>
          <w:rFonts w:ascii="Times New Roman" w:eastAsia="宋体" w:hAnsi="Times New Roman" w:cs="Times New Roman"/>
          <w:sz w:val="24"/>
        </w:rPr>
        <w:t>“</w:t>
      </w:r>
      <w:r w:rsidRPr="001B3BA7">
        <w:rPr>
          <w:rFonts w:ascii="Times New Roman" w:eastAsia="宋体" w:hAnsi="Times New Roman" w:cs="Times New Roman"/>
          <w:sz w:val="24"/>
        </w:rPr>
        <w:t>鱼龙互化</w:t>
      </w:r>
      <w:r w:rsidRPr="001B3BA7">
        <w:rPr>
          <w:rFonts w:ascii="Times New Roman" w:eastAsia="宋体" w:hAnsi="Times New Roman" w:cs="Times New Roman"/>
          <w:sz w:val="24"/>
        </w:rPr>
        <w:t>”</w:t>
      </w:r>
      <w:r w:rsidRPr="001B3BA7">
        <w:rPr>
          <w:rFonts w:ascii="Times New Roman" w:eastAsia="宋体" w:hAnsi="Times New Roman" w:cs="Times New Roman"/>
          <w:sz w:val="24"/>
        </w:rPr>
        <w:t>成为权力进阶的视觉宣言，而鱼鼎</w:t>
      </w:r>
      <w:proofErr w:type="gramStart"/>
      <w:r w:rsidRPr="001B3BA7">
        <w:rPr>
          <w:rFonts w:ascii="Times New Roman" w:eastAsia="宋体" w:hAnsi="Times New Roman" w:cs="Times New Roman"/>
          <w:sz w:val="24"/>
        </w:rPr>
        <w:t>匕</w:t>
      </w:r>
      <w:proofErr w:type="gramEnd"/>
      <w:r w:rsidRPr="001B3BA7">
        <w:rPr>
          <w:rFonts w:ascii="Times New Roman" w:eastAsia="宋体" w:hAnsi="Times New Roman" w:cs="Times New Roman"/>
          <w:sz w:val="24"/>
        </w:rPr>
        <w:t>铭文</w:t>
      </w:r>
      <w:r w:rsidRPr="001B3BA7">
        <w:rPr>
          <w:rFonts w:ascii="Times New Roman" w:eastAsia="宋体" w:hAnsi="Times New Roman" w:cs="Times New Roman"/>
          <w:sz w:val="24"/>
        </w:rPr>
        <w:t>“</w:t>
      </w:r>
      <w:r w:rsidRPr="001B3BA7">
        <w:rPr>
          <w:rFonts w:ascii="Times New Roman" w:eastAsia="宋体" w:hAnsi="Times New Roman" w:cs="Times New Roman"/>
          <w:sz w:val="24"/>
        </w:rPr>
        <w:t>大者为鱼</w:t>
      </w:r>
      <w:r w:rsidRPr="001B3BA7">
        <w:rPr>
          <w:rFonts w:ascii="Times New Roman" w:eastAsia="宋体" w:hAnsi="Times New Roman" w:cs="Times New Roman"/>
          <w:sz w:val="24"/>
        </w:rPr>
        <w:t>”</w:t>
      </w:r>
      <w:r w:rsidRPr="001B3BA7">
        <w:rPr>
          <w:rFonts w:ascii="Times New Roman" w:eastAsia="宋体" w:hAnsi="Times New Roman" w:cs="Times New Roman"/>
          <w:sz w:val="24"/>
        </w:rPr>
        <w:t>的体量政治学，更将水域生物纳入周礼的肉食等级制度，使《礼记</w:t>
      </w:r>
      <w:r w:rsidRPr="001B3BA7">
        <w:rPr>
          <w:rFonts w:ascii="Times New Roman" w:eastAsia="宋体" w:hAnsi="Times New Roman" w:cs="Times New Roman"/>
          <w:sz w:val="24"/>
        </w:rPr>
        <w:t>·</w:t>
      </w:r>
      <w:r w:rsidRPr="001B3BA7">
        <w:rPr>
          <w:rFonts w:ascii="Times New Roman" w:eastAsia="宋体" w:hAnsi="Times New Roman" w:cs="Times New Roman"/>
          <w:sz w:val="24"/>
        </w:rPr>
        <w:t>王制》的</w:t>
      </w:r>
      <w:proofErr w:type="gramStart"/>
      <w:r w:rsidRPr="001B3BA7">
        <w:rPr>
          <w:rFonts w:ascii="Times New Roman" w:eastAsia="宋体" w:hAnsi="Times New Roman" w:cs="Times New Roman"/>
          <w:sz w:val="24"/>
        </w:rPr>
        <w:t>牲</w:t>
      </w:r>
      <w:proofErr w:type="gramEnd"/>
      <w:r w:rsidRPr="001B3BA7">
        <w:rPr>
          <w:rFonts w:ascii="Times New Roman" w:eastAsia="宋体" w:hAnsi="Times New Roman" w:cs="Times New Roman"/>
          <w:sz w:val="24"/>
        </w:rPr>
        <w:t>祭规制延伸出</w:t>
      </w:r>
      <w:r w:rsidRPr="001B3BA7">
        <w:rPr>
          <w:rFonts w:ascii="Times New Roman" w:eastAsia="宋体" w:hAnsi="Times New Roman" w:cs="Times New Roman"/>
          <w:sz w:val="24"/>
        </w:rPr>
        <w:t>“</w:t>
      </w:r>
      <w:r w:rsidRPr="001B3BA7">
        <w:rPr>
          <w:rFonts w:ascii="Times New Roman" w:eastAsia="宋体" w:hAnsi="Times New Roman" w:cs="Times New Roman"/>
          <w:sz w:val="24"/>
        </w:rPr>
        <w:t>鱼羊对应</w:t>
      </w:r>
      <w:r w:rsidRPr="001B3BA7">
        <w:rPr>
          <w:rFonts w:ascii="Times New Roman" w:eastAsia="宋体" w:hAnsi="Times New Roman" w:cs="Times New Roman"/>
          <w:sz w:val="24"/>
        </w:rPr>
        <w:t>”</w:t>
      </w:r>
      <w:r w:rsidRPr="001B3BA7">
        <w:rPr>
          <w:rFonts w:ascii="Times New Roman" w:eastAsia="宋体" w:hAnsi="Times New Roman" w:cs="Times New Roman"/>
          <w:sz w:val="24"/>
        </w:rPr>
        <w:t>的礼制新维度。</w:t>
      </w:r>
    </w:p>
    <w:p w14:paraId="23C262AB"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渔猎工具被赋予的阶级斗争隐喻，则昭示着天人关系认知的哲学跃升。《新台》中</w:t>
      </w:r>
      <w:r w:rsidRPr="001B3BA7">
        <w:rPr>
          <w:rFonts w:ascii="Times New Roman" w:eastAsia="宋体" w:hAnsi="Times New Roman" w:cs="Times New Roman"/>
          <w:sz w:val="24"/>
        </w:rPr>
        <w:t>“</w:t>
      </w:r>
      <w:r w:rsidRPr="001B3BA7">
        <w:rPr>
          <w:rFonts w:ascii="Times New Roman" w:eastAsia="宋体" w:hAnsi="Times New Roman" w:cs="Times New Roman"/>
          <w:sz w:val="24"/>
        </w:rPr>
        <w:t>鱼网捕鸿</w:t>
      </w:r>
      <w:r w:rsidRPr="001B3BA7">
        <w:rPr>
          <w:rFonts w:ascii="Times New Roman" w:eastAsia="宋体" w:hAnsi="Times New Roman" w:cs="Times New Roman"/>
          <w:sz w:val="24"/>
        </w:rPr>
        <w:t>”</w:t>
      </w:r>
      <w:r w:rsidRPr="001B3BA7">
        <w:rPr>
          <w:rFonts w:ascii="Times New Roman" w:eastAsia="宋体" w:hAnsi="Times New Roman" w:cs="Times New Roman"/>
          <w:sz w:val="24"/>
        </w:rPr>
        <w:t>的意象悖论，依托西周细目渔网（孔径</w:t>
      </w:r>
      <w:r w:rsidRPr="001B3BA7">
        <w:rPr>
          <w:rFonts w:ascii="Times New Roman" w:eastAsia="宋体" w:hAnsi="Times New Roman" w:cs="Times New Roman"/>
          <w:sz w:val="24"/>
        </w:rPr>
        <w:t>3</w:t>
      </w:r>
      <w:r w:rsidRPr="001B3BA7">
        <w:rPr>
          <w:rFonts w:ascii="Times New Roman" w:eastAsia="宋体" w:hAnsi="Times New Roman" w:cs="Times New Roman"/>
          <w:sz w:val="24"/>
        </w:rPr>
        <w:t>厘米）与鸿雁体型的物质性冲突，解构了婚姻伦理的虚伪性；《敝笱》</w:t>
      </w:r>
      <w:proofErr w:type="gramStart"/>
      <w:r w:rsidRPr="001B3BA7">
        <w:rPr>
          <w:rFonts w:ascii="Times New Roman" w:eastAsia="宋体" w:hAnsi="Times New Roman" w:cs="Times New Roman"/>
          <w:sz w:val="24"/>
        </w:rPr>
        <w:t>破篓与</w:t>
      </w:r>
      <w:proofErr w:type="gramEnd"/>
      <w:r w:rsidRPr="001B3BA7">
        <w:rPr>
          <w:rFonts w:ascii="Times New Roman" w:eastAsia="宋体" w:hAnsi="Times New Roman" w:cs="Times New Roman"/>
          <w:sz w:val="24"/>
        </w:rPr>
        <w:t>临淄青铜鱼篓的纹饰互证，使破损渔具升华为礼法失序的批判利器。这些意象的生成根基，正是</w:t>
      </w:r>
      <w:proofErr w:type="gramStart"/>
      <w:r w:rsidRPr="001B3BA7">
        <w:rPr>
          <w:rFonts w:ascii="Times New Roman" w:eastAsia="宋体" w:hAnsi="Times New Roman" w:cs="Times New Roman"/>
          <w:sz w:val="24"/>
        </w:rPr>
        <w:t>《潜》篇鱼祭</w:t>
      </w:r>
      <w:proofErr w:type="gramEnd"/>
      <w:r w:rsidRPr="001B3BA7">
        <w:rPr>
          <w:rFonts w:ascii="Times New Roman" w:eastAsia="宋体" w:hAnsi="Times New Roman" w:cs="Times New Roman"/>
          <w:sz w:val="24"/>
        </w:rPr>
        <w:t>场景与</w:t>
      </w:r>
      <w:r w:rsidRPr="001B3BA7">
        <w:rPr>
          <w:rFonts w:ascii="Times New Roman" w:eastAsia="宋体" w:hAnsi="Times New Roman" w:cs="Times New Roman"/>
          <w:sz w:val="24"/>
        </w:rPr>
        <w:t>“</w:t>
      </w:r>
      <w:r w:rsidRPr="001B3BA7">
        <w:rPr>
          <w:rFonts w:ascii="Times New Roman" w:eastAsia="宋体" w:hAnsi="Times New Roman" w:cs="Times New Roman"/>
          <w:sz w:val="24"/>
        </w:rPr>
        <w:t>以</w:t>
      </w:r>
      <w:proofErr w:type="gramStart"/>
      <w:r w:rsidRPr="001B3BA7">
        <w:rPr>
          <w:rFonts w:ascii="Times New Roman" w:eastAsia="宋体" w:hAnsi="Times New Roman" w:cs="Times New Roman"/>
          <w:sz w:val="24"/>
        </w:rPr>
        <w:t>介</w:t>
      </w:r>
      <w:proofErr w:type="gramEnd"/>
      <w:r w:rsidRPr="001B3BA7">
        <w:rPr>
          <w:rFonts w:ascii="Times New Roman" w:eastAsia="宋体" w:hAnsi="Times New Roman" w:cs="Times New Roman"/>
          <w:sz w:val="24"/>
        </w:rPr>
        <w:t>景福</w:t>
      </w:r>
      <w:r w:rsidRPr="001B3BA7">
        <w:rPr>
          <w:rFonts w:ascii="Times New Roman" w:eastAsia="宋体" w:hAnsi="Times New Roman" w:cs="Times New Roman"/>
          <w:sz w:val="24"/>
        </w:rPr>
        <w:t>”</w:t>
      </w:r>
      <w:r w:rsidRPr="001B3BA7">
        <w:rPr>
          <w:rFonts w:ascii="Times New Roman" w:eastAsia="宋体" w:hAnsi="Times New Roman" w:cs="Times New Roman"/>
          <w:sz w:val="24"/>
        </w:rPr>
        <w:t>的宗教仪式向《烈文》</w:t>
      </w:r>
      <w:r w:rsidRPr="001B3BA7">
        <w:rPr>
          <w:rFonts w:ascii="Times New Roman" w:eastAsia="宋体" w:hAnsi="Times New Roman" w:cs="Times New Roman"/>
          <w:sz w:val="24"/>
        </w:rPr>
        <w:t>“</w:t>
      </w:r>
      <w:r w:rsidRPr="001B3BA7">
        <w:rPr>
          <w:rFonts w:ascii="Times New Roman" w:eastAsia="宋体" w:hAnsi="Times New Roman" w:cs="Times New Roman"/>
          <w:sz w:val="24"/>
        </w:rPr>
        <w:t>王道叙事</w:t>
      </w:r>
      <w:r w:rsidRPr="001B3BA7">
        <w:rPr>
          <w:rFonts w:ascii="Times New Roman" w:eastAsia="宋体" w:hAnsi="Times New Roman" w:cs="Times New Roman"/>
          <w:sz w:val="24"/>
        </w:rPr>
        <w:t>”</w:t>
      </w:r>
      <w:r w:rsidRPr="001B3BA7">
        <w:rPr>
          <w:rFonts w:ascii="Times New Roman" w:eastAsia="宋体" w:hAnsi="Times New Roman" w:cs="Times New Roman"/>
          <w:sz w:val="24"/>
        </w:rPr>
        <w:t>的政治哲学转化</w:t>
      </w:r>
      <w:r w:rsidRPr="001B3BA7">
        <w:rPr>
          <w:rFonts w:ascii="Times New Roman" w:eastAsia="宋体" w:hAnsi="Times New Roman" w:cs="Times New Roman"/>
          <w:sz w:val="24"/>
        </w:rPr>
        <w:t>——</w:t>
      </w:r>
      <w:r w:rsidRPr="001B3BA7">
        <w:rPr>
          <w:rFonts w:ascii="Times New Roman" w:eastAsia="宋体" w:hAnsi="Times New Roman" w:cs="Times New Roman"/>
          <w:sz w:val="24"/>
        </w:rPr>
        <w:t>周人通过渔具的功能异化（捕鱼</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规</w:t>
      </w:r>
      <w:proofErr w:type="gramEnd"/>
      <w:r w:rsidRPr="001B3BA7">
        <w:rPr>
          <w:rFonts w:ascii="Times New Roman" w:eastAsia="宋体" w:hAnsi="Times New Roman" w:cs="Times New Roman"/>
          <w:sz w:val="24"/>
        </w:rPr>
        <w:t>训），将自然秩序（渔猎法则）重构为社会伦理（等级制度），最终凝练成</w:t>
      </w:r>
      <w:r w:rsidRPr="001B3BA7">
        <w:rPr>
          <w:rFonts w:ascii="Times New Roman" w:eastAsia="宋体" w:hAnsi="Times New Roman" w:cs="Times New Roman"/>
          <w:sz w:val="24"/>
        </w:rPr>
        <w:t>“</w:t>
      </w:r>
      <w:r w:rsidRPr="001B3BA7">
        <w:rPr>
          <w:rFonts w:ascii="Times New Roman" w:eastAsia="宋体" w:hAnsi="Times New Roman" w:cs="Times New Roman"/>
          <w:sz w:val="24"/>
        </w:rPr>
        <w:t>天人合一</w:t>
      </w:r>
      <w:r w:rsidRPr="001B3BA7">
        <w:rPr>
          <w:rFonts w:ascii="Times New Roman" w:eastAsia="宋体" w:hAnsi="Times New Roman" w:cs="Times New Roman"/>
          <w:sz w:val="24"/>
        </w:rPr>
        <w:t>”</w:t>
      </w:r>
      <w:r w:rsidRPr="001B3BA7">
        <w:rPr>
          <w:rFonts w:ascii="Times New Roman" w:eastAsia="宋体" w:hAnsi="Times New Roman" w:cs="Times New Roman"/>
          <w:sz w:val="24"/>
        </w:rPr>
        <w:t>的统治智慧。</w:t>
      </w:r>
    </w:p>
    <w:p w14:paraId="734FF3E3" w14:textId="77777777" w:rsidR="001D4C1A" w:rsidRPr="001B3BA7" w:rsidRDefault="001D4C1A" w:rsidP="0028603E">
      <w:pPr>
        <w:widowControl/>
        <w:spacing w:before="180" w:line="400" w:lineRule="exact"/>
        <w:ind w:firstLine="480"/>
        <w:rPr>
          <w:rFonts w:ascii="Times New Roman" w:eastAsia="宋体" w:hAnsi="Times New Roman" w:cs="Times New Roman"/>
          <w:sz w:val="24"/>
        </w:rPr>
      </w:pPr>
      <w:r w:rsidRPr="001B3BA7">
        <w:rPr>
          <w:rFonts w:ascii="Times New Roman" w:eastAsia="宋体" w:hAnsi="Times New Roman" w:cs="Times New Roman"/>
          <w:sz w:val="24"/>
        </w:rPr>
        <w:t>纵观此进程，鱼文化符号的三重蜕变（通灵媒介</w:t>
      </w:r>
      <w:r w:rsidRPr="001B3BA7">
        <w:rPr>
          <w:rFonts w:ascii="Times New Roman" w:eastAsia="宋体" w:hAnsi="Times New Roman" w:cs="Times New Roman"/>
          <w:sz w:val="24"/>
        </w:rPr>
        <w:t>→</w:t>
      </w:r>
      <w:r w:rsidRPr="001B3BA7">
        <w:rPr>
          <w:rFonts w:ascii="Times New Roman" w:eastAsia="宋体" w:hAnsi="Times New Roman" w:cs="Times New Roman"/>
          <w:sz w:val="24"/>
        </w:rPr>
        <w:t>礼制符号</w:t>
      </w:r>
      <w:r w:rsidRPr="001B3BA7">
        <w:rPr>
          <w:rFonts w:ascii="Times New Roman" w:eastAsia="宋体" w:hAnsi="Times New Roman" w:cs="Times New Roman"/>
          <w:sz w:val="24"/>
        </w:rPr>
        <w:t>→</w:t>
      </w:r>
      <w:r w:rsidRPr="001B3BA7">
        <w:rPr>
          <w:rFonts w:ascii="Times New Roman" w:eastAsia="宋体" w:hAnsi="Times New Roman" w:cs="Times New Roman"/>
          <w:sz w:val="24"/>
        </w:rPr>
        <w:t>政治隐喻），实为早期中国</w:t>
      </w:r>
      <w:r w:rsidRPr="001B3BA7">
        <w:rPr>
          <w:rFonts w:ascii="Times New Roman" w:eastAsia="宋体" w:hAnsi="Times New Roman" w:cs="Times New Roman"/>
          <w:sz w:val="24"/>
        </w:rPr>
        <w:t>“</w:t>
      </w:r>
      <w:r w:rsidRPr="001B3BA7">
        <w:rPr>
          <w:rFonts w:ascii="Times New Roman" w:eastAsia="宋体" w:hAnsi="Times New Roman" w:cs="Times New Roman"/>
          <w:sz w:val="24"/>
        </w:rPr>
        <w:t>巫政分离</w:t>
      </w:r>
      <w:r w:rsidRPr="001B3BA7">
        <w:rPr>
          <w:rFonts w:ascii="Times New Roman" w:eastAsia="宋体" w:hAnsi="Times New Roman" w:cs="Times New Roman"/>
          <w:sz w:val="24"/>
        </w:rPr>
        <w:t>”</w:t>
      </w:r>
      <w:r w:rsidRPr="001B3BA7">
        <w:rPr>
          <w:rFonts w:ascii="Times New Roman" w:eastAsia="宋体" w:hAnsi="Times New Roman" w:cs="Times New Roman"/>
          <w:sz w:val="24"/>
        </w:rPr>
        <w:t>的精神造影。</w:t>
      </w:r>
      <w:proofErr w:type="gramStart"/>
      <w:r w:rsidRPr="001B3BA7">
        <w:rPr>
          <w:rFonts w:ascii="Times New Roman" w:eastAsia="宋体" w:hAnsi="Times New Roman" w:cs="Times New Roman"/>
          <w:sz w:val="24"/>
        </w:rPr>
        <w:t>张光直所指</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连续性文明</w:t>
      </w:r>
      <w:r w:rsidRPr="001B3BA7">
        <w:rPr>
          <w:rFonts w:ascii="Times New Roman" w:eastAsia="宋体" w:hAnsi="Times New Roman" w:cs="Times New Roman"/>
          <w:sz w:val="24"/>
        </w:rPr>
        <w:t>”</w:t>
      </w:r>
      <w:r w:rsidRPr="001B3BA7">
        <w:rPr>
          <w:rFonts w:ascii="Times New Roman" w:eastAsia="宋体" w:hAnsi="Times New Roman" w:cs="Times New Roman"/>
          <w:sz w:val="24"/>
        </w:rPr>
        <w:t>特质在此彰显：商人玉鱼承载的幽冥宇宙观（妇好墓</w:t>
      </w:r>
      <w:r w:rsidRPr="001B3BA7">
        <w:rPr>
          <w:rFonts w:ascii="Times New Roman" w:eastAsia="宋体" w:hAnsi="Times New Roman" w:cs="Times New Roman"/>
          <w:sz w:val="24"/>
        </w:rPr>
        <w:t>88</w:t>
      </w:r>
      <w:r w:rsidRPr="001B3BA7">
        <w:rPr>
          <w:rFonts w:ascii="Times New Roman" w:eastAsia="宋体" w:hAnsi="Times New Roman" w:cs="Times New Roman"/>
          <w:sz w:val="24"/>
        </w:rPr>
        <w:t>件玉鱼构建的水路结界），经由周代符节制度（</w:t>
      </w:r>
      <w:proofErr w:type="gramStart"/>
      <w:r w:rsidRPr="001B3BA7">
        <w:rPr>
          <w:rFonts w:ascii="Times New Roman" w:eastAsia="宋体" w:hAnsi="Times New Roman" w:cs="Times New Roman"/>
          <w:sz w:val="24"/>
        </w:rPr>
        <w:t>三门峡鱼符榫</w:t>
      </w:r>
      <w:proofErr w:type="gramEnd"/>
      <w:r w:rsidRPr="001B3BA7">
        <w:rPr>
          <w:rFonts w:ascii="Times New Roman" w:eastAsia="宋体" w:hAnsi="Times New Roman" w:cs="Times New Roman"/>
          <w:sz w:val="24"/>
        </w:rPr>
        <w:t>卯结构）与《诗经》意象体系（渊</w:t>
      </w:r>
      <w:proofErr w:type="gramStart"/>
      <w:r w:rsidRPr="001B3BA7">
        <w:rPr>
          <w:rFonts w:ascii="Times New Roman" w:eastAsia="宋体" w:hAnsi="Times New Roman" w:cs="Times New Roman"/>
          <w:sz w:val="24"/>
        </w:rPr>
        <w:t>渚</w:t>
      </w:r>
      <w:proofErr w:type="gramEnd"/>
      <w:r w:rsidRPr="001B3BA7">
        <w:rPr>
          <w:rFonts w:ascii="Times New Roman" w:eastAsia="宋体" w:hAnsi="Times New Roman" w:cs="Times New Roman"/>
          <w:sz w:val="24"/>
        </w:rPr>
        <w:t>潜跃的才德隐喻）的淬炼，既延续了仰</w:t>
      </w:r>
      <w:proofErr w:type="gramStart"/>
      <w:r w:rsidRPr="001B3BA7">
        <w:rPr>
          <w:rFonts w:ascii="Times New Roman" w:eastAsia="宋体" w:hAnsi="Times New Roman" w:cs="Times New Roman"/>
          <w:sz w:val="24"/>
        </w:rPr>
        <w:t>韶</w:t>
      </w:r>
      <w:proofErr w:type="gramEnd"/>
      <w:r w:rsidRPr="001B3BA7">
        <w:rPr>
          <w:rFonts w:ascii="Times New Roman" w:eastAsia="宋体" w:hAnsi="Times New Roman" w:cs="Times New Roman"/>
          <w:sz w:val="24"/>
        </w:rPr>
        <w:t>彩陶盆（半坡人面鱼纹）的原始生殖崇拜，更开启了秦汉</w:t>
      </w:r>
      <w:r w:rsidRPr="001B3BA7">
        <w:rPr>
          <w:rFonts w:ascii="Times New Roman" w:eastAsia="宋体" w:hAnsi="Times New Roman" w:cs="Times New Roman"/>
          <w:sz w:val="24"/>
        </w:rPr>
        <w:t>“</w:t>
      </w:r>
      <w:r w:rsidRPr="001B3BA7">
        <w:rPr>
          <w:rFonts w:ascii="Times New Roman" w:eastAsia="宋体" w:hAnsi="Times New Roman" w:cs="Times New Roman"/>
          <w:sz w:val="24"/>
        </w:rPr>
        <w:t>鱼跃拂池</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棺饰悬</w:t>
      </w:r>
      <w:proofErr w:type="gramEnd"/>
      <w:r w:rsidRPr="001B3BA7">
        <w:rPr>
          <w:rFonts w:ascii="Times New Roman" w:eastAsia="宋体" w:hAnsi="Times New Roman" w:cs="Times New Roman"/>
          <w:sz w:val="24"/>
        </w:rPr>
        <w:t>鱼）的礼器新纪元。那些沉睡于地层中的青铜鱼纹与玉器微雕，既是神权政治向伦理政治转型的物质见证，更是中华文明用礼乐重构天人关系的永恒刻度</w:t>
      </w:r>
      <w:r w:rsidRPr="001B3BA7">
        <w:rPr>
          <w:rFonts w:ascii="Times New Roman" w:eastAsia="宋体" w:hAnsi="Times New Roman" w:cs="Times New Roman"/>
          <w:sz w:val="24"/>
        </w:rPr>
        <w:t>——</w:t>
      </w:r>
      <w:r w:rsidRPr="001B3BA7">
        <w:rPr>
          <w:rFonts w:ascii="Times New Roman" w:eastAsia="宋体" w:hAnsi="Times New Roman" w:cs="Times New Roman"/>
          <w:sz w:val="24"/>
        </w:rPr>
        <w:t>当</w:t>
      </w:r>
      <w:proofErr w:type="gramStart"/>
      <w:r w:rsidRPr="001B3BA7">
        <w:rPr>
          <w:rFonts w:ascii="Times New Roman" w:eastAsia="宋体" w:hAnsi="Times New Roman" w:cs="Times New Roman"/>
          <w:sz w:val="24"/>
        </w:rPr>
        <w:t>破</w:t>
      </w:r>
      <w:r w:rsidRPr="001B3BA7">
        <w:rPr>
          <w:rFonts w:ascii="Times New Roman" w:eastAsia="宋体" w:hAnsi="Times New Roman" w:cs="Times New Roman"/>
          <w:sz w:val="24"/>
        </w:rPr>
        <w:lastRenderedPageBreak/>
        <w:t>篓不再</w:t>
      </w:r>
      <w:proofErr w:type="gramEnd"/>
      <w:r w:rsidRPr="001B3BA7">
        <w:rPr>
          <w:rFonts w:ascii="Times New Roman" w:eastAsia="宋体" w:hAnsi="Times New Roman" w:cs="Times New Roman"/>
          <w:sz w:val="24"/>
        </w:rPr>
        <w:t>盛鱼而盛装民意，当玉佩</w:t>
      </w:r>
      <w:proofErr w:type="gramStart"/>
      <w:r w:rsidRPr="001B3BA7">
        <w:rPr>
          <w:rFonts w:ascii="Times New Roman" w:eastAsia="宋体" w:hAnsi="Times New Roman" w:cs="Times New Roman"/>
          <w:sz w:val="24"/>
        </w:rPr>
        <w:t>不再引魂而</w:t>
      </w:r>
      <w:proofErr w:type="gramEnd"/>
      <w:r w:rsidRPr="001B3BA7">
        <w:rPr>
          <w:rFonts w:ascii="Times New Roman" w:eastAsia="宋体" w:hAnsi="Times New Roman" w:cs="Times New Roman"/>
          <w:sz w:val="24"/>
        </w:rPr>
        <w:t>牵引贤才，华夏民族终在鱼水之间，寻得了贯通天地人伦的精神舟楫。</w:t>
      </w:r>
    </w:p>
    <w:p w14:paraId="5D4C4D64" w14:textId="33726D04" w:rsidR="001D4C1A" w:rsidRPr="001B3BA7" w:rsidRDefault="001D4C1A" w:rsidP="0028603E">
      <w:pPr>
        <w:widowControl/>
        <w:spacing w:line="400" w:lineRule="exact"/>
        <w:rPr>
          <w:rFonts w:ascii="Times New Roman" w:eastAsia="宋体" w:hAnsi="Times New Roman" w:cs="Times New Roman"/>
          <w:sz w:val="24"/>
        </w:rPr>
      </w:pPr>
      <w:r w:rsidRPr="001B3BA7">
        <w:rPr>
          <w:rFonts w:ascii="Times New Roman" w:eastAsia="宋体" w:hAnsi="Times New Roman" w:cs="Times New Roman"/>
          <w:sz w:val="24"/>
        </w:rPr>
        <w:br w:type="page"/>
      </w:r>
      <w:r w:rsidRPr="001B3BA7">
        <w:rPr>
          <w:rFonts w:ascii="Times New Roman" w:eastAsia="宋体" w:hAnsi="Times New Roman" w:cs="Times New Roman" w:hint="eastAsia"/>
          <w:sz w:val="32"/>
          <w:szCs w:val="32"/>
        </w:rPr>
        <w:lastRenderedPageBreak/>
        <w:t>1.3</w:t>
      </w:r>
      <w:r w:rsidRPr="001B3BA7">
        <w:rPr>
          <w:rFonts w:ascii="宋体" w:eastAsia="宋体" w:hAnsi="宋体" w:hint="eastAsia"/>
          <w:sz w:val="32"/>
          <w:szCs w:val="32"/>
        </w:rPr>
        <w:t>鱼与哲学——从神权祭祀到思想载体</w:t>
      </w:r>
    </w:p>
    <w:p w14:paraId="56C2E3A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步入风起云涌的春秋战国时期，诸子学说</w:t>
      </w:r>
      <w:proofErr w:type="gramStart"/>
      <w:r w:rsidRPr="001B3BA7">
        <w:rPr>
          <w:rFonts w:ascii="Times New Roman" w:eastAsia="宋体" w:hAnsi="Times New Roman" w:cs="Times New Roman"/>
          <w:sz w:val="24"/>
        </w:rPr>
        <w:t>纷</w:t>
      </w:r>
      <w:proofErr w:type="gramEnd"/>
      <w:r w:rsidRPr="001B3BA7">
        <w:rPr>
          <w:rFonts w:ascii="Times New Roman" w:eastAsia="宋体" w:hAnsi="Times New Roman" w:cs="Times New Roman"/>
          <w:sz w:val="24"/>
        </w:rPr>
        <w:t>然并起，争鸣激荡。在此思想空前活跃的氛围中，</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这一古老意象被赋予了远超凡俗的深邃意蕴，逐渐</w:t>
      </w:r>
      <w:r w:rsidRPr="001B3BA7">
        <w:rPr>
          <w:rFonts w:ascii="Times New Roman" w:eastAsia="宋体" w:hAnsi="Times New Roman" w:cs="Times New Roman"/>
          <w:sz w:val="24"/>
        </w:rPr>
        <w:t>​​</w:t>
      </w:r>
      <w:r w:rsidRPr="001B3BA7">
        <w:rPr>
          <w:rFonts w:ascii="Times New Roman" w:eastAsia="宋体" w:hAnsi="Times New Roman" w:cs="Times New Roman"/>
          <w:sz w:val="24"/>
        </w:rPr>
        <w:t>超越其物质形态，升华为承载复杂思想观念的精神载体</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诗经》中屡见之鱼已暗含人伦隐语，而至诸子手中，其象征维度更得极大拓展。儒家常以</w:t>
      </w:r>
      <w:r w:rsidRPr="001B3BA7">
        <w:rPr>
          <w:rFonts w:ascii="Times New Roman" w:eastAsia="宋体" w:hAnsi="Times New Roman" w:cs="Times New Roman"/>
          <w:sz w:val="24"/>
        </w:rPr>
        <w:t>“</w:t>
      </w:r>
      <w:r w:rsidRPr="001B3BA7">
        <w:rPr>
          <w:rFonts w:ascii="Times New Roman" w:eastAsia="宋体" w:hAnsi="Times New Roman" w:cs="Times New Roman"/>
          <w:sz w:val="24"/>
        </w:rPr>
        <w:t>鱼水</w:t>
      </w:r>
      <w:r w:rsidRPr="001B3BA7">
        <w:rPr>
          <w:rFonts w:ascii="Times New Roman" w:eastAsia="宋体" w:hAnsi="Times New Roman" w:cs="Times New Roman"/>
          <w:sz w:val="24"/>
        </w:rPr>
        <w:t>”</w:t>
      </w:r>
      <w:r w:rsidRPr="001B3BA7">
        <w:rPr>
          <w:rFonts w:ascii="Times New Roman" w:eastAsia="宋体" w:hAnsi="Times New Roman" w:cs="Times New Roman"/>
          <w:sz w:val="24"/>
        </w:rPr>
        <w:t>喻指君臣、君民间相得相</w:t>
      </w:r>
      <w:proofErr w:type="gramStart"/>
      <w:r w:rsidRPr="001B3BA7">
        <w:rPr>
          <w:rFonts w:ascii="Times New Roman" w:eastAsia="宋体" w:hAnsi="Times New Roman" w:cs="Times New Roman"/>
          <w:sz w:val="24"/>
        </w:rPr>
        <w:t>谐</w:t>
      </w:r>
      <w:proofErr w:type="gramEnd"/>
      <w:r w:rsidRPr="001B3BA7">
        <w:rPr>
          <w:rFonts w:ascii="Times New Roman" w:eastAsia="宋体" w:hAnsi="Times New Roman" w:cs="Times New Roman"/>
          <w:sz w:val="24"/>
        </w:rPr>
        <w:t>的理想关系，《管子</w:t>
      </w:r>
      <w:r w:rsidRPr="001B3BA7">
        <w:rPr>
          <w:rFonts w:ascii="Times New Roman" w:eastAsia="宋体" w:hAnsi="Times New Roman" w:cs="Times New Roman"/>
          <w:sz w:val="24"/>
        </w:rPr>
        <w:t>·</w:t>
      </w:r>
      <w:r w:rsidRPr="001B3BA7">
        <w:rPr>
          <w:rFonts w:ascii="Times New Roman" w:eastAsia="宋体" w:hAnsi="Times New Roman" w:cs="Times New Roman"/>
          <w:sz w:val="24"/>
        </w:rPr>
        <w:t>小问》中</w:t>
      </w:r>
      <w:proofErr w:type="gramStart"/>
      <w:r w:rsidRPr="001B3BA7">
        <w:rPr>
          <w:rFonts w:ascii="Times New Roman" w:eastAsia="宋体" w:hAnsi="Times New Roman" w:cs="Times New Roman"/>
          <w:sz w:val="24"/>
        </w:rPr>
        <w:t>桓</w:t>
      </w:r>
      <w:proofErr w:type="gramEnd"/>
      <w:r w:rsidRPr="001B3BA7">
        <w:rPr>
          <w:rFonts w:ascii="Times New Roman" w:eastAsia="宋体" w:hAnsi="Times New Roman" w:cs="Times New Roman"/>
          <w:sz w:val="24"/>
        </w:rPr>
        <w:t>公与管仲借</w:t>
      </w:r>
      <w:r w:rsidRPr="001B3BA7">
        <w:rPr>
          <w:rFonts w:ascii="Times New Roman" w:eastAsia="宋体" w:hAnsi="Times New Roman" w:cs="Times New Roman"/>
          <w:sz w:val="24"/>
        </w:rPr>
        <w:t>“</w:t>
      </w:r>
      <w:r w:rsidRPr="001B3BA7">
        <w:rPr>
          <w:rFonts w:ascii="Times New Roman" w:eastAsia="宋体" w:hAnsi="Times New Roman" w:cs="Times New Roman"/>
          <w:sz w:val="24"/>
        </w:rPr>
        <w:t>鸿鹄</w:t>
      </w:r>
      <w:r w:rsidRPr="001B3BA7">
        <w:rPr>
          <w:rFonts w:ascii="Times New Roman" w:eastAsia="宋体" w:hAnsi="Times New Roman" w:cs="Times New Roman"/>
          <w:sz w:val="24"/>
        </w:rPr>
        <w:t>”“</w:t>
      </w:r>
      <w:r w:rsidRPr="001B3BA7">
        <w:rPr>
          <w:rFonts w:ascii="Times New Roman" w:eastAsia="宋体" w:hAnsi="Times New Roman" w:cs="Times New Roman"/>
          <w:sz w:val="24"/>
        </w:rPr>
        <w:t>鲸鲵</w:t>
      </w:r>
      <w:r w:rsidRPr="001B3BA7">
        <w:rPr>
          <w:rFonts w:ascii="Times New Roman" w:eastAsia="宋体" w:hAnsi="Times New Roman" w:cs="Times New Roman"/>
          <w:sz w:val="24"/>
        </w:rPr>
        <w:t>”</w:t>
      </w:r>
      <w:r w:rsidRPr="001B3BA7">
        <w:rPr>
          <w:rFonts w:ascii="Times New Roman" w:eastAsia="宋体" w:hAnsi="Times New Roman" w:cs="Times New Roman"/>
          <w:sz w:val="24"/>
        </w:rPr>
        <w:t>之喻论政，其比兴手法便不离水族范畴。庄子则别辟蹊径，在</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梁之上与惠施论辩</w:t>
      </w:r>
      <w:r w:rsidRPr="001B3BA7">
        <w:rPr>
          <w:rFonts w:ascii="Times New Roman" w:eastAsia="宋体" w:hAnsi="Times New Roman" w:cs="Times New Roman"/>
          <w:sz w:val="24"/>
        </w:rPr>
        <w:t>“</w:t>
      </w:r>
      <w:r w:rsidRPr="001B3BA7">
        <w:rPr>
          <w:rFonts w:ascii="Times New Roman" w:eastAsia="宋体" w:hAnsi="Times New Roman" w:cs="Times New Roman"/>
          <w:sz w:val="24"/>
        </w:rPr>
        <w:t>鱼之乐</w:t>
      </w:r>
      <w:r w:rsidRPr="001B3BA7">
        <w:rPr>
          <w:rFonts w:ascii="Times New Roman" w:eastAsia="宋体" w:hAnsi="Times New Roman" w:cs="Times New Roman"/>
          <w:sz w:val="24"/>
        </w:rPr>
        <w:t>”</w:t>
      </w:r>
      <w:r w:rsidRPr="001B3BA7">
        <w:rPr>
          <w:rFonts w:ascii="Times New Roman" w:eastAsia="宋体" w:hAnsi="Times New Roman" w:cs="Times New Roman"/>
          <w:sz w:val="24"/>
        </w:rPr>
        <w:t>，将鱼引入其阐发心性与宇宙</w:t>
      </w:r>
      <w:proofErr w:type="gramStart"/>
      <w:r w:rsidRPr="001B3BA7">
        <w:rPr>
          <w:rFonts w:ascii="Times New Roman" w:eastAsia="宋体" w:hAnsi="Times New Roman" w:cs="Times New Roman"/>
          <w:sz w:val="24"/>
        </w:rPr>
        <w:t>哲</w:t>
      </w:r>
      <w:proofErr w:type="gramEnd"/>
      <w:r w:rsidRPr="001B3BA7">
        <w:rPr>
          <w:rFonts w:ascii="Times New Roman" w:eastAsia="宋体" w:hAnsi="Times New Roman" w:cs="Times New Roman"/>
          <w:sz w:val="24"/>
        </w:rPr>
        <w:t>思之场域。更有甚者，如《说苑</w:t>
      </w:r>
      <w:r w:rsidRPr="001B3BA7">
        <w:rPr>
          <w:rFonts w:ascii="Times New Roman" w:eastAsia="宋体" w:hAnsi="Times New Roman" w:cs="Times New Roman"/>
          <w:sz w:val="24"/>
        </w:rPr>
        <w:t>·</w:t>
      </w:r>
      <w:r w:rsidRPr="001B3BA7">
        <w:rPr>
          <w:rFonts w:ascii="Times New Roman" w:eastAsia="宋体" w:hAnsi="Times New Roman" w:cs="Times New Roman"/>
          <w:sz w:val="24"/>
        </w:rPr>
        <w:t>政理》记载，宓子</w:t>
      </w:r>
      <w:proofErr w:type="gramStart"/>
      <w:r w:rsidRPr="001B3BA7">
        <w:rPr>
          <w:rFonts w:ascii="Times New Roman" w:eastAsia="宋体" w:hAnsi="Times New Roman" w:cs="Times New Roman"/>
          <w:sz w:val="24"/>
        </w:rPr>
        <w:t>贱</w:t>
      </w:r>
      <w:proofErr w:type="gramEnd"/>
      <w:r w:rsidRPr="001B3BA7">
        <w:rPr>
          <w:rFonts w:ascii="Times New Roman" w:eastAsia="宋体" w:hAnsi="Times New Roman" w:cs="Times New Roman"/>
          <w:sz w:val="24"/>
        </w:rPr>
        <w:t>治理单父，体悟</w:t>
      </w:r>
      <w:r w:rsidRPr="001B3BA7">
        <w:rPr>
          <w:rFonts w:ascii="Times New Roman" w:eastAsia="宋体" w:hAnsi="Times New Roman" w:cs="Times New Roman"/>
          <w:sz w:val="24"/>
        </w:rPr>
        <w:t>“</w:t>
      </w:r>
      <w:r w:rsidRPr="001B3BA7">
        <w:rPr>
          <w:rFonts w:ascii="Times New Roman" w:eastAsia="宋体" w:hAnsi="Times New Roman" w:cs="Times New Roman"/>
          <w:sz w:val="24"/>
        </w:rPr>
        <w:t>夫投纶饵者，为鱼之乐也，非欲夺之利也</w:t>
      </w:r>
      <w:r w:rsidRPr="001B3BA7">
        <w:rPr>
          <w:rFonts w:ascii="Times New Roman" w:eastAsia="宋体" w:hAnsi="Times New Roman" w:cs="Times New Roman"/>
          <w:sz w:val="24"/>
        </w:rPr>
        <w:t>”</w:t>
      </w:r>
      <w:r w:rsidRPr="001B3BA7">
        <w:rPr>
          <w:rFonts w:ascii="Times New Roman" w:eastAsia="宋体" w:hAnsi="Times New Roman" w:cs="Times New Roman"/>
          <w:sz w:val="24"/>
        </w:rPr>
        <w:t>，将钓鱼之道与无为而治的政治智慧相联系。诸如此类，鱼的形象渗透于各家论述，成为沟通现实与理念、自然与哲理的关键符号，标志着其</w:t>
      </w:r>
      <w:r w:rsidRPr="001B3BA7">
        <w:rPr>
          <w:rFonts w:ascii="Times New Roman" w:eastAsia="宋体" w:hAnsi="Times New Roman" w:cs="Times New Roman"/>
          <w:sz w:val="24"/>
        </w:rPr>
        <w:t>​​</w:t>
      </w:r>
      <w:r w:rsidRPr="001B3BA7">
        <w:rPr>
          <w:rFonts w:ascii="Times New Roman" w:eastAsia="宋体" w:hAnsi="Times New Roman" w:cs="Times New Roman"/>
          <w:sz w:val="24"/>
        </w:rPr>
        <w:t>由单纯的物象向精神层面精微意义载体的自觉转化</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DA4205D"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春秋战国诸家学说中，对后世影响最为深远者，当推以孔子为宗师的儒家思想。其独特贡献在于，将</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这一物象创造性地转化为建构伦理秩序的</w:t>
      </w:r>
      <w:r w:rsidRPr="001B3BA7">
        <w:rPr>
          <w:rFonts w:ascii="Times New Roman" w:eastAsia="宋体" w:hAnsi="Times New Roman" w:cs="Times New Roman"/>
          <w:sz w:val="24"/>
        </w:rPr>
        <w:t>​​</w:t>
      </w:r>
      <w:r w:rsidRPr="001B3BA7">
        <w:rPr>
          <w:rFonts w:ascii="Times New Roman" w:eastAsia="宋体" w:hAnsi="Times New Roman" w:cs="Times New Roman"/>
          <w:sz w:val="24"/>
        </w:rPr>
        <w:t>联结符号</w:t>
      </w:r>
      <w:r w:rsidRPr="001B3BA7">
        <w:rPr>
          <w:rFonts w:ascii="Times New Roman" w:eastAsia="宋体" w:hAnsi="Times New Roman" w:cs="Times New Roman"/>
          <w:sz w:val="24"/>
        </w:rPr>
        <w:t>​​</w:t>
      </w:r>
      <w:r w:rsidRPr="001B3BA7">
        <w:rPr>
          <w:rFonts w:ascii="Times New Roman" w:eastAsia="宋体" w:hAnsi="Times New Roman" w:cs="Times New Roman"/>
          <w:sz w:val="24"/>
        </w:rPr>
        <w:t>，巧妙贯通了</w:t>
      </w:r>
      <w:r w:rsidRPr="001B3BA7">
        <w:rPr>
          <w:rFonts w:ascii="Times New Roman" w:eastAsia="宋体" w:hAnsi="Times New Roman" w:cs="Times New Roman"/>
          <w:sz w:val="24"/>
        </w:rPr>
        <w:t>​​</w:t>
      </w:r>
      <w:r w:rsidRPr="001B3BA7">
        <w:rPr>
          <w:rFonts w:ascii="Times New Roman" w:eastAsia="宋体" w:hAnsi="Times New Roman" w:cs="Times New Roman"/>
          <w:sz w:val="24"/>
        </w:rPr>
        <w:t>礼法制度的规范</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自然万物的和谐律则</w:t>
      </w:r>
      <w:r w:rsidRPr="001B3BA7">
        <w:rPr>
          <w:rFonts w:ascii="Times New Roman" w:eastAsia="宋体" w:hAnsi="Times New Roman" w:cs="Times New Roman"/>
          <w:sz w:val="24"/>
        </w:rPr>
        <w:t>​​</w:t>
      </w:r>
      <w:r w:rsidRPr="001B3BA7">
        <w:rPr>
          <w:rFonts w:ascii="Times New Roman" w:eastAsia="宋体" w:hAnsi="Times New Roman" w:cs="Times New Roman"/>
          <w:sz w:val="24"/>
        </w:rPr>
        <w:t>。孔子于《论语</w:t>
      </w:r>
      <w:r w:rsidRPr="001B3BA7">
        <w:rPr>
          <w:rFonts w:ascii="Times New Roman" w:eastAsia="宋体" w:hAnsi="Times New Roman" w:cs="Times New Roman"/>
          <w:sz w:val="24"/>
        </w:rPr>
        <w:t>·</w:t>
      </w:r>
      <w:r w:rsidRPr="001B3BA7">
        <w:rPr>
          <w:rFonts w:ascii="Times New Roman" w:eastAsia="宋体" w:hAnsi="Times New Roman" w:cs="Times New Roman"/>
          <w:sz w:val="24"/>
        </w:rPr>
        <w:t>述而》所记</w:t>
      </w:r>
      <w:r w:rsidRPr="001B3BA7">
        <w:rPr>
          <w:rFonts w:ascii="Times New Roman" w:eastAsia="宋体" w:hAnsi="Times New Roman" w:cs="Times New Roman"/>
          <w:sz w:val="24"/>
        </w:rPr>
        <w:t>“</w:t>
      </w:r>
      <w:r w:rsidRPr="001B3BA7">
        <w:rPr>
          <w:rFonts w:ascii="Times New Roman" w:eastAsia="宋体" w:hAnsi="Times New Roman" w:cs="Times New Roman"/>
          <w:sz w:val="24"/>
        </w:rPr>
        <w:t>子钓而</w:t>
      </w:r>
      <w:proofErr w:type="gramStart"/>
      <w:r w:rsidRPr="001B3BA7">
        <w:rPr>
          <w:rFonts w:ascii="Times New Roman" w:eastAsia="宋体" w:hAnsi="Times New Roman" w:cs="Times New Roman"/>
          <w:sz w:val="24"/>
        </w:rPr>
        <w:t>不</w:t>
      </w:r>
      <w:proofErr w:type="gramEnd"/>
      <w:r w:rsidRPr="001B3BA7">
        <w:rPr>
          <w:rFonts w:ascii="Times New Roman" w:eastAsia="宋体" w:hAnsi="Times New Roman" w:cs="Times New Roman"/>
          <w:sz w:val="24"/>
        </w:rPr>
        <w:t>纲，</w:t>
      </w:r>
      <w:proofErr w:type="gramStart"/>
      <w:r w:rsidRPr="001B3BA7">
        <w:rPr>
          <w:rFonts w:ascii="Times New Roman" w:eastAsia="宋体" w:hAnsi="Times New Roman" w:cs="Times New Roman"/>
          <w:sz w:val="24"/>
        </w:rPr>
        <w:t>弋</w:t>
      </w:r>
      <w:proofErr w:type="gramEnd"/>
      <w:r w:rsidRPr="001B3BA7">
        <w:rPr>
          <w:rFonts w:ascii="Times New Roman" w:eastAsia="宋体" w:hAnsi="Times New Roman" w:cs="Times New Roman"/>
          <w:sz w:val="24"/>
        </w:rPr>
        <w:t>不射宿</w:t>
      </w:r>
      <w:r w:rsidRPr="001B3BA7">
        <w:rPr>
          <w:rFonts w:ascii="Times New Roman" w:eastAsia="宋体" w:hAnsi="Times New Roman" w:cs="Times New Roman"/>
          <w:sz w:val="24"/>
        </w:rPr>
        <w:t>”</w:t>
      </w:r>
      <w:r w:rsidRPr="001B3BA7">
        <w:rPr>
          <w:rFonts w:ascii="Times New Roman" w:eastAsia="宋体" w:hAnsi="Times New Roman" w:cs="Times New Roman"/>
          <w:sz w:val="24"/>
        </w:rPr>
        <w:t>，堪称这一思想范式</w:t>
      </w:r>
      <w:proofErr w:type="gramStart"/>
      <w:r w:rsidRPr="001B3BA7">
        <w:rPr>
          <w:rFonts w:ascii="Times New Roman" w:eastAsia="宋体" w:hAnsi="Times New Roman" w:cs="Times New Roman"/>
          <w:sz w:val="24"/>
        </w:rPr>
        <w:t>最</w:t>
      </w:r>
      <w:proofErr w:type="gramEnd"/>
      <w:r w:rsidRPr="001B3BA7">
        <w:rPr>
          <w:rFonts w:ascii="Times New Roman" w:eastAsia="宋体" w:hAnsi="Times New Roman" w:cs="Times New Roman"/>
          <w:sz w:val="24"/>
        </w:rPr>
        <w:t>精微的注脚：其</w:t>
      </w:r>
      <w:r w:rsidRPr="001B3BA7">
        <w:rPr>
          <w:rFonts w:ascii="Times New Roman" w:eastAsia="宋体" w:hAnsi="Times New Roman" w:cs="Times New Roman"/>
          <w:sz w:val="24"/>
        </w:rPr>
        <w:t>“</w:t>
      </w:r>
      <w:r w:rsidRPr="001B3BA7">
        <w:rPr>
          <w:rFonts w:ascii="Times New Roman" w:eastAsia="宋体" w:hAnsi="Times New Roman" w:cs="Times New Roman"/>
          <w:sz w:val="24"/>
        </w:rPr>
        <w:t>钓</w:t>
      </w:r>
      <w:r w:rsidRPr="001B3BA7">
        <w:rPr>
          <w:rFonts w:ascii="Times New Roman" w:eastAsia="宋体" w:hAnsi="Times New Roman" w:cs="Times New Roman"/>
          <w:sz w:val="24"/>
        </w:rPr>
        <w:t>”</w:t>
      </w:r>
      <w:r w:rsidRPr="001B3BA7">
        <w:rPr>
          <w:rFonts w:ascii="Times New Roman" w:eastAsia="宋体" w:hAnsi="Times New Roman" w:cs="Times New Roman"/>
          <w:sz w:val="24"/>
        </w:rPr>
        <w:t>用单竿取鱼，</w:t>
      </w:r>
      <w:r w:rsidRPr="001B3BA7">
        <w:rPr>
          <w:rFonts w:ascii="Times New Roman" w:eastAsia="宋体" w:hAnsi="Times New Roman" w:cs="Times New Roman"/>
          <w:sz w:val="24"/>
        </w:rPr>
        <w:t>“</w:t>
      </w:r>
      <w:r w:rsidRPr="001B3BA7">
        <w:rPr>
          <w:rFonts w:ascii="Times New Roman" w:eastAsia="宋体" w:hAnsi="Times New Roman" w:cs="Times New Roman"/>
          <w:sz w:val="24"/>
        </w:rPr>
        <w:t>纲</w:t>
      </w:r>
      <w:r w:rsidRPr="001B3BA7">
        <w:rPr>
          <w:rFonts w:ascii="Times New Roman" w:eastAsia="宋体" w:hAnsi="Times New Roman" w:cs="Times New Roman"/>
          <w:sz w:val="24"/>
        </w:rPr>
        <w:t>”</w:t>
      </w:r>
      <w:r w:rsidRPr="001B3BA7">
        <w:rPr>
          <w:rFonts w:ascii="Times New Roman" w:eastAsia="宋体" w:hAnsi="Times New Roman" w:cs="Times New Roman"/>
          <w:sz w:val="24"/>
        </w:rPr>
        <w:t>则施大网横截水道以求尽获。此举非仅关乎个人行为，实则是将</w:t>
      </w:r>
      <w:r w:rsidRPr="001B3BA7">
        <w:rPr>
          <w:rFonts w:ascii="Times New Roman" w:eastAsia="宋体" w:hAnsi="Times New Roman" w:cs="Times New Roman"/>
          <w:sz w:val="24"/>
        </w:rPr>
        <w:t>​​</w:t>
      </w:r>
      <w:r w:rsidRPr="001B3BA7">
        <w:rPr>
          <w:rFonts w:ascii="Times New Roman" w:eastAsia="宋体" w:hAnsi="Times New Roman" w:cs="Times New Roman"/>
          <w:sz w:val="24"/>
        </w:rPr>
        <w:t>生态实践提升为政治哲学</w:t>
      </w:r>
      <w:r w:rsidRPr="001B3BA7">
        <w:rPr>
          <w:rFonts w:ascii="Times New Roman" w:eastAsia="宋体" w:hAnsi="Times New Roman" w:cs="Times New Roman"/>
          <w:sz w:val="24"/>
        </w:rPr>
        <w:t>​​</w:t>
      </w:r>
      <w:r w:rsidRPr="001B3BA7">
        <w:rPr>
          <w:rFonts w:ascii="Times New Roman" w:eastAsia="宋体" w:hAnsi="Times New Roman" w:cs="Times New Roman"/>
          <w:sz w:val="24"/>
        </w:rPr>
        <w:t>的隐喻。</w:t>
      </w:r>
      <w:r w:rsidRPr="001B3BA7">
        <w:rPr>
          <w:rFonts w:ascii="Times New Roman" w:eastAsia="宋体" w:hAnsi="Times New Roman" w:cs="Times New Roman"/>
          <w:sz w:val="24"/>
        </w:rPr>
        <w:t>“</w:t>
      </w:r>
      <w:r w:rsidRPr="001B3BA7">
        <w:rPr>
          <w:rFonts w:ascii="Times New Roman" w:eastAsia="宋体" w:hAnsi="Times New Roman" w:cs="Times New Roman"/>
          <w:sz w:val="24"/>
        </w:rPr>
        <w:t>钓</w:t>
      </w:r>
      <w:r w:rsidRPr="001B3BA7">
        <w:rPr>
          <w:rFonts w:ascii="Times New Roman" w:eastAsia="宋体" w:hAnsi="Times New Roman" w:cs="Times New Roman"/>
          <w:sz w:val="24"/>
        </w:rPr>
        <w:t>”</w:t>
      </w:r>
      <w:r w:rsidRPr="001B3BA7">
        <w:rPr>
          <w:rFonts w:ascii="Times New Roman" w:eastAsia="宋体" w:hAnsi="Times New Roman" w:cs="Times New Roman"/>
          <w:sz w:val="24"/>
        </w:rPr>
        <w:t>所蕴含的节制（取有度，不竭泽而渔），恰是</w:t>
      </w:r>
      <w:r w:rsidRPr="001B3BA7">
        <w:rPr>
          <w:rFonts w:ascii="Times New Roman" w:eastAsia="宋体" w:hAnsi="Times New Roman" w:cs="Times New Roman"/>
          <w:sz w:val="24"/>
        </w:rPr>
        <w:t>“</w:t>
      </w:r>
      <w:r w:rsidRPr="001B3BA7">
        <w:rPr>
          <w:rFonts w:ascii="Times New Roman" w:eastAsia="宋体" w:hAnsi="Times New Roman" w:cs="Times New Roman"/>
          <w:sz w:val="24"/>
        </w:rPr>
        <w:t>取物以时</w:t>
      </w:r>
      <w:r w:rsidRPr="001B3BA7">
        <w:rPr>
          <w:rFonts w:ascii="Times New Roman" w:eastAsia="宋体" w:hAnsi="Times New Roman" w:cs="Times New Roman"/>
          <w:sz w:val="24"/>
        </w:rPr>
        <w:t>”</w:t>
      </w:r>
      <w:r w:rsidRPr="001B3BA7">
        <w:rPr>
          <w:rFonts w:ascii="Times New Roman" w:eastAsia="宋体" w:hAnsi="Times New Roman" w:cs="Times New Roman"/>
          <w:sz w:val="24"/>
        </w:rPr>
        <w:t>生态伦理的践履，</w:t>
      </w:r>
      <w:r w:rsidRPr="001B3BA7">
        <w:rPr>
          <w:rFonts w:ascii="Times New Roman" w:eastAsia="宋体" w:hAnsi="Times New Roman" w:cs="Times New Roman"/>
          <w:sz w:val="24"/>
        </w:rPr>
        <w:t>​​</w:t>
      </w:r>
      <w:r w:rsidRPr="001B3BA7">
        <w:rPr>
          <w:rFonts w:ascii="Times New Roman" w:eastAsia="宋体" w:hAnsi="Times New Roman" w:cs="Times New Roman"/>
          <w:sz w:val="24"/>
        </w:rPr>
        <w:t>暗喻为政需体恤民力、使民以时</w:t>
      </w:r>
      <w:r w:rsidRPr="001B3BA7">
        <w:rPr>
          <w:rFonts w:ascii="Times New Roman" w:eastAsia="宋体" w:hAnsi="Times New Roman" w:cs="Times New Roman"/>
          <w:sz w:val="24"/>
        </w:rPr>
        <w:t>​​</w:t>
      </w:r>
      <w:r w:rsidRPr="001B3BA7">
        <w:rPr>
          <w:rFonts w:ascii="Times New Roman" w:eastAsia="宋体" w:hAnsi="Times New Roman" w:cs="Times New Roman"/>
          <w:sz w:val="24"/>
        </w:rPr>
        <w:t>的仁政根基；而</w:t>
      </w:r>
      <w:r w:rsidRPr="001B3BA7">
        <w:rPr>
          <w:rFonts w:ascii="Times New Roman" w:eastAsia="宋体" w:hAnsi="Times New Roman" w:cs="Times New Roman"/>
          <w:sz w:val="24"/>
        </w:rPr>
        <w:t>“</w:t>
      </w:r>
      <w:r w:rsidRPr="001B3BA7">
        <w:rPr>
          <w:rFonts w:ascii="Times New Roman" w:eastAsia="宋体" w:hAnsi="Times New Roman" w:cs="Times New Roman"/>
          <w:sz w:val="24"/>
        </w:rPr>
        <w:t>纲</w:t>
      </w:r>
      <w:r w:rsidRPr="001B3BA7">
        <w:rPr>
          <w:rFonts w:ascii="Times New Roman" w:eastAsia="宋体" w:hAnsi="Times New Roman" w:cs="Times New Roman"/>
          <w:sz w:val="24"/>
        </w:rPr>
        <w:t>”</w:t>
      </w:r>
      <w:r w:rsidRPr="001B3BA7">
        <w:rPr>
          <w:rFonts w:ascii="Times New Roman" w:eastAsia="宋体" w:hAnsi="Times New Roman" w:cs="Times New Roman"/>
          <w:sz w:val="24"/>
        </w:rPr>
        <w:t>所代表的贪婪无度之渔，悖逆了</w:t>
      </w:r>
      <w:r w:rsidRPr="001B3BA7">
        <w:rPr>
          <w:rFonts w:ascii="Times New Roman" w:eastAsia="宋体" w:hAnsi="Times New Roman" w:cs="Times New Roman"/>
          <w:sz w:val="24"/>
        </w:rPr>
        <w:t>“</w:t>
      </w:r>
      <w:r w:rsidRPr="001B3BA7">
        <w:rPr>
          <w:rFonts w:ascii="Times New Roman" w:eastAsia="宋体" w:hAnsi="Times New Roman" w:cs="Times New Roman"/>
          <w:sz w:val="24"/>
        </w:rPr>
        <w:t>天地之大德曰生</w:t>
      </w:r>
      <w:r w:rsidRPr="001B3BA7">
        <w:rPr>
          <w:rFonts w:ascii="Times New Roman" w:eastAsia="宋体" w:hAnsi="Times New Roman" w:cs="Times New Roman"/>
          <w:sz w:val="24"/>
        </w:rPr>
        <w:t>”</w:t>
      </w:r>
      <w:r w:rsidRPr="001B3BA7">
        <w:rPr>
          <w:rFonts w:ascii="Times New Roman" w:eastAsia="宋体" w:hAnsi="Times New Roman" w:cs="Times New Roman"/>
          <w:sz w:val="24"/>
        </w:rPr>
        <w:t>（《周易</w:t>
      </w:r>
      <w:r w:rsidRPr="001B3BA7">
        <w:rPr>
          <w:rFonts w:ascii="Times New Roman" w:eastAsia="宋体" w:hAnsi="Times New Roman" w:cs="Times New Roman"/>
          <w:sz w:val="24"/>
        </w:rPr>
        <w:t>·</w:t>
      </w:r>
      <w:r w:rsidRPr="001B3BA7">
        <w:rPr>
          <w:rFonts w:ascii="Times New Roman" w:eastAsia="宋体" w:hAnsi="Times New Roman" w:cs="Times New Roman"/>
          <w:sz w:val="24"/>
        </w:rPr>
        <w:t>系辞下》）的根本理念，直斥统治者</w:t>
      </w:r>
      <w:r w:rsidRPr="001B3BA7">
        <w:rPr>
          <w:rFonts w:ascii="Times New Roman" w:eastAsia="宋体" w:hAnsi="Times New Roman" w:cs="Times New Roman"/>
          <w:sz w:val="24"/>
        </w:rPr>
        <w:t>​​</w:t>
      </w:r>
      <w:r w:rsidRPr="001B3BA7">
        <w:rPr>
          <w:rFonts w:ascii="Times New Roman" w:eastAsia="宋体" w:hAnsi="Times New Roman" w:cs="Times New Roman"/>
          <w:sz w:val="24"/>
        </w:rPr>
        <w:t>横征暴敛、民生凋敝</w:t>
      </w:r>
      <w:r w:rsidRPr="001B3BA7">
        <w:rPr>
          <w:rFonts w:ascii="Times New Roman" w:eastAsia="宋体" w:hAnsi="Times New Roman" w:cs="Times New Roman"/>
          <w:sz w:val="24"/>
        </w:rPr>
        <w:t>​​</w:t>
      </w:r>
      <w:r w:rsidRPr="001B3BA7">
        <w:rPr>
          <w:rFonts w:ascii="Times New Roman" w:eastAsia="宋体" w:hAnsi="Times New Roman" w:cs="Times New Roman"/>
          <w:sz w:val="24"/>
        </w:rPr>
        <w:t>的暴政行径。此种</w:t>
      </w:r>
      <w:r w:rsidRPr="001B3BA7">
        <w:rPr>
          <w:rFonts w:ascii="Times New Roman" w:eastAsia="宋体" w:hAnsi="Times New Roman" w:cs="Times New Roman"/>
          <w:sz w:val="24"/>
        </w:rPr>
        <w:t>​​</w:t>
      </w:r>
      <w:r w:rsidRPr="001B3BA7">
        <w:rPr>
          <w:rFonts w:ascii="Times New Roman" w:eastAsia="宋体" w:hAnsi="Times New Roman" w:cs="Times New Roman"/>
          <w:sz w:val="24"/>
        </w:rPr>
        <w:t>以微见著、观物取譬的阐释路径，开创了</w:t>
      </w:r>
      <w:r w:rsidRPr="001B3BA7">
        <w:rPr>
          <w:rFonts w:ascii="Times New Roman" w:eastAsia="宋体" w:hAnsi="Times New Roman" w:cs="Times New Roman"/>
          <w:sz w:val="24"/>
        </w:rPr>
        <w:t>“</w:t>
      </w:r>
      <w:r w:rsidRPr="001B3BA7">
        <w:rPr>
          <w:rFonts w:ascii="Times New Roman" w:eastAsia="宋体" w:hAnsi="Times New Roman" w:cs="Times New Roman"/>
          <w:sz w:val="24"/>
        </w:rPr>
        <w:t>天人伦理</w:t>
      </w:r>
      <w:r w:rsidRPr="001B3BA7">
        <w:rPr>
          <w:rFonts w:ascii="Times New Roman" w:eastAsia="宋体" w:hAnsi="Times New Roman" w:cs="Times New Roman"/>
          <w:sz w:val="24"/>
        </w:rPr>
        <w:t>”</w:t>
      </w:r>
      <w:r w:rsidRPr="001B3BA7">
        <w:rPr>
          <w:rFonts w:ascii="Times New Roman" w:eastAsia="宋体" w:hAnsi="Times New Roman" w:cs="Times New Roman"/>
          <w:sz w:val="24"/>
        </w:rPr>
        <w:t>之</w:t>
      </w:r>
      <w:proofErr w:type="gramStart"/>
      <w:r w:rsidRPr="001B3BA7">
        <w:rPr>
          <w:rFonts w:ascii="Times New Roman" w:eastAsia="宋体" w:hAnsi="Times New Roman" w:cs="Times New Roman"/>
          <w:sz w:val="24"/>
        </w:rPr>
        <w:t>范</w:t>
      </w:r>
      <w:proofErr w:type="gramEnd"/>
      <w:r w:rsidRPr="001B3BA7">
        <w:rPr>
          <w:rFonts w:ascii="Times New Roman" w:eastAsia="宋体" w:hAnsi="Times New Roman" w:cs="Times New Roman"/>
          <w:sz w:val="24"/>
        </w:rPr>
        <w:t>型</w:t>
      </w:r>
      <w:r w:rsidRPr="001B3BA7">
        <w:rPr>
          <w:rFonts w:ascii="Times New Roman" w:eastAsia="宋体" w:hAnsi="Times New Roman" w:cs="Times New Roman"/>
          <w:sz w:val="24"/>
        </w:rPr>
        <w:t>​​</w:t>
      </w:r>
      <w:r w:rsidRPr="001B3BA7">
        <w:rPr>
          <w:rFonts w:ascii="Times New Roman" w:eastAsia="宋体" w:hAnsi="Times New Roman" w:cs="Times New Roman"/>
          <w:sz w:val="24"/>
        </w:rPr>
        <w:t>：它将保护生物资源的永续原则（</w:t>
      </w:r>
      <w:r w:rsidRPr="001B3BA7">
        <w:rPr>
          <w:rFonts w:ascii="Times New Roman" w:eastAsia="宋体" w:hAnsi="Times New Roman" w:cs="Times New Roman"/>
          <w:sz w:val="24"/>
        </w:rPr>
        <w:t>“</w:t>
      </w:r>
      <w:r w:rsidRPr="001B3BA7">
        <w:rPr>
          <w:rFonts w:ascii="Times New Roman" w:eastAsia="宋体" w:hAnsi="Times New Roman" w:cs="Times New Roman"/>
          <w:sz w:val="24"/>
        </w:rPr>
        <w:t>鱼不可胜食也</w:t>
      </w:r>
      <w:r w:rsidRPr="001B3BA7">
        <w:rPr>
          <w:rFonts w:ascii="Times New Roman" w:eastAsia="宋体" w:hAnsi="Times New Roman" w:cs="Times New Roman"/>
          <w:sz w:val="24"/>
        </w:rPr>
        <w:t>”</w:t>
      </w:r>
      <w:r w:rsidRPr="001B3BA7">
        <w:rPr>
          <w:rFonts w:ascii="Times New Roman" w:eastAsia="宋体" w:hAnsi="Times New Roman" w:cs="Times New Roman"/>
          <w:sz w:val="24"/>
        </w:rPr>
        <w:t>，参《孟子</w:t>
      </w:r>
      <w:r w:rsidRPr="001B3BA7">
        <w:rPr>
          <w:rFonts w:ascii="Times New Roman" w:eastAsia="宋体" w:hAnsi="Times New Roman" w:cs="Times New Roman"/>
          <w:sz w:val="24"/>
        </w:rPr>
        <w:t>·</w:t>
      </w:r>
      <w:r w:rsidRPr="001B3BA7">
        <w:rPr>
          <w:rFonts w:ascii="Times New Roman" w:eastAsia="宋体" w:hAnsi="Times New Roman" w:cs="Times New Roman"/>
          <w:sz w:val="24"/>
        </w:rPr>
        <w:t>梁惠王上》），与施政中</w:t>
      </w:r>
      <w:r w:rsidRPr="001B3BA7">
        <w:rPr>
          <w:rFonts w:ascii="Times New Roman" w:eastAsia="宋体" w:hAnsi="Times New Roman" w:cs="Times New Roman"/>
          <w:sz w:val="24"/>
        </w:rPr>
        <w:t>“</w:t>
      </w:r>
      <w:r w:rsidRPr="001B3BA7">
        <w:rPr>
          <w:rFonts w:ascii="Times New Roman" w:eastAsia="宋体" w:hAnsi="Times New Roman" w:cs="Times New Roman"/>
          <w:sz w:val="24"/>
        </w:rPr>
        <w:t>薄赋</w:t>
      </w:r>
      <w:proofErr w:type="gramStart"/>
      <w:r w:rsidRPr="001B3BA7">
        <w:rPr>
          <w:rFonts w:ascii="Times New Roman" w:eastAsia="宋体" w:hAnsi="Times New Roman" w:cs="Times New Roman"/>
          <w:sz w:val="24"/>
        </w:rPr>
        <w:t>敛</w:t>
      </w:r>
      <w:proofErr w:type="gramEnd"/>
      <w:r w:rsidRPr="001B3BA7">
        <w:rPr>
          <w:rFonts w:ascii="Times New Roman" w:eastAsia="宋体" w:hAnsi="Times New Roman" w:cs="Times New Roman"/>
          <w:sz w:val="24"/>
        </w:rPr>
        <w:t>、节用爱人</w:t>
      </w:r>
      <w:r w:rsidRPr="001B3BA7">
        <w:rPr>
          <w:rFonts w:ascii="Times New Roman" w:eastAsia="宋体" w:hAnsi="Times New Roman" w:cs="Times New Roman"/>
          <w:sz w:val="24"/>
        </w:rPr>
        <w:t>”</w:t>
      </w:r>
      <w:r w:rsidRPr="001B3BA7">
        <w:rPr>
          <w:rFonts w:ascii="Times New Roman" w:eastAsia="宋体" w:hAnsi="Times New Roman" w:cs="Times New Roman"/>
          <w:sz w:val="24"/>
        </w:rPr>
        <w:t>的治国方略直接对应，使得</w:t>
      </w:r>
      <w:r w:rsidRPr="001B3BA7">
        <w:rPr>
          <w:rFonts w:ascii="Times New Roman" w:eastAsia="宋体" w:hAnsi="Times New Roman" w:cs="Times New Roman"/>
          <w:sz w:val="24"/>
        </w:rPr>
        <w:t>​​</w:t>
      </w:r>
      <w:r w:rsidRPr="001B3BA7">
        <w:rPr>
          <w:rFonts w:ascii="Times New Roman" w:eastAsia="宋体" w:hAnsi="Times New Roman" w:cs="Times New Roman"/>
          <w:sz w:val="24"/>
        </w:rPr>
        <w:t>自然运行的节律（天道）成为人间伦理构建（人道）的源头模本</w:t>
      </w:r>
      <w:r w:rsidRPr="001B3BA7">
        <w:rPr>
          <w:rFonts w:ascii="Times New Roman" w:eastAsia="宋体" w:hAnsi="Times New Roman" w:cs="Times New Roman"/>
          <w:sz w:val="24"/>
        </w:rPr>
        <w:t>​​</w:t>
      </w:r>
      <w:r w:rsidRPr="001B3BA7">
        <w:rPr>
          <w:rFonts w:ascii="Times New Roman" w:eastAsia="宋体" w:hAnsi="Times New Roman" w:cs="Times New Roman"/>
          <w:sz w:val="24"/>
        </w:rPr>
        <w:t>。尤为深刻者，此喻</w:t>
      </w:r>
      <w:r w:rsidRPr="001B3BA7">
        <w:rPr>
          <w:rFonts w:ascii="Times New Roman" w:eastAsia="宋体" w:hAnsi="Times New Roman" w:cs="Times New Roman"/>
          <w:sz w:val="24"/>
        </w:rPr>
        <w:t>​​</w:t>
      </w:r>
      <w:r w:rsidRPr="001B3BA7">
        <w:rPr>
          <w:rFonts w:ascii="Times New Roman" w:eastAsia="宋体" w:hAnsi="Times New Roman" w:cs="Times New Roman"/>
          <w:sz w:val="24"/>
        </w:rPr>
        <w:t>确立了统治者的</w:t>
      </w:r>
      <w:r w:rsidRPr="001B3BA7">
        <w:rPr>
          <w:rFonts w:ascii="Times New Roman" w:eastAsia="宋体" w:hAnsi="Times New Roman" w:cs="Times New Roman"/>
          <w:sz w:val="24"/>
        </w:rPr>
        <w:t>“</w:t>
      </w:r>
      <w:r w:rsidRPr="001B3BA7">
        <w:rPr>
          <w:rFonts w:ascii="Times New Roman" w:eastAsia="宋体" w:hAnsi="Times New Roman" w:cs="Times New Roman"/>
          <w:sz w:val="24"/>
        </w:rPr>
        <w:t>生态债主</w:t>
      </w:r>
      <w:r w:rsidRPr="001B3BA7">
        <w:rPr>
          <w:rFonts w:ascii="Times New Roman" w:eastAsia="宋体" w:hAnsi="Times New Roman" w:cs="Times New Roman"/>
          <w:sz w:val="24"/>
        </w:rPr>
        <w:t>”</w:t>
      </w:r>
      <w:r w:rsidRPr="001B3BA7">
        <w:rPr>
          <w:rFonts w:ascii="Times New Roman" w:eastAsia="宋体" w:hAnsi="Times New Roman" w:cs="Times New Roman"/>
          <w:sz w:val="24"/>
        </w:rPr>
        <w:t>身份</w:t>
      </w:r>
      <w:r w:rsidRPr="001B3BA7">
        <w:rPr>
          <w:rFonts w:ascii="Times New Roman" w:eastAsia="宋体" w:hAnsi="Times New Roman" w:cs="Times New Roman"/>
          <w:sz w:val="24"/>
        </w:rPr>
        <w:t>​​——</w:t>
      </w:r>
      <w:r w:rsidRPr="001B3BA7">
        <w:rPr>
          <w:rFonts w:ascii="Times New Roman" w:eastAsia="宋体" w:hAnsi="Times New Roman" w:cs="Times New Roman"/>
          <w:sz w:val="24"/>
        </w:rPr>
        <w:t>对资源索取负有终极伦理责任。东汉经学大家郑玄对此有敏锐洞察：</w:t>
      </w:r>
      <w:r w:rsidRPr="001B3BA7">
        <w:rPr>
          <w:rFonts w:ascii="Times New Roman" w:eastAsia="宋体" w:hAnsi="Times New Roman" w:cs="Times New Roman"/>
          <w:sz w:val="24"/>
        </w:rPr>
        <w:t>“</w:t>
      </w:r>
      <w:r w:rsidRPr="001B3BA7">
        <w:rPr>
          <w:rFonts w:ascii="Times New Roman" w:eastAsia="宋体" w:hAnsi="Times New Roman" w:cs="Times New Roman"/>
          <w:sz w:val="24"/>
        </w:rPr>
        <w:t>纲者，为大索横流，以绝鱼而取之也，喻人君为政，</w:t>
      </w:r>
      <w:proofErr w:type="gramStart"/>
      <w:r w:rsidRPr="001B3BA7">
        <w:rPr>
          <w:rFonts w:ascii="Times New Roman" w:eastAsia="宋体" w:hAnsi="Times New Roman" w:cs="Times New Roman"/>
          <w:sz w:val="24"/>
        </w:rPr>
        <w:t>务</w:t>
      </w:r>
      <w:proofErr w:type="gramEnd"/>
      <w:r w:rsidRPr="001B3BA7">
        <w:rPr>
          <w:rFonts w:ascii="Times New Roman" w:eastAsia="宋体" w:hAnsi="Times New Roman" w:cs="Times New Roman"/>
          <w:sz w:val="24"/>
        </w:rPr>
        <w:t>施</w:t>
      </w:r>
      <w:proofErr w:type="gramStart"/>
      <w:r w:rsidRPr="001B3BA7">
        <w:rPr>
          <w:rFonts w:ascii="Times New Roman" w:eastAsia="宋体" w:hAnsi="Times New Roman" w:cs="Times New Roman"/>
          <w:sz w:val="24"/>
        </w:rPr>
        <w:t>苛</w:t>
      </w:r>
      <w:proofErr w:type="gramEnd"/>
      <w:r w:rsidRPr="001B3BA7">
        <w:rPr>
          <w:rFonts w:ascii="Times New Roman" w:eastAsia="宋体" w:hAnsi="Times New Roman" w:cs="Times New Roman"/>
          <w:sz w:val="24"/>
        </w:rPr>
        <w:t>法以困民。</w:t>
      </w:r>
      <w:r w:rsidRPr="001B3BA7">
        <w:rPr>
          <w:rFonts w:ascii="Times New Roman" w:eastAsia="宋体" w:hAnsi="Times New Roman" w:cs="Times New Roman"/>
          <w:sz w:val="24"/>
        </w:rPr>
        <w:t>”</w:t>
      </w:r>
      <w:r w:rsidRPr="001B3BA7">
        <w:rPr>
          <w:rFonts w:ascii="Times New Roman" w:eastAsia="宋体" w:hAnsi="Times New Roman" w:cs="Times New Roman"/>
          <w:sz w:val="24"/>
        </w:rPr>
        <w:t>其批判锋芒直指权力异化：当权柄化身为欲望驱动的无边</w:t>
      </w:r>
      <w:r w:rsidRPr="001B3BA7">
        <w:rPr>
          <w:rFonts w:ascii="Times New Roman" w:eastAsia="宋体" w:hAnsi="Times New Roman" w:cs="Times New Roman"/>
          <w:sz w:val="24"/>
        </w:rPr>
        <w:t>“</w:t>
      </w:r>
      <w:r w:rsidRPr="001B3BA7">
        <w:rPr>
          <w:rFonts w:ascii="Times New Roman" w:eastAsia="宋体" w:hAnsi="Times New Roman" w:cs="Times New Roman"/>
          <w:sz w:val="24"/>
        </w:rPr>
        <w:t>渔网</w:t>
      </w:r>
      <w:r w:rsidRPr="001B3BA7">
        <w:rPr>
          <w:rFonts w:ascii="Times New Roman" w:eastAsia="宋体" w:hAnsi="Times New Roman" w:cs="Times New Roman"/>
          <w:sz w:val="24"/>
        </w:rPr>
        <w:t>”</w:t>
      </w:r>
      <w:r w:rsidRPr="001B3BA7">
        <w:rPr>
          <w:rFonts w:ascii="Times New Roman" w:eastAsia="宋体" w:hAnsi="Times New Roman" w:cs="Times New Roman"/>
          <w:sz w:val="24"/>
        </w:rPr>
        <w:t>，无限张罗民利，便预示着儒家以</w:t>
      </w:r>
      <w:r w:rsidRPr="001B3BA7">
        <w:rPr>
          <w:rFonts w:ascii="Times New Roman" w:eastAsia="宋体" w:hAnsi="Times New Roman" w:cs="Times New Roman"/>
          <w:sz w:val="24"/>
        </w:rPr>
        <w:t>​​</w:t>
      </w:r>
      <w:r w:rsidRPr="001B3BA7">
        <w:rPr>
          <w:rFonts w:ascii="Times New Roman" w:eastAsia="宋体" w:hAnsi="Times New Roman" w:cs="Times New Roman"/>
          <w:sz w:val="24"/>
        </w:rPr>
        <w:t>仁心节制权力的核心伦理业已崩坏</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6C7A4714"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在儒家思想的深邃谱系中，</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不仅承载伦理意义，更被塑造成一种独特的</w:t>
      </w:r>
      <w:r w:rsidRPr="001B3BA7">
        <w:rPr>
          <w:rFonts w:ascii="Times New Roman" w:eastAsia="宋体" w:hAnsi="Times New Roman" w:cs="Times New Roman"/>
          <w:sz w:val="24"/>
        </w:rPr>
        <w:t>​​</w:t>
      </w:r>
      <w:r w:rsidRPr="001B3BA7">
        <w:rPr>
          <w:rFonts w:ascii="Times New Roman" w:eastAsia="宋体" w:hAnsi="Times New Roman" w:cs="Times New Roman"/>
          <w:sz w:val="24"/>
        </w:rPr>
        <w:t>政治生态预警符号</w:t>
      </w:r>
      <w:r w:rsidRPr="001B3BA7">
        <w:rPr>
          <w:rFonts w:ascii="Times New Roman" w:eastAsia="宋体" w:hAnsi="Times New Roman" w:cs="Times New Roman"/>
          <w:sz w:val="24"/>
        </w:rPr>
        <w:t>​​</w:t>
      </w:r>
      <w:r w:rsidRPr="001B3BA7">
        <w:rPr>
          <w:rFonts w:ascii="Times New Roman" w:eastAsia="宋体" w:hAnsi="Times New Roman" w:cs="Times New Roman"/>
          <w:sz w:val="24"/>
        </w:rPr>
        <w:t>，敏锐地映射着权力的异化状态。《史记</w:t>
      </w:r>
      <w:r w:rsidRPr="001B3BA7">
        <w:rPr>
          <w:rFonts w:ascii="Times New Roman" w:eastAsia="宋体" w:hAnsi="Times New Roman" w:cs="Times New Roman"/>
          <w:sz w:val="24"/>
        </w:rPr>
        <w:t>·</w:t>
      </w:r>
      <w:r w:rsidRPr="001B3BA7">
        <w:rPr>
          <w:rFonts w:ascii="Times New Roman" w:eastAsia="宋体" w:hAnsi="Times New Roman" w:cs="Times New Roman"/>
          <w:sz w:val="24"/>
        </w:rPr>
        <w:t>孔子世家》载孔子闻童谣而悲叹：</w:t>
      </w:r>
      <w:r w:rsidRPr="001B3BA7">
        <w:rPr>
          <w:rFonts w:ascii="Times New Roman" w:eastAsia="宋体" w:hAnsi="Times New Roman" w:cs="Times New Roman"/>
          <w:sz w:val="24"/>
        </w:rPr>
        <w:t>“</w:t>
      </w:r>
      <w:r w:rsidRPr="001B3BA7">
        <w:rPr>
          <w:rFonts w:ascii="Times New Roman" w:eastAsia="宋体" w:hAnsi="Times New Roman" w:cs="Times New Roman"/>
          <w:sz w:val="24"/>
        </w:rPr>
        <w:t>彼妇之口，可以出走；彼妇之</w:t>
      </w:r>
      <w:proofErr w:type="gramStart"/>
      <w:r w:rsidRPr="001B3BA7">
        <w:rPr>
          <w:rFonts w:ascii="Times New Roman" w:eastAsia="宋体" w:hAnsi="Times New Roman" w:cs="Times New Roman"/>
          <w:sz w:val="24"/>
        </w:rPr>
        <w:t>谒</w:t>
      </w:r>
      <w:proofErr w:type="gramEnd"/>
      <w:r w:rsidRPr="001B3BA7">
        <w:rPr>
          <w:rFonts w:ascii="Times New Roman" w:eastAsia="宋体" w:hAnsi="Times New Roman" w:cs="Times New Roman"/>
          <w:sz w:val="24"/>
        </w:rPr>
        <w:t>，可以死败</w:t>
      </w:r>
      <w:r w:rsidRPr="001B3BA7">
        <w:rPr>
          <w:rFonts w:ascii="Times New Roman" w:eastAsia="宋体" w:hAnsi="Times New Roman" w:cs="Times New Roman"/>
          <w:sz w:val="24"/>
        </w:rPr>
        <w:t>…</w:t>
      </w:r>
      <w:r w:rsidRPr="001B3BA7">
        <w:rPr>
          <w:rFonts w:ascii="Times New Roman" w:eastAsia="宋体" w:hAnsi="Times New Roman" w:cs="Times New Roman"/>
          <w:sz w:val="24"/>
        </w:rPr>
        <w:t>食鱼之</w:t>
      </w:r>
      <w:proofErr w:type="gramStart"/>
      <w:r w:rsidRPr="001B3BA7">
        <w:rPr>
          <w:rFonts w:ascii="Times New Roman" w:eastAsia="宋体" w:hAnsi="Times New Roman" w:cs="Times New Roman"/>
          <w:sz w:val="24"/>
        </w:rPr>
        <w:t>鲂</w:t>
      </w:r>
      <w:proofErr w:type="gramEnd"/>
      <w:r w:rsidRPr="001B3BA7">
        <w:rPr>
          <w:rFonts w:ascii="Times New Roman" w:eastAsia="宋体" w:hAnsi="Times New Roman" w:cs="Times New Roman"/>
          <w:sz w:val="24"/>
        </w:rPr>
        <w:t>，其叶牂</w:t>
      </w:r>
      <w:proofErr w:type="gramStart"/>
      <w:r w:rsidRPr="001B3BA7">
        <w:rPr>
          <w:rFonts w:ascii="Times New Roman" w:eastAsia="宋体" w:hAnsi="Times New Roman" w:cs="Times New Roman"/>
          <w:sz w:val="24"/>
        </w:rPr>
        <w:t>牂</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。此童谣实为孔子洞察国政衰微的玄机所在。其中</w:t>
      </w:r>
      <w:r w:rsidRPr="001B3BA7">
        <w:rPr>
          <w:rFonts w:ascii="Times New Roman" w:eastAsia="宋体" w:hAnsi="Times New Roman" w:cs="Times New Roman"/>
          <w:sz w:val="24"/>
        </w:rPr>
        <w:t>“</w:t>
      </w:r>
      <w:r w:rsidRPr="001B3BA7">
        <w:rPr>
          <w:rFonts w:ascii="Times New Roman" w:eastAsia="宋体" w:hAnsi="Times New Roman" w:cs="Times New Roman"/>
          <w:sz w:val="24"/>
        </w:rPr>
        <w:t>食鱼之</w:t>
      </w:r>
      <w:proofErr w:type="gramStart"/>
      <w:r w:rsidRPr="001B3BA7">
        <w:rPr>
          <w:rFonts w:ascii="Times New Roman" w:eastAsia="宋体" w:hAnsi="Times New Roman" w:cs="Times New Roman"/>
          <w:sz w:val="24"/>
        </w:rPr>
        <w:t>鲂</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蕴含多层警世意象：古注以</w:t>
      </w:r>
      <w:r w:rsidRPr="001B3BA7">
        <w:rPr>
          <w:rFonts w:ascii="Times New Roman" w:eastAsia="宋体" w:hAnsi="Times New Roman" w:cs="Times New Roman"/>
          <w:sz w:val="24"/>
        </w:rPr>
        <w:t>​​</w:t>
      </w:r>
      <w:r w:rsidRPr="001B3BA7">
        <w:rPr>
          <w:rFonts w:ascii="Times New Roman" w:eastAsia="宋体" w:hAnsi="Times New Roman" w:cs="Times New Roman"/>
          <w:sz w:val="24"/>
        </w:rPr>
        <w:lastRenderedPageBreak/>
        <w:t>鲂鱼劳瘁则尾</w:t>
      </w:r>
      <w:proofErr w:type="gramStart"/>
      <w:r w:rsidRPr="001B3BA7">
        <w:rPr>
          <w:rFonts w:ascii="Times New Roman" w:eastAsia="宋体" w:hAnsi="Times New Roman" w:cs="Times New Roman"/>
          <w:sz w:val="24"/>
        </w:rPr>
        <w:t>赤</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为解。此非仅生物现象，乃</w:t>
      </w:r>
      <w:r w:rsidRPr="001B3BA7">
        <w:rPr>
          <w:rFonts w:ascii="Times New Roman" w:eastAsia="宋体" w:hAnsi="Times New Roman" w:cs="Times New Roman"/>
          <w:sz w:val="24"/>
        </w:rPr>
        <w:t>​​</w:t>
      </w:r>
      <w:r w:rsidRPr="001B3BA7">
        <w:rPr>
          <w:rFonts w:ascii="Times New Roman" w:eastAsia="宋体" w:hAnsi="Times New Roman" w:cs="Times New Roman"/>
          <w:sz w:val="24"/>
        </w:rPr>
        <w:t>暗喻贤臣忧劳于朝政而形神俱损</w:t>
      </w:r>
      <w:r w:rsidRPr="001B3BA7">
        <w:rPr>
          <w:rFonts w:ascii="Times New Roman" w:eastAsia="宋体" w:hAnsi="Times New Roman" w:cs="Times New Roman"/>
          <w:sz w:val="24"/>
        </w:rPr>
        <w:t>​​</w:t>
      </w:r>
      <w:r w:rsidRPr="001B3BA7">
        <w:rPr>
          <w:rFonts w:ascii="Times New Roman" w:eastAsia="宋体" w:hAnsi="Times New Roman" w:cs="Times New Roman"/>
          <w:sz w:val="24"/>
        </w:rPr>
        <w:t>，揭示了朝廷</w:t>
      </w:r>
      <w:r w:rsidRPr="001B3BA7">
        <w:rPr>
          <w:rFonts w:ascii="Times New Roman" w:eastAsia="宋体" w:hAnsi="Times New Roman" w:cs="Times New Roman"/>
          <w:sz w:val="24"/>
        </w:rPr>
        <w:t>“​​</w:t>
      </w:r>
      <w:r w:rsidRPr="001B3BA7">
        <w:rPr>
          <w:rFonts w:ascii="Times New Roman" w:eastAsia="宋体" w:hAnsi="Times New Roman" w:cs="Times New Roman"/>
          <w:sz w:val="24"/>
        </w:rPr>
        <w:t>举直错枉</w:t>
      </w:r>
      <w:r w:rsidRPr="001B3BA7">
        <w:rPr>
          <w:rFonts w:ascii="Times New Roman" w:eastAsia="宋体" w:hAnsi="Times New Roman" w:cs="Times New Roman"/>
          <w:sz w:val="24"/>
        </w:rPr>
        <w:t>​​”</w:t>
      </w:r>
      <w:r w:rsidRPr="001B3BA7">
        <w:rPr>
          <w:rFonts w:ascii="Times New Roman" w:eastAsia="宋体" w:hAnsi="Times New Roman" w:cs="Times New Roman"/>
          <w:sz w:val="24"/>
        </w:rPr>
        <w:t>机制的严重瘫痪</w:t>
      </w:r>
      <w:r w:rsidRPr="001B3BA7">
        <w:rPr>
          <w:rFonts w:ascii="Times New Roman" w:eastAsia="宋体" w:hAnsi="Times New Roman" w:cs="Times New Roman"/>
          <w:sz w:val="24"/>
        </w:rPr>
        <w:t>——</w:t>
      </w:r>
      <w:r w:rsidRPr="001B3BA7">
        <w:rPr>
          <w:rFonts w:ascii="Times New Roman" w:eastAsia="宋体" w:hAnsi="Times New Roman" w:cs="Times New Roman"/>
          <w:sz w:val="24"/>
        </w:rPr>
        <w:t>忠良不得任用，奸佞充斥朝堂。与之呼应的</w:t>
      </w:r>
      <w:r w:rsidRPr="001B3BA7">
        <w:rPr>
          <w:rFonts w:ascii="Times New Roman" w:eastAsia="宋体" w:hAnsi="Times New Roman" w:cs="Times New Roman"/>
          <w:sz w:val="24"/>
        </w:rPr>
        <w:t>“</w:t>
      </w:r>
      <w:r w:rsidRPr="001B3BA7">
        <w:rPr>
          <w:rFonts w:ascii="Times New Roman" w:eastAsia="宋体" w:hAnsi="Times New Roman" w:cs="Times New Roman"/>
          <w:sz w:val="24"/>
        </w:rPr>
        <w:t>其叶牂</w:t>
      </w:r>
      <w:proofErr w:type="gramStart"/>
      <w:r w:rsidRPr="001B3BA7">
        <w:rPr>
          <w:rFonts w:ascii="Times New Roman" w:eastAsia="宋体" w:hAnsi="Times New Roman" w:cs="Times New Roman"/>
          <w:sz w:val="24"/>
        </w:rPr>
        <w:t>牂</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则描绘</w:t>
      </w:r>
      <w:r w:rsidRPr="001B3BA7">
        <w:rPr>
          <w:rFonts w:ascii="Times New Roman" w:eastAsia="宋体" w:hAnsi="Times New Roman" w:cs="Times New Roman"/>
          <w:sz w:val="24"/>
        </w:rPr>
        <w:t>​​</w:t>
      </w:r>
      <w:r w:rsidRPr="001B3BA7">
        <w:rPr>
          <w:rFonts w:ascii="Times New Roman" w:eastAsia="宋体" w:hAnsi="Times New Roman" w:cs="Times New Roman"/>
          <w:sz w:val="24"/>
        </w:rPr>
        <w:t>树木徒长之虚浮态</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《史记正义》引韦昭</w:t>
      </w:r>
      <w:proofErr w:type="gramEnd"/>
      <w:r w:rsidRPr="001B3BA7">
        <w:rPr>
          <w:rFonts w:ascii="Times New Roman" w:eastAsia="宋体" w:hAnsi="Times New Roman" w:cs="Times New Roman"/>
          <w:sz w:val="24"/>
        </w:rPr>
        <w:t>注：</w:t>
      </w:r>
      <w:r w:rsidRPr="001B3BA7">
        <w:rPr>
          <w:rFonts w:ascii="Times New Roman" w:eastAsia="宋体" w:hAnsi="Times New Roman" w:cs="Times New Roman"/>
          <w:sz w:val="24"/>
        </w:rPr>
        <w:t>“</w:t>
      </w:r>
      <w:r w:rsidRPr="001B3BA7">
        <w:rPr>
          <w:rFonts w:ascii="Times New Roman" w:eastAsia="宋体" w:hAnsi="Times New Roman" w:cs="Times New Roman"/>
          <w:sz w:val="24"/>
        </w:rPr>
        <w:t>牂</w:t>
      </w:r>
      <w:proofErr w:type="gramStart"/>
      <w:r w:rsidRPr="001B3BA7">
        <w:rPr>
          <w:rFonts w:ascii="Times New Roman" w:eastAsia="宋体" w:hAnsi="Times New Roman" w:cs="Times New Roman"/>
          <w:sz w:val="24"/>
        </w:rPr>
        <w:t>牂</w:t>
      </w:r>
      <w:proofErr w:type="gramEnd"/>
      <w:r w:rsidRPr="001B3BA7">
        <w:rPr>
          <w:rFonts w:ascii="Times New Roman" w:eastAsia="宋体" w:hAnsi="Times New Roman" w:cs="Times New Roman"/>
          <w:sz w:val="24"/>
        </w:rPr>
        <w:t>，长貌</w:t>
      </w:r>
      <w:r w:rsidRPr="001B3BA7">
        <w:rPr>
          <w:rFonts w:ascii="Times New Roman" w:eastAsia="宋体" w:hAnsi="Times New Roman" w:cs="Times New Roman"/>
          <w:sz w:val="24"/>
        </w:rPr>
        <w:t>”</w:t>
      </w:r>
      <w:r w:rsidRPr="001B3BA7">
        <w:rPr>
          <w:rFonts w:ascii="Times New Roman" w:eastAsia="宋体" w:hAnsi="Times New Roman" w:cs="Times New Roman"/>
          <w:sz w:val="24"/>
        </w:rPr>
        <w:t>），实借</w:t>
      </w:r>
      <w:r w:rsidRPr="001B3BA7">
        <w:rPr>
          <w:rFonts w:ascii="Times New Roman" w:eastAsia="宋体" w:hAnsi="Times New Roman" w:cs="Times New Roman"/>
          <w:sz w:val="24"/>
        </w:rPr>
        <w:t>​​</w:t>
      </w:r>
      <w:r w:rsidRPr="001B3BA7">
        <w:rPr>
          <w:rFonts w:ascii="Times New Roman" w:eastAsia="宋体" w:hAnsi="Times New Roman" w:cs="Times New Roman"/>
          <w:sz w:val="24"/>
        </w:rPr>
        <w:t>生态畸变讽刺宫廷奢靡成风、粉饰太平的弊病</w:t>
      </w:r>
      <w:r w:rsidRPr="001B3BA7">
        <w:rPr>
          <w:rFonts w:ascii="Times New Roman" w:eastAsia="宋体" w:hAnsi="Times New Roman" w:cs="Times New Roman"/>
          <w:sz w:val="24"/>
        </w:rPr>
        <w:t>​​</w:t>
      </w:r>
      <w:r w:rsidRPr="001B3BA7">
        <w:rPr>
          <w:rFonts w:ascii="Times New Roman" w:eastAsia="宋体" w:hAnsi="Times New Roman" w:cs="Times New Roman"/>
          <w:sz w:val="24"/>
        </w:rPr>
        <w:t>，使</w:t>
      </w:r>
      <w:r w:rsidRPr="001B3BA7">
        <w:rPr>
          <w:rFonts w:ascii="Times New Roman" w:eastAsia="宋体" w:hAnsi="Times New Roman" w:cs="Times New Roman"/>
          <w:sz w:val="24"/>
        </w:rPr>
        <w:t>“</w:t>
      </w:r>
      <w:r w:rsidRPr="001B3BA7">
        <w:rPr>
          <w:rFonts w:ascii="Times New Roman" w:eastAsia="宋体" w:hAnsi="Times New Roman" w:cs="Times New Roman"/>
          <w:sz w:val="24"/>
        </w:rPr>
        <w:t>巧言令色，鲜矣仁</w:t>
      </w:r>
      <w:r w:rsidRPr="001B3BA7">
        <w:rPr>
          <w:rFonts w:ascii="Times New Roman" w:eastAsia="宋体" w:hAnsi="Times New Roman" w:cs="Times New Roman"/>
          <w:sz w:val="24"/>
        </w:rPr>
        <w:t>”</w:t>
      </w:r>
      <w:r w:rsidRPr="001B3BA7">
        <w:rPr>
          <w:rFonts w:ascii="Times New Roman" w:eastAsia="宋体" w:hAnsi="Times New Roman" w:cs="Times New Roman"/>
          <w:sz w:val="24"/>
        </w:rPr>
        <w:t>（《论语</w:t>
      </w:r>
      <w:r w:rsidRPr="001B3BA7">
        <w:rPr>
          <w:rFonts w:ascii="Times New Roman" w:eastAsia="宋体" w:hAnsi="Times New Roman" w:cs="Times New Roman"/>
          <w:sz w:val="24"/>
        </w:rPr>
        <w:t>·</w:t>
      </w:r>
      <w:r w:rsidRPr="001B3BA7">
        <w:rPr>
          <w:rFonts w:ascii="Times New Roman" w:eastAsia="宋体" w:hAnsi="Times New Roman" w:cs="Times New Roman"/>
          <w:sz w:val="24"/>
        </w:rPr>
        <w:t>学而》）的批判化作触目惊心的具象呈现。孔子由此构建了一套精密的</w:t>
      </w:r>
      <w:r w:rsidRPr="001B3BA7">
        <w:rPr>
          <w:rFonts w:ascii="Times New Roman" w:eastAsia="宋体" w:hAnsi="Times New Roman" w:cs="Times New Roman"/>
          <w:sz w:val="24"/>
        </w:rPr>
        <w:t>​​“</w:t>
      </w:r>
      <w:r w:rsidRPr="001B3BA7">
        <w:rPr>
          <w:rFonts w:ascii="Times New Roman" w:eastAsia="宋体" w:hAnsi="Times New Roman" w:cs="Times New Roman"/>
          <w:sz w:val="24"/>
        </w:rPr>
        <w:t>鲂鱼</w:t>
      </w:r>
      <w:r w:rsidRPr="001B3BA7">
        <w:rPr>
          <w:rFonts w:ascii="Times New Roman" w:eastAsia="宋体" w:hAnsi="Times New Roman" w:cs="Times New Roman"/>
          <w:sz w:val="24"/>
        </w:rPr>
        <w:t>-</w:t>
      </w:r>
      <w:r w:rsidRPr="001B3BA7">
        <w:rPr>
          <w:rFonts w:ascii="Times New Roman" w:eastAsia="宋体" w:hAnsi="Times New Roman" w:cs="Times New Roman"/>
          <w:sz w:val="24"/>
        </w:rPr>
        <w:t>树木</w:t>
      </w:r>
      <w:r w:rsidRPr="001B3BA7">
        <w:rPr>
          <w:rFonts w:ascii="Times New Roman" w:eastAsia="宋体" w:hAnsi="Times New Roman" w:cs="Times New Roman"/>
          <w:sz w:val="24"/>
        </w:rPr>
        <w:t>”</w:t>
      </w:r>
      <w:r w:rsidRPr="001B3BA7">
        <w:rPr>
          <w:rFonts w:ascii="Times New Roman" w:eastAsia="宋体" w:hAnsi="Times New Roman" w:cs="Times New Roman"/>
          <w:sz w:val="24"/>
        </w:rPr>
        <w:t>生态病理学模型</w:t>
      </w:r>
      <w:r w:rsidRPr="001B3BA7">
        <w:rPr>
          <w:rFonts w:ascii="Times New Roman" w:eastAsia="宋体" w:hAnsi="Times New Roman" w:cs="Times New Roman"/>
          <w:sz w:val="24"/>
        </w:rPr>
        <w:t>​​</w:t>
      </w:r>
      <w:r w:rsidRPr="001B3BA7">
        <w:rPr>
          <w:rFonts w:ascii="Times New Roman" w:eastAsia="宋体" w:hAnsi="Times New Roman" w:cs="Times New Roman"/>
          <w:sz w:val="24"/>
        </w:rPr>
        <w:t>，通过解析生物体征（尾</w:t>
      </w:r>
      <w:proofErr w:type="gramStart"/>
      <w:r w:rsidRPr="001B3BA7">
        <w:rPr>
          <w:rFonts w:ascii="Times New Roman" w:eastAsia="宋体" w:hAnsi="Times New Roman" w:cs="Times New Roman"/>
          <w:sz w:val="24"/>
        </w:rPr>
        <w:t>赤</w:t>
      </w:r>
      <w:proofErr w:type="gramEnd"/>
      <w:r w:rsidRPr="001B3BA7">
        <w:rPr>
          <w:rFonts w:ascii="Times New Roman" w:eastAsia="宋体" w:hAnsi="Times New Roman" w:cs="Times New Roman"/>
          <w:sz w:val="24"/>
        </w:rPr>
        <w:t>为</w:t>
      </w:r>
      <w:proofErr w:type="gramStart"/>
      <w:r w:rsidRPr="001B3BA7">
        <w:rPr>
          <w:rFonts w:ascii="Times New Roman" w:eastAsia="宋体" w:hAnsi="Times New Roman" w:cs="Times New Roman"/>
          <w:sz w:val="24"/>
        </w:rPr>
        <w:t>劳</w:t>
      </w:r>
      <w:proofErr w:type="gramEnd"/>
      <w:r w:rsidRPr="001B3BA7">
        <w:rPr>
          <w:rFonts w:ascii="Times New Roman" w:eastAsia="宋体" w:hAnsi="Times New Roman" w:cs="Times New Roman"/>
          <w:sz w:val="24"/>
        </w:rPr>
        <w:t>）与政治体徵（</w:t>
      </w:r>
      <w:proofErr w:type="gramStart"/>
      <w:r w:rsidRPr="001B3BA7">
        <w:rPr>
          <w:rFonts w:ascii="Times New Roman" w:eastAsia="宋体" w:hAnsi="Times New Roman" w:cs="Times New Roman"/>
          <w:sz w:val="24"/>
        </w:rPr>
        <w:t>谏</w:t>
      </w:r>
      <w:proofErr w:type="gramEnd"/>
      <w:r w:rsidRPr="001B3BA7">
        <w:rPr>
          <w:rFonts w:ascii="Times New Roman" w:eastAsia="宋体" w:hAnsi="Times New Roman" w:cs="Times New Roman"/>
          <w:sz w:val="24"/>
        </w:rPr>
        <w:t>路闭塞、风气虚浮）的深度捆绑关系，完成了一次中国思想史上</w:t>
      </w:r>
      <w:r w:rsidRPr="001B3BA7">
        <w:rPr>
          <w:rFonts w:ascii="Times New Roman" w:eastAsia="宋体" w:hAnsi="Times New Roman" w:cs="Times New Roman"/>
          <w:sz w:val="24"/>
        </w:rPr>
        <w:t>​​</w:t>
      </w:r>
      <w:r w:rsidRPr="001B3BA7">
        <w:rPr>
          <w:rFonts w:ascii="Times New Roman" w:eastAsia="宋体" w:hAnsi="Times New Roman" w:cs="Times New Roman"/>
          <w:sz w:val="24"/>
        </w:rPr>
        <w:t>对政治系统症结的前驱性诊断</w:t>
      </w:r>
      <w:r w:rsidRPr="001B3BA7">
        <w:rPr>
          <w:rFonts w:ascii="Times New Roman" w:eastAsia="宋体" w:hAnsi="Times New Roman" w:cs="Times New Roman"/>
          <w:sz w:val="24"/>
        </w:rPr>
        <w:t>​​</w:t>
      </w:r>
      <w:r w:rsidRPr="001B3BA7">
        <w:rPr>
          <w:rFonts w:ascii="Times New Roman" w:eastAsia="宋体" w:hAnsi="Times New Roman" w:cs="Times New Roman"/>
          <w:sz w:val="24"/>
        </w:rPr>
        <w:t>。这种</w:t>
      </w:r>
      <w:r w:rsidRPr="001B3BA7">
        <w:rPr>
          <w:rFonts w:ascii="Times New Roman" w:eastAsia="宋体" w:hAnsi="Times New Roman" w:cs="Times New Roman"/>
          <w:sz w:val="24"/>
        </w:rPr>
        <w:t>​​</w:t>
      </w:r>
      <w:r w:rsidRPr="001B3BA7">
        <w:rPr>
          <w:rFonts w:ascii="Times New Roman" w:eastAsia="宋体" w:hAnsi="Times New Roman" w:cs="Times New Roman"/>
          <w:sz w:val="24"/>
        </w:rPr>
        <w:t>将生态体征符号化为权力运行警示的技术</w:t>
      </w:r>
      <w:r w:rsidRPr="001B3BA7">
        <w:rPr>
          <w:rFonts w:ascii="Times New Roman" w:eastAsia="宋体" w:hAnsi="Times New Roman" w:cs="Times New Roman"/>
          <w:sz w:val="24"/>
        </w:rPr>
        <w:t>​​</w:t>
      </w:r>
      <w:r w:rsidRPr="001B3BA7">
        <w:rPr>
          <w:rFonts w:ascii="Times New Roman" w:eastAsia="宋体" w:hAnsi="Times New Roman" w:cs="Times New Roman"/>
          <w:sz w:val="24"/>
        </w:rPr>
        <w:t>，其复杂性与洞察力超乎寻常</w:t>
      </w:r>
      <w:r w:rsidRPr="001B3BA7">
        <w:rPr>
          <w:rFonts w:ascii="Times New Roman" w:eastAsia="宋体" w:hAnsi="Times New Roman" w:cs="Times New Roman"/>
          <w:sz w:val="24"/>
        </w:rPr>
        <w:t>——</w:t>
      </w:r>
      <w:r w:rsidRPr="001B3BA7">
        <w:rPr>
          <w:rFonts w:ascii="Times New Roman" w:eastAsia="宋体" w:hAnsi="Times New Roman" w:cs="Times New Roman"/>
          <w:sz w:val="24"/>
        </w:rPr>
        <w:t>它比西方恩内斯特</w:t>
      </w:r>
      <w:r w:rsidRPr="001B3BA7">
        <w:rPr>
          <w:rFonts w:ascii="Times New Roman" w:eastAsia="宋体" w:hAnsi="Times New Roman" w:cs="Times New Roman"/>
          <w:sz w:val="24"/>
        </w:rPr>
        <w:t>·</w:t>
      </w:r>
      <w:r w:rsidRPr="001B3BA7">
        <w:rPr>
          <w:rFonts w:ascii="Times New Roman" w:eastAsia="宋体" w:hAnsi="Times New Roman" w:cs="Times New Roman"/>
          <w:sz w:val="24"/>
        </w:rPr>
        <w:t>康托洛维茨在《国王的两个身体：中世纪政治神学研究》中揭示的</w:t>
      </w:r>
      <w:r w:rsidRPr="001B3BA7">
        <w:rPr>
          <w:rFonts w:ascii="Times New Roman" w:eastAsia="宋体" w:hAnsi="Times New Roman" w:cs="Times New Roman"/>
          <w:sz w:val="24"/>
        </w:rPr>
        <w:t>“</w:t>
      </w:r>
      <w:r w:rsidRPr="001B3BA7">
        <w:rPr>
          <w:rFonts w:ascii="Times New Roman" w:eastAsia="宋体" w:hAnsi="Times New Roman" w:cs="Times New Roman"/>
          <w:sz w:val="24"/>
        </w:rPr>
        <w:t>君王双体论</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The King's Two Bodies</w:t>
      </w:r>
      <w:r w:rsidRPr="001B3BA7">
        <w:rPr>
          <w:rFonts w:ascii="Times New Roman" w:eastAsia="宋体" w:hAnsi="Times New Roman" w:cs="Times New Roman"/>
          <w:sz w:val="24"/>
        </w:rPr>
        <w:t>，以神学法律符号区分君王自然身体与政治身体）符号体系，</w:t>
      </w:r>
      <w:r w:rsidRPr="001B3BA7">
        <w:rPr>
          <w:rFonts w:ascii="Times New Roman" w:eastAsia="宋体" w:hAnsi="Times New Roman" w:cs="Times New Roman"/>
          <w:sz w:val="24"/>
        </w:rPr>
        <w:t>​​</w:t>
      </w:r>
      <w:r w:rsidRPr="001B3BA7">
        <w:rPr>
          <w:rFonts w:ascii="Times New Roman" w:eastAsia="宋体" w:hAnsi="Times New Roman" w:cs="Times New Roman"/>
          <w:sz w:val="24"/>
        </w:rPr>
        <w:t>早诞生了近千年</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w:t>
      </w:r>
    </w:p>
    <w:p w14:paraId="2A05CC6B"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儒家思想体系的终极关怀，深刻凝铸于其对</w:t>
      </w:r>
      <w:r w:rsidRPr="001B3BA7">
        <w:rPr>
          <w:rFonts w:ascii="Times New Roman" w:eastAsia="宋体" w:hAnsi="Times New Roman" w:cs="Times New Roman"/>
          <w:sz w:val="24"/>
        </w:rPr>
        <w:t>​​</w:t>
      </w:r>
      <w:r w:rsidRPr="001B3BA7">
        <w:rPr>
          <w:rFonts w:ascii="Times New Roman" w:eastAsia="宋体" w:hAnsi="Times New Roman" w:cs="Times New Roman"/>
          <w:sz w:val="24"/>
        </w:rPr>
        <w:t>人性本</w:t>
      </w:r>
      <w:proofErr w:type="gramStart"/>
      <w:r w:rsidRPr="001B3BA7">
        <w:rPr>
          <w:rFonts w:ascii="Times New Roman" w:eastAsia="宋体" w:hAnsi="Times New Roman" w:cs="Times New Roman"/>
          <w:sz w:val="24"/>
        </w:rPr>
        <w:t>然生存</w:t>
      </w:r>
      <w:proofErr w:type="gramEnd"/>
      <w:r w:rsidRPr="001B3BA7">
        <w:rPr>
          <w:rFonts w:ascii="Times New Roman" w:eastAsia="宋体" w:hAnsi="Times New Roman" w:cs="Times New Roman"/>
          <w:sz w:val="24"/>
        </w:rPr>
        <w:t>的确认</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道德价值的至</w:t>
      </w:r>
      <w:proofErr w:type="gramStart"/>
      <w:r w:rsidRPr="001B3BA7">
        <w:rPr>
          <w:rFonts w:ascii="Times New Roman" w:eastAsia="宋体" w:hAnsi="Times New Roman" w:cs="Times New Roman"/>
          <w:sz w:val="24"/>
        </w:rPr>
        <w:t>高追求</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之中。当</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这一意象被置于此哲学视域下审视，其意义便牢牢</w:t>
      </w:r>
      <w:proofErr w:type="gramStart"/>
      <w:r w:rsidRPr="001B3BA7">
        <w:rPr>
          <w:rFonts w:ascii="Times New Roman" w:eastAsia="宋体" w:hAnsi="Times New Roman" w:cs="Times New Roman"/>
          <w:sz w:val="24"/>
        </w:rPr>
        <w:t>锚</w:t>
      </w:r>
      <w:proofErr w:type="gramEnd"/>
      <w:r w:rsidRPr="001B3BA7">
        <w:rPr>
          <w:rFonts w:ascii="Times New Roman" w:eastAsia="宋体" w:hAnsi="Times New Roman" w:cs="Times New Roman"/>
          <w:sz w:val="24"/>
        </w:rPr>
        <w:t>定于一种</w:t>
      </w:r>
      <w:r w:rsidRPr="001B3BA7">
        <w:rPr>
          <w:rFonts w:ascii="Times New Roman" w:eastAsia="宋体" w:hAnsi="Times New Roman" w:cs="Times New Roman"/>
          <w:sz w:val="24"/>
        </w:rPr>
        <w:t>​​</w:t>
      </w:r>
      <w:r w:rsidRPr="001B3BA7">
        <w:rPr>
          <w:rFonts w:ascii="Times New Roman" w:eastAsia="宋体" w:hAnsi="Times New Roman" w:cs="Times New Roman"/>
          <w:sz w:val="24"/>
        </w:rPr>
        <w:t>生存本能与道德超越的双重维度</w:t>
      </w:r>
      <w:r w:rsidRPr="001B3BA7">
        <w:rPr>
          <w:rFonts w:ascii="Times New Roman" w:eastAsia="宋体" w:hAnsi="Times New Roman" w:cs="Times New Roman"/>
          <w:sz w:val="24"/>
        </w:rPr>
        <w:t>​​</w:t>
      </w:r>
      <w:r w:rsidRPr="001B3BA7">
        <w:rPr>
          <w:rFonts w:ascii="Times New Roman" w:eastAsia="宋体" w:hAnsi="Times New Roman" w:cs="Times New Roman"/>
          <w:sz w:val="24"/>
        </w:rPr>
        <w:t>。孟子于《尽心上》开宗明义：</w:t>
      </w:r>
      <w:r w:rsidRPr="001B3BA7">
        <w:rPr>
          <w:rFonts w:ascii="Times New Roman" w:eastAsia="宋体" w:hAnsi="Times New Roman" w:cs="Times New Roman"/>
          <w:sz w:val="24"/>
        </w:rPr>
        <w:t>“</w:t>
      </w:r>
      <w:r w:rsidRPr="001B3BA7">
        <w:rPr>
          <w:rFonts w:ascii="Times New Roman" w:eastAsia="宋体" w:hAnsi="Times New Roman" w:cs="Times New Roman"/>
          <w:sz w:val="24"/>
        </w:rPr>
        <w:t>形色，天性也</w:t>
      </w:r>
      <w:r w:rsidRPr="001B3BA7">
        <w:rPr>
          <w:rFonts w:ascii="Times New Roman" w:eastAsia="宋体" w:hAnsi="Times New Roman" w:cs="Times New Roman"/>
          <w:sz w:val="24"/>
        </w:rPr>
        <w:t>”</w:t>
      </w:r>
      <w:r w:rsidRPr="001B3BA7">
        <w:rPr>
          <w:rFonts w:ascii="Times New Roman" w:eastAsia="宋体" w:hAnsi="Times New Roman" w:cs="Times New Roman"/>
          <w:sz w:val="24"/>
        </w:rPr>
        <w:t>（《孟子</w:t>
      </w:r>
      <w:r w:rsidRPr="001B3BA7">
        <w:rPr>
          <w:rFonts w:ascii="Times New Roman" w:eastAsia="宋体" w:hAnsi="Times New Roman" w:cs="Times New Roman"/>
          <w:sz w:val="24"/>
        </w:rPr>
        <w:t>·</w:t>
      </w:r>
      <w:r w:rsidRPr="001B3BA7">
        <w:rPr>
          <w:rFonts w:ascii="Times New Roman" w:eastAsia="宋体" w:hAnsi="Times New Roman" w:cs="Times New Roman"/>
          <w:sz w:val="24"/>
        </w:rPr>
        <w:t>尽心上》），此论为人之感官欲望与生理需求的天然合法性奠定了根基。正是立足于此，孟子断言</w:t>
      </w:r>
      <w:r w:rsidRPr="001B3BA7">
        <w:rPr>
          <w:rFonts w:ascii="Times New Roman" w:eastAsia="宋体" w:hAnsi="Times New Roman" w:cs="Times New Roman"/>
          <w:sz w:val="24"/>
        </w:rPr>
        <w:t>“</w:t>
      </w:r>
      <w:r w:rsidRPr="001B3BA7">
        <w:rPr>
          <w:rFonts w:ascii="Times New Roman" w:eastAsia="宋体" w:hAnsi="Times New Roman" w:cs="Times New Roman"/>
          <w:sz w:val="24"/>
        </w:rPr>
        <w:t>鱼，我所欲也</w:t>
      </w:r>
      <w:r w:rsidRPr="001B3BA7">
        <w:rPr>
          <w:rFonts w:ascii="Times New Roman" w:eastAsia="宋体" w:hAnsi="Times New Roman" w:cs="Times New Roman"/>
          <w:sz w:val="24"/>
        </w:rPr>
        <w:t>”</w:t>
      </w:r>
      <w:r w:rsidRPr="001B3BA7">
        <w:rPr>
          <w:rFonts w:ascii="Times New Roman" w:eastAsia="宋体" w:hAnsi="Times New Roman" w:cs="Times New Roman"/>
          <w:sz w:val="24"/>
        </w:rPr>
        <w:t>（《孟子</w:t>
      </w:r>
      <w:r w:rsidRPr="001B3BA7">
        <w:rPr>
          <w:rFonts w:ascii="Times New Roman" w:eastAsia="宋体" w:hAnsi="Times New Roman" w:cs="Times New Roman"/>
          <w:sz w:val="24"/>
        </w:rPr>
        <w:t>·</w:t>
      </w:r>
      <w:r w:rsidRPr="001B3BA7">
        <w:rPr>
          <w:rFonts w:ascii="Times New Roman" w:eastAsia="宋体" w:hAnsi="Times New Roman" w:cs="Times New Roman"/>
          <w:sz w:val="24"/>
        </w:rPr>
        <w:t>告子上》），此举绝非仅是口腹之欲的表白，实为一种</w:t>
      </w:r>
      <w:r w:rsidRPr="001B3BA7">
        <w:rPr>
          <w:rFonts w:ascii="Times New Roman" w:eastAsia="宋体" w:hAnsi="Times New Roman" w:cs="Times New Roman"/>
          <w:sz w:val="24"/>
        </w:rPr>
        <w:t>​​</w:t>
      </w:r>
      <w:r w:rsidRPr="001B3BA7">
        <w:rPr>
          <w:rFonts w:ascii="Times New Roman" w:eastAsia="宋体" w:hAnsi="Times New Roman" w:cs="Times New Roman"/>
          <w:sz w:val="24"/>
        </w:rPr>
        <w:t>重要的哲学宣告</w:t>
      </w:r>
      <w:r w:rsidRPr="001B3BA7">
        <w:rPr>
          <w:rFonts w:ascii="Times New Roman" w:eastAsia="宋体" w:hAnsi="Times New Roman" w:cs="Times New Roman"/>
          <w:sz w:val="24"/>
        </w:rPr>
        <w:t>​​</w:t>
      </w:r>
      <w:r w:rsidRPr="001B3BA7">
        <w:rPr>
          <w:rFonts w:ascii="Times New Roman" w:eastAsia="宋体" w:hAnsi="Times New Roman" w:cs="Times New Roman"/>
          <w:sz w:val="24"/>
        </w:rPr>
        <w:t>：对维系生命的基本欲求（如求鱼而食），绝非应受挞伐的道德瑕疵，而是</w:t>
      </w:r>
      <w:r w:rsidRPr="001B3BA7">
        <w:rPr>
          <w:rFonts w:ascii="Times New Roman" w:eastAsia="宋体" w:hAnsi="Times New Roman" w:cs="Times New Roman"/>
          <w:sz w:val="24"/>
        </w:rPr>
        <w:t>​​</w:t>
      </w:r>
      <w:r w:rsidRPr="001B3BA7">
        <w:rPr>
          <w:rFonts w:ascii="Times New Roman" w:eastAsia="宋体" w:hAnsi="Times New Roman" w:cs="Times New Roman"/>
          <w:sz w:val="24"/>
        </w:rPr>
        <w:t>天赋予人的自然禀赋与神圣本能</w:t>
      </w:r>
      <w:r w:rsidRPr="001B3BA7">
        <w:rPr>
          <w:rFonts w:ascii="Times New Roman" w:eastAsia="宋体" w:hAnsi="Times New Roman" w:cs="Times New Roman"/>
          <w:sz w:val="24"/>
        </w:rPr>
        <w:t>​​</w:t>
      </w:r>
      <w:r w:rsidRPr="001B3BA7">
        <w:rPr>
          <w:rFonts w:ascii="Times New Roman" w:eastAsia="宋体" w:hAnsi="Times New Roman" w:cs="Times New Roman"/>
          <w:sz w:val="24"/>
        </w:rPr>
        <w:t>。东汉硕儒赵岐注此句，直指要义：</w:t>
      </w:r>
      <w:r w:rsidRPr="001B3BA7">
        <w:rPr>
          <w:rFonts w:ascii="Times New Roman" w:eastAsia="宋体" w:hAnsi="Times New Roman" w:cs="Times New Roman"/>
          <w:sz w:val="24"/>
        </w:rPr>
        <w:t>“</w:t>
      </w:r>
      <w:r w:rsidRPr="001B3BA7">
        <w:rPr>
          <w:rFonts w:ascii="Times New Roman" w:eastAsia="宋体" w:hAnsi="Times New Roman" w:cs="Times New Roman"/>
          <w:sz w:val="24"/>
        </w:rPr>
        <w:t>鱼者，人所以赖生之物</w:t>
      </w:r>
      <w:r w:rsidRPr="001B3BA7">
        <w:rPr>
          <w:rFonts w:ascii="Times New Roman" w:eastAsia="宋体" w:hAnsi="Times New Roman" w:cs="Times New Roman"/>
          <w:sz w:val="24"/>
        </w:rPr>
        <w:t>”</w:t>
      </w:r>
      <w:r w:rsidRPr="001B3BA7">
        <w:rPr>
          <w:rFonts w:ascii="Times New Roman" w:eastAsia="宋体" w:hAnsi="Times New Roman" w:cs="Times New Roman"/>
          <w:sz w:val="24"/>
        </w:rPr>
        <w:t>（《孟子章句》）。</w:t>
      </w:r>
      <w:proofErr w:type="gramStart"/>
      <w:r w:rsidRPr="001B3BA7">
        <w:rPr>
          <w:rFonts w:ascii="Times New Roman" w:eastAsia="宋体" w:hAnsi="Times New Roman" w:cs="Times New Roman"/>
          <w:sz w:val="24"/>
        </w:rPr>
        <w:t>此注将</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从寻常食物的范畴中剥离，</w:t>
      </w:r>
      <w:r w:rsidRPr="001B3BA7">
        <w:rPr>
          <w:rFonts w:ascii="Times New Roman" w:eastAsia="宋体" w:hAnsi="Times New Roman" w:cs="Times New Roman"/>
          <w:sz w:val="24"/>
        </w:rPr>
        <w:t>​​</w:t>
      </w:r>
      <w:r w:rsidRPr="001B3BA7">
        <w:rPr>
          <w:rFonts w:ascii="Times New Roman" w:eastAsia="宋体" w:hAnsi="Times New Roman" w:cs="Times New Roman"/>
          <w:sz w:val="24"/>
        </w:rPr>
        <w:t>升格为生命本身得以存续的</w:t>
      </w:r>
      <w:r w:rsidRPr="001B3BA7">
        <w:rPr>
          <w:rFonts w:ascii="Times New Roman" w:eastAsia="宋体" w:hAnsi="Times New Roman" w:cs="Times New Roman"/>
          <w:sz w:val="24"/>
        </w:rPr>
        <w:t>“</w:t>
      </w:r>
      <w:r w:rsidRPr="001B3BA7">
        <w:rPr>
          <w:rFonts w:ascii="Times New Roman" w:eastAsia="宋体" w:hAnsi="Times New Roman" w:cs="Times New Roman"/>
          <w:sz w:val="24"/>
        </w:rPr>
        <w:t>确证</w:t>
      </w:r>
      <w:r w:rsidRPr="001B3BA7">
        <w:rPr>
          <w:rFonts w:ascii="Times New Roman" w:eastAsia="宋体" w:hAnsi="Times New Roman" w:cs="Times New Roman"/>
          <w:sz w:val="24"/>
        </w:rPr>
        <w:t>”</w:t>
      </w:r>
      <w:r w:rsidRPr="001B3BA7">
        <w:rPr>
          <w:rFonts w:ascii="Times New Roman" w:eastAsia="宋体" w:hAnsi="Times New Roman" w:cs="Times New Roman"/>
          <w:sz w:val="24"/>
        </w:rPr>
        <w:t>（生之确证）</w:t>
      </w:r>
      <w:r w:rsidRPr="001B3BA7">
        <w:rPr>
          <w:rFonts w:ascii="Times New Roman" w:eastAsia="宋体" w:hAnsi="Times New Roman" w:cs="Times New Roman"/>
          <w:sz w:val="24"/>
        </w:rPr>
        <w:t>​​</w:t>
      </w:r>
      <w:r w:rsidRPr="001B3BA7">
        <w:rPr>
          <w:rFonts w:ascii="Times New Roman" w:eastAsia="宋体" w:hAnsi="Times New Roman" w:cs="Times New Roman"/>
          <w:sz w:val="24"/>
        </w:rPr>
        <w:t>。这种对生命本能的</w:t>
      </w:r>
      <w:r w:rsidRPr="001B3BA7">
        <w:rPr>
          <w:rFonts w:ascii="Times New Roman" w:eastAsia="宋体" w:hAnsi="Times New Roman" w:cs="Times New Roman"/>
          <w:sz w:val="24"/>
        </w:rPr>
        <w:t>​​</w:t>
      </w:r>
      <w:r w:rsidRPr="001B3BA7">
        <w:rPr>
          <w:rFonts w:ascii="Times New Roman" w:eastAsia="宋体" w:hAnsi="Times New Roman" w:cs="Times New Roman"/>
          <w:sz w:val="24"/>
        </w:rPr>
        <w:t>正面</w:t>
      </w:r>
      <w:proofErr w:type="gramStart"/>
      <w:r w:rsidRPr="001B3BA7">
        <w:rPr>
          <w:rFonts w:ascii="Times New Roman" w:eastAsia="宋体" w:hAnsi="Times New Roman" w:cs="Times New Roman"/>
          <w:sz w:val="24"/>
        </w:rPr>
        <w:t>肯认与</w:t>
      </w:r>
      <w:proofErr w:type="gramEnd"/>
      <w:r w:rsidRPr="001B3BA7">
        <w:rPr>
          <w:rFonts w:ascii="Times New Roman" w:eastAsia="宋体" w:hAnsi="Times New Roman" w:cs="Times New Roman"/>
          <w:sz w:val="24"/>
        </w:rPr>
        <w:t>价值确证</w:t>
      </w:r>
      <w:r w:rsidRPr="001B3BA7">
        <w:rPr>
          <w:rFonts w:ascii="Times New Roman" w:eastAsia="宋体" w:hAnsi="Times New Roman" w:cs="Times New Roman"/>
          <w:sz w:val="24"/>
        </w:rPr>
        <w:t>​​</w:t>
      </w:r>
      <w:r w:rsidRPr="001B3BA7">
        <w:rPr>
          <w:rFonts w:ascii="Times New Roman" w:eastAsia="宋体" w:hAnsi="Times New Roman" w:cs="Times New Roman"/>
          <w:sz w:val="24"/>
        </w:rPr>
        <w:t>，本质上</w:t>
      </w:r>
      <w:r w:rsidRPr="001B3BA7">
        <w:rPr>
          <w:rFonts w:ascii="Times New Roman" w:eastAsia="宋体" w:hAnsi="Times New Roman" w:cs="Times New Roman"/>
          <w:sz w:val="24"/>
        </w:rPr>
        <w:t>​​</w:t>
      </w:r>
      <w:r w:rsidRPr="001B3BA7">
        <w:rPr>
          <w:rFonts w:ascii="Times New Roman" w:eastAsia="宋体" w:hAnsi="Times New Roman" w:cs="Times New Roman"/>
          <w:sz w:val="24"/>
        </w:rPr>
        <w:t>构成对极端禁欲主义的哲学解构</w:t>
      </w:r>
      <w:r w:rsidRPr="001B3BA7">
        <w:rPr>
          <w:rFonts w:ascii="Times New Roman" w:eastAsia="宋体" w:hAnsi="Times New Roman" w:cs="Times New Roman"/>
          <w:sz w:val="24"/>
        </w:rPr>
        <w:t>​​</w:t>
      </w:r>
      <w:r w:rsidRPr="001B3BA7">
        <w:rPr>
          <w:rFonts w:ascii="Times New Roman" w:eastAsia="宋体" w:hAnsi="Times New Roman" w:cs="Times New Roman"/>
          <w:sz w:val="24"/>
        </w:rPr>
        <w:t>。它清晰地</w:t>
      </w:r>
      <w:r w:rsidRPr="001B3BA7">
        <w:rPr>
          <w:rFonts w:ascii="Times New Roman" w:eastAsia="宋体" w:hAnsi="Times New Roman" w:cs="Times New Roman"/>
          <w:sz w:val="24"/>
        </w:rPr>
        <w:t>​​</w:t>
      </w:r>
      <w:r w:rsidRPr="001B3BA7">
        <w:rPr>
          <w:rFonts w:ascii="Times New Roman" w:eastAsia="宋体" w:hAnsi="Times New Roman" w:cs="Times New Roman"/>
          <w:sz w:val="24"/>
        </w:rPr>
        <w:t>为儒家划定了与道家理想人格的界限</w:t>
      </w:r>
      <w:r w:rsidRPr="001B3BA7">
        <w:rPr>
          <w:rFonts w:ascii="Times New Roman" w:eastAsia="宋体" w:hAnsi="Times New Roman" w:cs="Times New Roman"/>
          <w:sz w:val="24"/>
        </w:rPr>
        <w:t>​​——</w:t>
      </w:r>
      <w:r w:rsidRPr="001B3BA7">
        <w:rPr>
          <w:rFonts w:ascii="Times New Roman" w:eastAsia="宋体" w:hAnsi="Times New Roman" w:cs="Times New Roman"/>
          <w:sz w:val="24"/>
        </w:rPr>
        <w:t>不同于庄子主张</w:t>
      </w:r>
      <w:r w:rsidRPr="001B3BA7">
        <w:rPr>
          <w:rFonts w:ascii="Times New Roman" w:eastAsia="宋体" w:hAnsi="Times New Roman" w:cs="Times New Roman"/>
          <w:sz w:val="24"/>
        </w:rPr>
        <w:t>“</w:t>
      </w:r>
      <w:r w:rsidRPr="001B3BA7">
        <w:rPr>
          <w:rFonts w:ascii="Times New Roman" w:eastAsia="宋体" w:hAnsi="Times New Roman" w:cs="Times New Roman"/>
          <w:sz w:val="24"/>
        </w:rPr>
        <w:t>鱼相忘乎江湖</w:t>
      </w:r>
      <w:r w:rsidRPr="001B3BA7">
        <w:rPr>
          <w:rFonts w:ascii="Times New Roman" w:eastAsia="宋体" w:hAnsi="Times New Roman" w:cs="Times New Roman"/>
          <w:sz w:val="24"/>
        </w:rPr>
        <w:t>”</w:t>
      </w:r>
      <w:r w:rsidRPr="001B3BA7">
        <w:rPr>
          <w:rFonts w:ascii="Times New Roman" w:eastAsia="宋体" w:hAnsi="Times New Roman" w:cs="Times New Roman"/>
          <w:sz w:val="24"/>
        </w:rPr>
        <w:t>（《庄子</w:t>
      </w:r>
      <w:r w:rsidRPr="001B3BA7">
        <w:rPr>
          <w:rFonts w:ascii="Times New Roman" w:eastAsia="宋体" w:hAnsi="Times New Roman" w:cs="Times New Roman"/>
          <w:sz w:val="24"/>
        </w:rPr>
        <w:t>·</w:t>
      </w:r>
      <w:r w:rsidRPr="001B3BA7">
        <w:rPr>
          <w:rFonts w:ascii="Times New Roman" w:eastAsia="宋体" w:hAnsi="Times New Roman" w:cs="Times New Roman"/>
          <w:sz w:val="24"/>
        </w:rPr>
        <w:t>大宗师》）</w:t>
      </w:r>
      <w:r w:rsidRPr="001B3BA7">
        <w:rPr>
          <w:rFonts w:ascii="Times New Roman" w:eastAsia="宋体" w:hAnsi="Times New Roman" w:cs="Times New Roman"/>
          <w:sz w:val="24"/>
        </w:rPr>
        <w:t> </w:t>
      </w:r>
      <w:r w:rsidRPr="001B3BA7">
        <w:rPr>
          <w:rFonts w:ascii="Times New Roman" w:eastAsia="宋体" w:hAnsi="Times New Roman" w:cs="Times New Roman"/>
          <w:sz w:val="24"/>
        </w:rPr>
        <w:t>中生命个体在虚无化的自然境域中彼此遗忘、消解世俗羁绊的</w:t>
      </w:r>
      <w:r w:rsidRPr="001B3BA7">
        <w:rPr>
          <w:rFonts w:ascii="Times New Roman" w:eastAsia="宋体" w:hAnsi="Times New Roman" w:cs="Times New Roman"/>
          <w:sz w:val="24"/>
        </w:rPr>
        <w:t>​​</w:t>
      </w:r>
      <w:r w:rsidRPr="001B3BA7">
        <w:rPr>
          <w:rFonts w:ascii="Times New Roman" w:eastAsia="宋体" w:hAnsi="Times New Roman" w:cs="Times New Roman"/>
          <w:sz w:val="24"/>
        </w:rPr>
        <w:t>出世逍遥</w:t>
      </w:r>
      <w:r w:rsidRPr="001B3BA7">
        <w:rPr>
          <w:rFonts w:ascii="Times New Roman" w:eastAsia="宋体" w:hAnsi="Times New Roman" w:cs="Times New Roman"/>
          <w:sz w:val="24"/>
        </w:rPr>
        <w:t>​​</w:t>
      </w:r>
      <w:r w:rsidRPr="001B3BA7">
        <w:rPr>
          <w:rFonts w:ascii="Times New Roman" w:eastAsia="宋体" w:hAnsi="Times New Roman" w:cs="Times New Roman"/>
          <w:sz w:val="24"/>
        </w:rPr>
        <w:t>，儒家之</w:t>
      </w:r>
      <w:r w:rsidRPr="001B3BA7">
        <w:rPr>
          <w:rFonts w:ascii="Times New Roman" w:eastAsia="宋体" w:hAnsi="Times New Roman" w:cs="Times New Roman"/>
          <w:sz w:val="24"/>
        </w:rPr>
        <w:t>“</w:t>
      </w:r>
      <w:r w:rsidRPr="001B3BA7">
        <w:rPr>
          <w:rFonts w:ascii="Times New Roman" w:eastAsia="宋体" w:hAnsi="Times New Roman" w:cs="Times New Roman"/>
          <w:sz w:val="24"/>
        </w:rPr>
        <w:t>欲鱼</w:t>
      </w:r>
      <w:r w:rsidRPr="001B3BA7">
        <w:rPr>
          <w:rFonts w:ascii="Times New Roman" w:eastAsia="宋体" w:hAnsi="Times New Roman" w:cs="Times New Roman"/>
          <w:sz w:val="24"/>
        </w:rPr>
        <w:t>”</w:t>
      </w:r>
      <w:r w:rsidRPr="001B3BA7">
        <w:rPr>
          <w:rFonts w:ascii="Times New Roman" w:eastAsia="宋体" w:hAnsi="Times New Roman" w:cs="Times New Roman"/>
          <w:sz w:val="24"/>
        </w:rPr>
        <w:t>昭示着一种</w:t>
      </w:r>
      <w:r w:rsidRPr="001B3BA7">
        <w:rPr>
          <w:rFonts w:ascii="Times New Roman" w:eastAsia="宋体" w:hAnsi="Times New Roman" w:cs="Times New Roman"/>
          <w:sz w:val="24"/>
        </w:rPr>
        <w:t>​​</w:t>
      </w:r>
      <w:r w:rsidRPr="001B3BA7">
        <w:rPr>
          <w:rFonts w:ascii="Times New Roman" w:eastAsia="宋体" w:hAnsi="Times New Roman" w:cs="Times New Roman"/>
          <w:sz w:val="24"/>
        </w:rPr>
        <w:t>拥抱此在生存、直面人伦日用、并将原始欲望升华至道德</w:t>
      </w:r>
      <w:proofErr w:type="gramStart"/>
      <w:r w:rsidRPr="001B3BA7">
        <w:rPr>
          <w:rFonts w:ascii="Times New Roman" w:eastAsia="宋体" w:hAnsi="Times New Roman" w:cs="Times New Roman"/>
          <w:sz w:val="24"/>
        </w:rPr>
        <w:t>实践场域</w:t>
      </w:r>
      <w:proofErr w:type="gramEnd"/>
      <w:r w:rsidRPr="001B3BA7">
        <w:rPr>
          <w:rFonts w:ascii="Times New Roman" w:eastAsia="宋体" w:hAnsi="Times New Roman" w:cs="Times New Roman"/>
          <w:sz w:val="24"/>
        </w:rPr>
        <w:t>（见</w:t>
      </w:r>
      <w:r w:rsidRPr="001B3BA7">
        <w:rPr>
          <w:rFonts w:ascii="Times New Roman" w:eastAsia="宋体" w:hAnsi="Times New Roman" w:cs="Times New Roman"/>
          <w:sz w:val="24"/>
        </w:rPr>
        <w:t>“</w:t>
      </w:r>
      <w:r w:rsidRPr="001B3BA7">
        <w:rPr>
          <w:rFonts w:ascii="Times New Roman" w:eastAsia="宋体" w:hAnsi="Times New Roman" w:cs="Times New Roman"/>
          <w:sz w:val="24"/>
        </w:rPr>
        <w:t>舍生取义</w:t>
      </w:r>
      <w:r w:rsidRPr="001B3BA7">
        <w:rPr>
          <w:rFonts w:ascii="Times New Roman" w:eastAsia="宋体" w:hAnsi="Times New Roman" w:cs="Times New Roman"/>
          <w:sz w:val="24"/>
        </w:rPr>
        <w:t>”</w:t>
      </w:r>
      <w:r w:rsidRPr="001B3BA7">
        <w:rPr>
          <w:rFonts w:ascii="Times New Roman" w:eastAsia="宋体" w:hAnsi="Times New Roman" w:cs="Times New Roman"/>
          <w:sz w:val="24"/>
        </w:rPr>
        <w:t>的辩证抉择）</w:t>
      </w:r>
      <w:r w:rsidRPr="001B3BA7">
        <w:rPr>
          <w:rFonts w:ascii="Times New Roman" w:eastAsia="宋体" w:hAnsi="Times New Roman" w:cs="Times New Roman"/>
          <w:sz w:val="24"/>
        </w:rPr>
        <w:t>​​</w:t>
      </w:r>
      <w:r w:rsidRPr="001B3BA7">
        <w:rPr>
          <w:rFonts w:ascii="Times New Roman" w:eastAsia="宋体" w:hAnsi="Times New Roman" w:cs="Times New Roman"/>
          <w:sz w:val="24"/>
        </w:rPr>
        <w:t>的入世担当。鱼的意象在此，不仅见证生之本能，更象征儒家立足现实人性向上擢升的道路。</w:t>
      </w:r>
    </w:p>
    <w:p w14:paraId="3B7FEBFB"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在孟子构建的价值序列中，</w:t>
      </w:r>
      <w:r w:rsidRPr="001B3BA7">
        <w:rPr>
          <w:rFonts w:ascii="Times New Roman" w:eastAsia="宋体" w:hAnsi="Times New Roman" w:cs="Times New Roman"/>
          <w:sz w:val="24"/>
        </w:rPr>
        <w:t>​​</w:t>
      </w:r>
      <w:r w:rsidRPr="001B3BA7">
        <w:rPr>
          <w:rFonts w:ascii="宋体" w:eastAsia="宋体" w:hAnsi="宋体"/>
          <w:sz w:val="24"/>
        </w:rPr>
        <w:t>鱼与熊掌的隐喻</w:t>
      </w:r>
      <w:r w:rsidRPr="001B3BA7">
        <w:rPr>
          <w:rFonts w:ascii="Times New Roman" w:eastAsia="宋体" w:hAnsi="Times New Roman" w:cs="Times New Roman"/>
          <w:sz w:val="24"/>
        </w:rPr>
        <w:t>​​</w:t>
      </w:r>
      <w:r w:rsidRPr="001B3BA7">
        <w:rPr>
          <w:rFonts w:ascii="宋体" w:eastAsia="宋体" w:hAnsi="宋体"/>
          <w:sz w:val="24"/>
        </w:rPr>
        <w:t>绝非寻常取舍，实则埋藏着一颗关乎人性本质的</w:t>
      </w:r>
      <w:r w:rsidRPr="001B3BA7">
        <w:rPr>
          <w:rFonts w:ascii="Times New Roman" w:eastAsia="宋体" w:hAnsi="Times New Roman" w:cs="Times New Roman"/>
          <w:sz w:val="24"/>
        </w:rPr>
        <w:t>​​</w:t>
      </w:r>
      <w:r w:rsidRPr="001B3BA7">
        <w:rPr>
          <w:rFonts w:ascii="宋体" w:eastAsia="宋体" w:hAnsi="宋体"/>
          <w:sz w:val="24"/>
        </w:rPr>
        <w:t>哲学种子</w:t>
      </w:r>
      <w:r w:rsidRPr="001B3BA7">
        <w:rPr>
          <w:rFonts w:ascii="Times New Roman" w:eastAsia="宋体" w:hAnsi="Times New Roman" w:cs="Times New Roman"/>
          <w:sz w:val="24"/>
        </w:rPr>
        <w:t>​​</w:t>
      </w:r>
      <w:r w:rsidRPr="001B3BA7">
        <w:rPr>
          <w:rFonts w:ascii="宋体" w:eastAsia="宋体" w:hAnsi="宋体"/>
          <w:sz w:val="24"/>
        </w:rPr>
        <w:t>。“鱼”在此象征着维系肉体存续的</w:t>
      </w:r>
      <w:r w:rsidRPr="001B3BA7">
        <w:rPr>
          <w:rFonts w:ascii="Times New Roman" w:eastAsia="宋体" w:hAnsi="Times New Roman" w:cs="Times New Roman"/>
          <w:sz w:val="24"/>
        </w:rPr>
        <w:t>​​</w:t>
      </w:r>
      <w:r w:rsidRPr="001B3BA7">
        <w:rPr>
          <w:rFonts w:ascii="宋体" w:eastAsia="宋体" w:hAnsi="宋体"/>
          <w:sz w:val="24"/>
        </w:rPr>
        <w:t>基础性生存需求</w:t>
      </w:r>
      <w:r w:rsidRPr="001B3BA7">
        <w:rPr>
          <w:rFonts w:ascii="Times New Roman" w:eastAsia="宋体" w:hAnsi="Times New Roman" w:cs="Times New Roman"/>
          <w:sz w:val="24"/>
        </w:rPr>
        <w:t>​​</w:t>
      </w:r>
      <w:r w:rsidRPr="001B3BA7">
        <w:rPr>
          <w:rFonts w:ascii="宋体" w:eastAsia="宋体" w:hAnsi="宋体"/>
          <w:sz w:val="24"/>
        </w:rPr>
        <w:t>，而“熊掌”则因其珍稀特质指向超越生存的</w:t>
      </w:r>
      <w:r w:rsidRPr="001B3BA7">
        <w:rPr>
          <w:rFonts w:ascii="Times New Roman" w:eastAsia="宋体" w:hAnsi="Times New Roman" w:cs="Times New Roman"/>
          <w:sz w:val="24"/>
        </w:rPr>
        <w:t>​​</w:t>
      </w:r>
      <w:r w:rsidRPr="001B3BA7">
        <w:rPr>
          <w:rFonts w:ascii="宋体" w:eastAsia="宋体" w:hAnsi="宋体"/>
          <w:sz w:val="24"/>
        </w:rPr>
        <w:t>精神丰盈与道德完满</w:t>
      </w:r>
      <w:r w:rsidRPr="001B3BA7">
        <w:rPr>
          <w:rFonts w:ascii="Times New Roman" w:eastAsia="宋体" w:hAnsi="Times New Roman" w:cs="Times New Roman"/>
          <w:sz w:val="24"/>
        </w:rPr>
        <w:t>​​</w:t>
      </w:r>
      <w:r w:rsidRPr="001B3BA7">
        <w:rPr>
          <w:rFonts w:ascii="宋体" w:eastAsia="宋体" w:hAnsi="宋体"/>
          <w:sz w:val="24"/>
        </w:rPr>
        <w:t>（《孟子·告子上》）。孟子借此日用之物，深刻揭示了</w:t>
      </w:r>
      <w:r w:rsidRPr="001B3BA7">
        <w:rPr>
          <w:rFonts w:ascii="Times New Roman" w:eastAsia="宋体" w:hAnsi="Times New Roman" w:cs="Times New Roman"/>
          <w:sz w:val="24"/>
        </w:rPr>
        <w:t>​​</w:t>
      </w:r>
      <w:r w:rsidRPr="001B3BA7">
        <w:rPr>
          <w:rFonts w:ascii="宋体" w:eastAsia="宋体" w:hAnsi="宋体"/>
          <w:sz w:val="24"/>
        </w:rPr>
        <w:t>人存在的两重性张力</w:t>
      </w:r>
      <w:r w:rsidRPr="001B3BA7">
        <w:rPr>
          <w:rFonts w:ascii="Times New Roman" w:eastAsia="宋体" w:hAnsi="Times New Roman" w:cs="Times New Roman"/>
          <w:sz w:val="24"/>
        </w:rPr>
        <w:t>​​</w:t>
      </w:r>
      <w:r w:rsidRPr="001B3BA7">
        <w:rPr>
          <w:rFonts w:ascii="宋体" w:eastAsia="宋体" w:hAnsi="宋体"/>
          <w:sz w:val="24"/>
        </w:rPr>
        <w:t>：人首先是“</w:t>
      </w:r>
      <w:r w:rsidRPr="001B3BA7">
        <w:rPr>
          <w:rFonts w:ascii="Times New Roman" w:eastAsia="宋体" w:hAnsi="Times New Roman" w:cs="Times New Roman"/>
          <w:sz w:val="24"/>
        </w:rPr>
        <w:t>​​</w:t>
      </w:r>
      <w:r w:rsidRPr="001B3BA7">
        <w:rPr>
          <w:rFonts w:ascii="宋体" w:eastAsia="宋体" w:hAnsi="宋体"/>
          <w:sz w:val="24"/>
        </w:rPr>
        <w:t>鱼”的存在者</w:t>
      </w:r>
      <w:r w:rsidRPr="001B3BA7">
        <w:rPr>
          <w:rFonts w:ascii="Times New Roman" w:eastAsia="宋体" w:hAnsi="Times New Roman" w:cs="Times New Roman"/>
          <w:sz w:val="24"/>
        </w:rPr>
        <w:t>​​</w:t>
      </w:r>
      <w:r w:rsidRPr="001B3BA7">
        <w:rPr>
          <w:rFonts w:ascii="宋体" w:eastAsia="宋体" w:hAnsi="宋体"/>
          <w:sz w:val="24"/>
        </w:rPr>
        <w:t>，被缚于生物性规律之中，作为有限的</w:t>
      </w:r>
      <w:proofErr w:type="gramStart"/>
      <w:r w:rsidRPr="001B3BA7">
        <w:rPr>
          <w:rFonts w:ascii="宋体" w:eastAsia="宋体" w:hAnsi="宋体"/>
          <w:sz w:val="24"/>
        </w:rPr>
        <w:t>肉身凡躯而</w:t>
      </w:r>
      <w:proofErr w:type="gramEnd"/>
      <w:r w:rsidRPr="001B3BA7">
        <w:rPr>
          <w:rFonts w:ascii="宋体" w:eastAsia="宋体" w:hAnsi="宋体"/>
          <w:sz w:val="24"/>
        </w:rPr>
        <w:t>必须依赖基础生存资源；人同时更是“</w:t>
      </w:r>
      <w:r w:rsidRPr="001B3BA7">
        <w:rPr>
          <w:rFonts w:ascii="Times New Roman" w:eastAsia="宋体" w:hAnsi="Times New Roman" w:cs="Times New Roman"/>
          <w:sz w:val="24"/>
        </w:rPr>
        <w:t>​​</w:t>
      </w:r>
      <w:r w:rsidRPr="001B3BA7">
        <w:rPr>
          <w:rFonts w:ascii="宋体" w:eastAsia="宋体" w:hAnsi="宋体"/>
          <w:sz w:val="24"/>
        </w:rPr>
        <w:t>熊掌”的追逐者</w:t>
      </w:r>
      <w:r w:rsidRPr="001B3BA7">
        <w:rPr>
          <w:rFonts w:ascii="Times New Roman" w:eastAsia="宋体" w:hAnsi="Times New Roman" w:cs="Times New Roman"/>
          <w:sz w:val="24"/>
        </w:rPr>
        <w:t>​​</w:t>
      </w:r>
      <w:r w:rsidRPr="001B3BA7">
        <w:rPr>
          <w:rFonts w:ascii="宋体" w:eastAsia="宋体" w:hAnsi="宋体"/>
          <w:sz w:val="24"/>
        </w:rPr>
        <w:t>，凭借自由意志与道德良知，成为具有无限超越可能的</w:t>
      </w:r>
      <w:r w:rsidRPr="001B3BA7">
        <w:rPr>
          <w:rFonts w:ascii="Times New Roman" w:eastAsia="宋体" w:hAnsi="Times New Roman" w:cs="Times New Roman"/>
          <w:sz w:val="24"/>
        </w:rPr>
        <w:t>​​</w:t>
      </w:r>
      <w:r w:rsidRPr="001B3BA7">
        <w:rPr>
          <w:rFonts w:ascii="宋体" w:eastAsia="宋体" w:hAnsi="宋体"/>
          <w:sz w:val="24"/>
        </w:rPr>
        <w:t>价值主</w:t>
      </w:r>
      <w:r w:rsidRPr="001B3BA7">
        <w:rPr>
          <w:rFonts w:ascii="宋体" w:eastAsia="宋体" w:hAnsi="宋体"/>
          <w:sz w:val="24"/>
        </w:rPr>
        <w:lastRenderedPageBreak/>
        <w:t>体</w:t>
      </w:r>
      <w:r w:rsidRPr="001B3BA7">
        <w:rPr>
          <w:rFonts w:ascii="Times New Roman" w:eastAsia="宋体" w:hAnsi="Times New Roman" w:cs="Times New Roman"/>
          <w:sz w:val="24"/>
        </w:rPr>
        <w:t>​​</w:t>
      </w:r>
      <w:r w:rsidRPr="001B3BA7">
        <w:rPr>
          <w:rFonts w:ascii="宋体" w:eastAsia="宋体" w:hAnsi="宋体"/>
          <w:sz w:val="24"/>
        </w:rPr>
        <w:t>。当二者不可得兼的绝境降临（“</w:t>
      </w:r>
      <w:r w:rsidRPr="001B3BA7">
        <w:rPr>
          <w:rFonts w:ascii="Times New Roman" w:eastAsia="宋体" w:hAnsi="Times New Roman" w:cs="Times New Roman"/>
          <w:sz w:val="24"/>
        </w:rPr>
        <w:t>​​</w:t>
      </w:r>
      <w:r w:rsidRPr="001B3BA7">
        <w:rPr>
          <w:rFonts w:ascii="宋体" w:eastAsia="宋体" w:hAnsi="宋体"/>
          <w:sz w:val="24"/>
        </w:rPr>
        <w:t>舍鱼而取熊掌者也</w:t>
      </w:r>
      <w:r w:rsidRPr="001B3BA7">
        <w:rPr>
          <w:rFonts w:ascii="Times New Roman" w:eastAsia="宋体" w:hAnsi="Times New Roman" w:cs="Times New Roman"/>
          <w:sz w:val="24"/>
        </w:rPr>
        <w:t>​​</w:t>
      </w:r>
      <w:r w:rsidRPr="001B3BA7">
        <w:rPr>
          <w:rFonts w:ascii="宋体" w:eastAsia="宋体" w:hAnsi="宋体" w:cs="等线" w:hint="eastAsia"/>
          <w:sz w:val="24"/>
        </w:rPr>
        <w:t>”</w:t>
      </w:r>
      <w:r w:rsidRPr="001B3BA7">
        <w:rPr>
          <w:rFonts w:ascii="宋体" w:eastAsia="宋体" w:hAnsi="宋体"/>
          <w:sz w:val="24"/>
        </w:rPr>
        <w:t>并引向“</w:t>
      </w:r>
      <w:r w:rsidRPr="001B3BA7">
        <w:rPr>
          <w:rFonts w:ascii="Times New Roman" w:eastAsia="宋体" w:hAnsi="Times New Roman" w:cs="Times New Roman"/>
          <w:sz w:val="24"/>
        </w:rPr>
        <w:t>​​</w:t>
      </w:r>
      <w:proofErr w:type="gramStart"/>
      <w:r w:rsidRPr="001B3BA7">
        <w:rPr>
          <w:rFonts w:ascii="宋体" w:eastAsia="宋体" w:hAnsi="宋体"/>
          <w:sz w:val="24"/>
        </w:rPr>
        <w:t>舍生</w:t>
      </w:r>
      <w:proofErr w:type="gramEnd"/>
      <w:r w:rsidRPr="001B3BA7">
        <w:rPr>
          <w:rFonts w:ascii="宋体" w:eastAsia="宋体" w:hAnsi="宋体"/>
          <w:sz w:val="24"/>
        </w:rPr>
        <w:t>而取义</w:t>
      </w:r>
      <w:r w:rsidRPr="001B3BA7">
        <w:rPr>
          <w:rFonts w:ascii="Times New Roman" w:eastAsia="宋体" w:hAnsi="Times New Roman" w:cs="Times New Roman"/>
          <w:sz w:val="24"/>
        </w:rPr>
        <w:t>​​</w:t>
      </w:r>
      <w:r w:rsidRPr="001B3BA7">
        <w:rPr>
          <w:rFonts w:ascii="宋体" w:eastAsia="宋体" w:hAnsi="宋体" w:cs="等线" w:hint="eastAsia"/>
          <w:sz w:val="24"/>
        </w:rPr>
        <w:t>”</w:t>
      </w:r>
      <w:r w:rsidRPr="001B3BA7">
        <w:rPr>
          <w:rFonts w:ascii="宋体" w:eastAsia="宋体" w:hAnsi="宋体"/>
          <w:sz w:val="24"/>
        </w:rPr>
        <w:t>），个体便被置于一场撕裂式的抉择剧痛中——人必须</w:t>
      </w:r>
      <w:r w:rsidRPr="001B3BA7">
        <w:rPr>
          <w:rFonts w:ascii="Times New Roman" w:eastAsia="宋体" w:hAnsi="Times New Roman" w:cs="Times New Roman"/>
          <w:sz w:val="24"/>
        </w:rPr>
        <w:t>​​</w:t>
      </w:r>
      <w:r w:rsidRPr="001B3BA7">
        <w:rPr>
          <w:rFonts w:ascii="宋体" w:eastAsia="宋体" w:hAnsi="宋体"/>
          <w:sz w:val="24"/>
        </w:rPr>
        <w:t>强行跃出生物性外壳的局限</w:t>
      </w:r>
      <w:r w:rsidRPr="001B3BA7">
        <w:rPr>
          <w:rFonts w:ascii="Times New Roman" w:eastAsia="宋体" w:hAnsi="Times New Roman" w:cs="Times New Roman"/>
          <w:sz w:val="24"/>
        </w:rPr>
        <w:t>​​</w:t>
      </w:r>
      <w:r w:rsidRPr="001B3BA7">
        <w:rPr>
          <w:rFonts w:ascii="宋体" w:eastAsia="宋体" w:hAnsi="宋体"/>
          <w:sz w:val="24"/>
        </w:rPr>
        <w:t>。这种抉择的本质，是</w:t>
      </w:r>
      <w:r w:rsidRPr="001B3BA7">
        <w:rPr>
          <w:rFonts w:ascii="Times New Roman" w:eastAsia="宋体" w:hAnsi="Times New Roman" w:cs="Times New Roman"/>
          <w:sz w:val="24"/>
        </w:rPr>
        <w:t>​​</w:t>
      </w:r>
      <w:r w:rsidRPr="001B3BA7">
        <w:rPr>
          <w:rFonts w:ascii="宋体" w:eastAsia="宋体" w:hAnsi="宋体"/>
          <w:sz w:val="24"/>
        </w:rPr>
        <w:t>以血肉根基（“鱼”的层级）为底座</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在撕裂存有边界的巨大痛感中</w:t>
      </w:r>
      <w:r w:rsidRPr="001B3BA7">
        <w:rPr>
          <w:rFonts w:ascii="Times New Roman" w:eastAsia="宋体" w:hAnsi="Times New Roman" w:cs="Times New Roman"/>
          <w:sz w:val="24"/>
        </w:rPr>
        <w:t>​​</w:t>
      </w:r>
      <w:r w:rsidRPr="001B3BA7">
        <w:rPr>
          <w:rFonts w:ascii="宋体" w:eastAsia="宋体" w:hAnsi="宋体"/>
          <w:sz w:val="24"/>
        </w:rPr>
        <w:t>（此</w:t>
      </w:r>
      <w:proofErr w:type="gramStart"/>
      <w:r w:rsidRPr="001B3BA7">
        <w:rPr>
          <w:rFonts w:ascii="宋体" w:eastAsia="宋体" w:hAnsi="宋体"/>
          <w:sz w:val="24"/>
        </w:rPr>
        <w:t>撕裂感正源于</w:t>
      </w:r>
      <w:proofErr w:type="gramEnd"/>
      <w:r w:rsidRPr="001B3BA7">
        <w:rPr>
          <w:rFonts w:ascii="宋体" w:eastAsia="宋体" w:hAnsi="宋体"/>
          <w:sz w:val="24"/>
        </w:rPr>
        <w:t>生命与道义的悖论性张力），</w:t>
      </w:r>
      <w:r w:rsidRPr="001B3BA7">
        <w:rPr>
          <w:rFonts w:ascii="Times New Roman" w:eastAsia="宋体" w:hAnsi="Times New Roman" w:cs="Times New Roman"/>
          <w:sz w:val="24"/>
        </w:rPr>
        <w:t>​​</w:t>
      </w:r>
      <w:r w:rsidRPr="001B3BA7">
        <w:rPr>
          <w:rFonts w:ascii="宋体" w:eastAsia="宋体" w:hAnsi="宋体"/>
          <w:sz w:val="24"/>
        </w:rPr>
        <w:t>实现一种朝向精神圣域的决绝擢升</w:t>
      </w:r>
      <w:r w:rsidRPr="001B3BA7">
        <w:rPr>
          <w:rFonts w:ascii="Times New Roman" w:eastAsia="宋体" w:hAnsi="Times New Roman" w:cs="Times New Roman"/>
          <w:sz w:val="24"/>
        </w:rPr>
        <w:t>​​</w:t>
      </w:r>
      <w:r w:rsidRPr="001B3BA7">
        <w:rPr>
          <w:rFonts w:ascii="宋体" w:eastAsia="宋体" w:hAnsi="宋体"/>
          <w:sz w:val="24"/>
        </w:rPr>
        <w:t>。如同海德格尔所言“向死而生”般，孟子式的舍生取义，正是</w:t>
      </w:r>
      <w:r w:rsidRPr="001B3BA7">
        <w:rPr>
          <w:rFonts w:ascii="Times New Roman" w:eastAsia="宋体" w:hAnsi="Times New Roman" w:cs="Times New Roman"/>
          <w:sz w:val="24"/>
        </w:rPr>
        <w:t>​​</w:t>
      </w:r>
      <w:r w:rsidRPr="001B3BA7">
        <w:rPr>
          <w:rFonts w:ascii="宋体" w:eastAsia="宋体" w:hAnsi="宋体"/>
          <w:sz w:val="24"/>
        </w:rPr>
        <w:t>以有限生命的自我扬弃为代价</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使人性尊严在最极端的困境中凛然绽放</w:t>
      </w:r>
      <w:r w:rsidRPr="001B3BA7">
        <w:rPr>
          <w:rFonts w:ascii="Times New Roman" w:eastAsia="宋体" w:hAnsi="Times New Roman" w:cs="Times New Roman"/>
          <w:sz w:val="24"/>
        </w:rPr>
        <w:t>​​</w:t>
      </w:r>
      <w:r w:rsidRPr="001B3BA7">
        <w:rPr>
          <w:rFonts w:ascii="宋体" w:eastAsia="宋体" w:hAnsi="宋体" w:cs="等线" w:hint="eastAsia"/>
          <w:sz w:val="24"/>
        </w:rPr>
        <w:t>——</w:t>
      </w:r>
      <w:r w:rsidRPr="001B3BA7">
        <w:rPr>
          <w:rFonts w:ascii="宋体" w:eastAsia="宋体" w:hAnsi="宋体"/>
          <w:sz w:val="24"/>
        </w:rPr>
        <w:t>这具承载着生物宿命的躯体（犹似可弃之“鱼”），</w:t>
      </w:r>
      <w:r w:rsidRPr="001B3BA7">
        <w:rPr>
          <w:rFonts w:ascii="Times New Roman" w:eastAsia="宋体" w:hAnsi="Times New Roman" w:cs="Times New Roman"/>
          <w:sz w:val="24"/>
        </w:rPr>
        <w:t>​​</w:t>
      </w:r>
      <w:r w:rsidRPr="001B3BA7">
        <w:rPr>
          <w:rFonts w:ascii="宋体" w:eastAsia="宋体" w:hAnsi="宋体"/>
          <w:sz w:val="24"/>
        </w:rPr>
        <w:t>最终在破碎处撞开了通往“仁义”圣域（熊掌所喻）的精神解放之门，抵达道德存有的澄明之境</w:t>
      </w:r>
      <w:r w:rsidRPr="001B3BA7">
        <w:rPr>
          <w:rFonts w:ascii="Times New Roman" w:eastAsia="宋体" w:hAnsi="Times New Roman" w:cs="Times New Roman"/>
          <w:sz w:val="24"/>
        </w:rPr>
        <w:t>​​</w:t>
      </w:r>
      <w:r w:rsidRPr="001B3BA7">
        <w:rPr>
          <w:rFonts w:ascii="宋体" w:eastAsia="宋体" w:hAnsi="宋体"/>
          <w:sz w:val="24"/>
        </w:rPr>
        <w:t>。</w:t>
      </w:r>
    </w:p>
    <w:p w14:paraId="358CBE1F"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当审视道家思想谱系时，“鱼”同样跃升为承载核心哲思的</w:t>
      </w:r>
      <w:r w:rsidRPr="001B3BA7">
        <w:rPr>
          <w:rFonts w:ascii="Times New Roman" w:eastAsia="宋体" w:hAnsi="Times New Roman" w:cs="Times New Roman"/>
          <w:sz w:val="24"/>
        </w:rPr>
        <w:t>​​</w:t>
      </w:r>
      <w:r w:rsidRPr="001B3BA7">
        <w:rPr>
          <w:rFonts w:ascii="宋体" w:eastAsia="宋体" w:hAnsi="宋体"/>
          <w:sz w:val="24"/>
        </w:rPr>
        <w:t>关键性文化符码</w:t>
      </w:r>
      <w:r w:rsidRPr="001B3BA7">
        <w:rPr>
          <w:rFonts w:ascii="Times New Roman" w:eastAsia="宋体" w:hAnsi="Times New Roman" w:cs="Times New Roman"/>
          <w:sz w:val="24"/>
        </w:rPr>
        <w:t>​​</w:t>
      </w:r>
      <w:r w:rsidRPr="001B3BA7">
        <w:rPr>
          <w:rFonts w:ascii="宋体" w:eastAsia="宋体" w:hAnsi="宋体"/>
          <w:sz w:val="24"/>
        </w:rPr>
        <w:t>，其象征</w:t>
      </w:r>
      <w:proofErr w:type="gramStart"/>
      <w:r w:rsidRPr="001B3BA7">
        <w:rPr>
          <w:rFonts w:ascii="宋体" w:eastAsia="宋体" w:hAnsi="宋体"/>
          <w:sz w:val="24"/>
        </w:rPr>
        <w:t>意涵与儒家</w:t>
      </w:r>
      <w:proofErr w:type="gramEnd"/>
      <w:r w:rsidRPr="001B3BA7">
        <w:rPr>
          <w:rFonts w:ascii="宋体" w:eastAsia="宋体" w:hAnsi="宋体"/>
          <w:sz w:val="24"/>
        </w:rPr>
        <w:t>迥异却更显玄远深邃。在道家的语境中，鱼绝非政治伦理的警示符号，亦非生存本能的实证象征，而是</w:t>
      </w:r>
      <w:r w:rsidRPr="001B3BA7">
        <w:rPr>
          <w:rFonts w:ascii="Times New Roman" w:eastAsia="宋体" w:hAnsi="Times New Roman" w:cs="Times New Roman"/>
          <w:sz w:val="24"/>
        </w:rPr>
        <w:t>​​</w:t>
      </w:r>
      <w:r w:rsidRPr="001B3BA7">
        <w:rPr>
          <w:rFonts w:ascii="宋体" w:eastAsia="宋体" w:hAnsi="宋体"/>
          <w:sz w:val="24"/>
        </w:rPr>
        <w:t>自然之道的化身</w:t>
      </w:r>
      <w:r w:rsidRPr="001B3BA7">
        <w:rPr>
          <w:rFonts w:ascii="Times New Roman" w:eastAsia="宋体" w:hAnsi="Times New Roman" w:cs="Times New Roman"/>
          <w:sz w:val="24"/>
        </w:rPr>
        <w:t>​​</w:t>
      </w:r>
      <w:r w:rsidRPr="001B3BA7">
        <w:rPr>
          <w:rFonts w:ascii="宋体" w:eastAsia="宋体" w:hAnsi="宋体"/>
          <w:sz w:val="24"/>
        </w:rPr>
        <w:t>与</w:t>
      </w:r>
      <w:r w:rsidRPr="001B3BA7">
        <w:rPr>
          <w:rFonts w:ascii="Times New Roman" w:eastAsia="宋体" w:hAnsi="Times New Roman" w:cs="Times New Roman"/>
          <w:sz w:val="24"/>
        </w:rPr>
        <w:t>​​</w:t>
      </w:r>
      <w:r w:rsidRPr="001B3BA7">
        <w:rPr>
          <w:rFonts w:ascii="宋体" w:eastAsia="宋体" w:hAnsi="宋体"/>
          <w:sz w:val="24"/>
        </w:rPr>
        <w:t>逍遥游心的具象</w:t>
      </w:r>
      <w:r w:rsidRPr="001B3BA7">
        <w:rPr>
          <w:rFonts w:ascii="Times New Roman" w:eastAsia="宋体" w:hAnsi="Times New Roman" w:cs="Times New Roman"/>
          <w:sz w:val="24"/>
        </w:rPr>
        <w:t>​​</w:t>
      </w:r>
      <w:r w:rsidRPr="001B3BA7">
        <w:rPr>
          <w:rFonts w:ascii="宋体" w:eastAsia="宋体" w:hAnsi="宋体"/>
          <w:sz w:val="24"/>
        </w:rPr>
        <w:t>。庄周于</w:t>
      </w:r>
      <w:proofErr w:type="gramStart"/>
      <w:r w:rsidRPr="001B3BA7">
        <w:rPr>
          <w:rFonts w:ascii="宋体" w:eastAsia="宋体" w:hAnsi="宋体"/>
          <w:sz w:val="24"/>
        </w:rPr>
        <w:t>濠</w:t>
      </w:r>
      <w:proofErr w:type="gramEnd"/>
      <w:r w:rsidRPr="001B3BA7">
        <w:rPr>
          <w:rFonts w:ascii="宋体" w:eastAsia="宋体" w:hAnsi="宋体"/>
          <w:sz w:val="24"/>
        </w:rPr>
        <w:t>梁之上，“知鱼之乐”的著名辩难实为其消解物我藩篱、通达“</w:t>
      </w:r>
      <w:r w:rsidRPr="001B3BA7">
        <w:rPr>
          <w:rFonts w:ascii="Times New Roman" w:eastAsia="宋体" w:hAnsi="Times New Roman" w:cs="Times New Roman"/>
          <w:sz w:val="24"/>
        </w:rPr>
        <w:t>​​</w:t>
      </w:r>
      <w:r w:rsidRPr="001B3BA7">
        <w:rPr>
          <w:rFonts w:ascii="宋体" w:eastAsia="宋体" w:hAnsi="宋体"/>
          <w:sz w:val="24"/>
        </w:rPr>
        <w:t>万物与我为一</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之境的生动演绎——鱼在此超脱认知客体之局限，跃升为</w:t>
      </w:r>
      <w:r w:rsidRPr="001B3BA7">
        <w:rPr>
          <w:rFonts w:ascii="Times New Roman" w:eastAsia="宋体" w:hAnsi="Times New Roman" w:cs="Times New Roman"/>
          <w:sz w:val="24"/>
        </w:rPr>
        <w:t>​​</w:t>
      </w:r>
      <w:r w:rsidRPr="001B3BA7">
        <w:rPr>
          <w:rFonts w:ascii="宋体" w:eastAsia="宋体" w:hAnsi="宋体"/>
          <w:sz w:val="24"/>
        </w:rPr>
        <w:t>主体心灵自由</w:t>
      </w:r>
      <w:proofErr w:type="gramStart"/>
      <w:r w:rsidRPr="001B3BA7">
        <w:rPr>
          <w:rFonts w:ascii="宋体" w:eastAsia="宋体" w:hAnsi="宋体"/>
          <w:sz w:val="24"/>
        </w:rPr>
        <w:t>观照</w:t>
      </w:r>
      <w:proofErr w:type="gramEnd"/>
      <w:r w:rsidRPr="001B3BA7">
        <w:rPr>
          <w:rFonts w:ascii="宋体" w:eastAsia="宋体" w:hAnsi="宋体"/>
          <w:sz w:val="24"/>
        </w:rPr>
        <w:t>宇宙时的共感投影</w:t>
      </w:r>
      <w:r w:rsidRPr="001B3BA7">
        <w:rPr>
          <w:rFonts w:ascii="Times New Roman" w:eastAsia="宋体" w:hAnsi="Times New Roman" w:cs="Times New Roman"/>
          <w:sz w:val="24"/>
        </w:rPr>
        <w:t>​​</w:t>
      </w:r>
      <w:r w:rsidRPr="001B3BA7">
        <w:rPr>
          <w:rFonts w:ascii="宋体" w:eastAsia="宋体" w:hAnsi="宋体"/>
          <w:sz w:val="24"/>
        </w:rPr>
        <w:t>。此种“鱼乐”非生物学事实，乃指归天人同构的</w:t>
      </w:r>
      <w:r w:rsidRPr="001B3BA7">
        <w:rPr>
          <w:rFonts w:ascii="Times New Roman" w:eastAsia="宋体" w:hAnsi="Times New Roman" w:cs="Times New Roman"/>
          <w:sz w:val="24"/>
        </w:rPr>
        <w:t>​​</w:t>
      </w:r>
      <w:r w:rsidRPr="001B3BA7">
        <w:rPr>
          <w:rFonts w:ascii="宋体" w:eastAsia="宋体" w:hAnsi="宋体"/>
          <w:sz w:val="24"/>
        </w:rPr>
        <w:t>精神感通</w:t>
      </w:r>
      <w:r w:rsidRPr="001B3BA7">
        <w:rPr>
          <w:rFonts w:ascii="Times New Roman" w:eastAsia="宋体" w:hAnsi="Times New Roman" w:cs="Times New Roman"/>
          <w:sz w:val="24"/>
        </w:rPr>
        <w:t>​​</w:t>
      </w:r>
      <w:r w:rsidRPr="001B3BA7">
        <w:rPr>
          <w:rFonts w:ascii="宋体" w:eastAsia="宋体" w:hAnsi="宋体"/>
          <w:sz w:val="24"/>
        </w:rPr>
        <w:t>：人若能如游鱼般“</w:t>
      </w:r>
      <w:r w:rsidRPr="001B3BA7">
        <w:rPr>
          <w:rFonts w:ascii="Times New Roman" w:eastAsia="宋体" w:hAnsi="Times New Roman" w:cs="Times New Roman"/>
          <w:sz w:val="24"/>
        </w:rPr>
        <w:t>​​</w:t>
      </w:r>
      <w:r w:rsidRPr="001B3BA7">
        <w:rPr>
          <w:rFonts w:ascii="宋体" w:eastAsia="宋体" w:hAnsi="宋体"/>
          <w:sz w:val="24"/>
        </w:rPr>
        <w:t>相忘乎江湖</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，消弭功名之役、智巧之扰，</w:t>
      </w:r>
      <w:r w:rsidRPr="001B3BA7">
        <w:rPr>
          <w:rFonts w:ascii="Times New Roman" w:eastAsia="宋体" w:hAnsi="Times New Roman" w:cs="Times New Roman"/>
          <w:sz w:val="24"/>
        </w:rPr>
        <w:t>​​</w:t>
      </w:r>
      <w:r w:rsidRPr="001B3BA7">
        <w:rPr>
          <w:rFonts w:ascii="宋体" w:eastAsia="宋体" w:hAnsi="宋体"/>
          <w:sz w:val="24"/>
        </w:rPr>
        <w:t>溶入“无何有之乡”（《庄子·逍遥游》）的浑沌本源</w:t>
      </w:r>
      <w:r w:rsidRPr="001B3BA7">
        <w:rPr>
          <w:rFonts w:ascii="Times New Roman" w:eastAsia="宋体" w:hAnsi="Times New Roman" w:cs="Times New Roman"/>
          <w:sz w:val="24"/>
        </w:rPr>
        <w:t>​​</w:t>
      </w:r>
      <w:r w:rsidRPr="001B3BA7">
        <w:rPr>
          <w:rFonts w:ascii="宋体" w:eastAsia="宋体" w:hAnsi="宋体"/>
          <w:sz w:val="24"/>
        </w:rPr>
        <w:t>，便</w:t>
      </w:r>
      <w:proofErr w:type="gramStart"/>
      <w:r w:rsidRPr="001B3BA7">
        <w:rPr>
          <w:rFonts w:ascii="宋体" w:eastAsia="宋体" w:hAnsi="宋体"/>
          <w:sz w:val="24"/>
        </w:rPr>
        <w:t>臻</w:t>
      </w:r>
      <w:proofErr w:type="gramEnd"/>
      <w:r w:rsidRPr="001B3BA7">
        <w:rPr>
          <w:rFonts w:ascii="宋体" w:eastAsia="宋体" w:hAnsi="宋体"/>
          <w:sz w:val="24"/>
        </w:rPr>
        <w:t>至“</w:t>
      </w:r>
      <w:r w:rsidRPr="001B3BA7">
        <w:rPr>
          <w:rFonts w:ascii="Times New Roman" w:eastAsia="宋体" w:hAnsi="Times New Roman" w:cs="Times New Roman"/>
          <w:sz w:val="24"/>
        </w:rPr>
        <w:t>​​</w:t>
      </w:r>
      <w:proofErr w:type="gramStart"/>
      <w:r w:rsidRPr="001B3BA7">
        <w:rPr>
          <w:rFonts w:ascii="宋体" w:eastAsia="宋体" w:hAnsi="宋体"/>
          <w:sz w:val="24"/>
        </w:rPr>
        <w:t>侔</w:t>
      </w:r>
      <w:proofErr w:type="gramEnd"/>
      <w:r w:rsidRPr="001B3BA7">
        <w:rPr>
          <w:rFonts w:ascii="宋体" w:eastAsia="宋体" w:hAnsi="宋体"/>
          <w:sz w:val="24"/>
        </w:rPr>
        <w:t>于天</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（契合天道）的至高自由。此间深意在于：鱼以</w:t>
      </w:r>
      <w:r w:rsidRPr="001B3BA7">
        <w:rPr>
          <w:rFonts w:ascii="Times New Roman" w:eastAsia="宋体" w:hAnsi="Times New Roman" w:cs="Times New Roman"/>
          <w:sz w:val="24"/>
        </w:rPr>
        <w:t>​​</w:t>
      </w:r>
      <w:r w:rsidRPr="001B3BA7">
        <w:rPr>
          <w:rFonts w:ascii="宋体" w:eastAsia="宋体" w:hAnsi="宋体"/>
          <w:sz w:val="24"/>
        </w:rPr>
        <w:t>无待逍遥的水中行迹</w:t>
      </w:r>
      <w:r w:rsidRPr="001B3BA7">
        <w:rPr>
          <w:rFonts w:ascii="Times New Roman" w:eastAsia="宋体" w:hAnsi="Times New Roman" w:cs="Times New Roman"/>
          <w:sz w:val="24"/>
        </w:rPr>
        <w:t>​​</w:t>
      </w:r>
      <w:r w:rsidRPr="001B3BA7">
        <w:rPr>
          <w:rFonts w:ascii="宋体" w:eastAsia="宋体" w:hAnsi="宋体"/>
          <w:sz w:val="24"/>
        </w:rPr>
        <w:t>（《庄子·逍遥游》</w:t>
      </w:r>
      <w:proofErr w:type="gramStart"/>
      <w:r w:rsidRPr="001B3BA7">
        <w:rPr>
          <w:rFonts w:ascii="宋体" w:eastAsia="宋体" w:hAnsi="宋体"/>
          <w:sz w:val="24"/>
        </w:rPr>
        <w:t>鲲化鹏</w:t>
      </w:r>
      <w:proofErr w:type="gramEnd"/>
      <w:r w:rsidRPr="001B3BA7">
        <w:rPr>
          <w:rFonts w:ascii="宋体" w:eastAsia="宋体" w:hAnsi="宋体"/>
          <w:sz w:val="24"/>
        </w:rPr>
        <w:t>而南</w:t>
      </w:r>
      <w:proofErr w:type="gramStart"/>
      <w:r w:rsidRPr="001B3BA7">
        <w:rPr>
          <w:rFonts w:ascii="宋体" w:eastAsia="宋体" w:hAnsi="宋体"/>
          <w:sz w:val="24"/>
        </w:rPr>
        <w:t>徙</w:t>
      </w:r>
      <w:proofErr w:type="gramEnd"/>
      <w:r w:rsidRPr="001B3BA7">
        <w:rPr>
          <w:rFonts w:ascii="宋体" w:eastAsia="宋体" w:hAnsi="宋体"/>
          <w:sz w:val="24"/>
        </w:rPr>
        <w:t>，亦未脱鱼身本源），隐喻生命</w:t>
      </w:r>
      <w:r w:rsidRPr="001B3BA7">
        <w:rPr>
          <w:rFonts w:ascii="Times New Roman" w:eastAsia="宋体" w:hAnsi="Times New Roman" w:cs="Times New Roman"/>
          <w:sz w:val="24"/>
        </w:rPr>
        <w:t>​​</w:t>
      </w:r>
      <w:r w:rsidRPr="001B3BA7">
        <w:rPr>
          <w:rFonts w:ascii="宋体" w:eastAsia="宋体" w:hAnsi="宋体"/>
          <w:sz w:val="24"/>
        </w:rPr>
        <w:t>未被世俗</w:t>
      </w:r>
      <w:proofErr w:type="gramStart"/>
      <w:r w:rsidRPr="001B3BA7">
        <w:rPr>
          <w:rFonts w:ascii="宋体" w:eastAsia="宋体" w:hAnsi="宋体"/>
          <w:sz w:val="24"/>
        </w:rPr>
        <w:t>规训污染</w:t>
      </w:r>
      <w:proofErr w:type="gramEnd"/>
      <w:r w:rsidRPr="001B3BA7">
        <w:rPr>
          <w:rFonts w:ascii="宋体" w:eastAsia="宋体" w:hAnsi="宋体"/>
          <w:sz w:val="24"/>
        </w:rPr>
        <w:t>的本真之态</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相较于儒家赋予鱼的伦理重荷，道家之鱼象征着对</w:t>
      </w:r>
      <w:r w:rsidRPr="001B3BA7">
        <w:rPr>
          <w:rFonts w:ascii="Times New Roman" w:eastAsia="宋体" w:hAnsi="Times New Roman" w:cs="Times New Roman"/>
          <w:sz w:val="24"/>
        </w:rPr>
        <w:t>​​</w:t>
      </w:r>
      <w:r w:rsidRPr="001B3BA7">
        <w:rPr>
          <w:rFonts w:ascii="宋体" w:eastAsia="宋体" w:hAnsi="宋体"/>
          <w:sz w:val="24"/>
        </w:rPr>
        <w:t>一切人为建构秩序的解缚</w:t>
      </w:r>
      <w:r w:rsidRPr="001B3BA7">
        <w:rPr>
          <w:rFonts w:ascii="Times New Roman" w:eastAsia="宋体" w:hAnsi="Times New Roman" w:cs="Times New Roman"/>
          <w:sz w:val="24"/>
        </w:rPr>
        <w:t>​​</w:t>
      </w:r>
      <w:r w:rsidRPr="001B3BA7">
        <w:rPr>
          <w:rFonts w:ascii="宋体" w:eastAsia="宋体" w:hAnsi="宋体"/>
          <w:sz w:val="24"/>
        </w:rPr>
        <w:t>与向</w:t>
      </w:r>
      <w:r w:rsidRPr="001B3BA7">
        <w:rPr>
          <w:rFonts w:ascii="Times New Roman" w:eastAsia="宋体" w:hAnsi="Times New Roman" w:cs="Times New Roman"/>
          <w:sz w:val="24"/>
        </w:rPr>
        <w:t>​​</w:t>
      </w:r>
      <w:r w:rsidRPr="001B3BA7">
        <w:rPr>
          <w:rFonts w:ascii="宋体" w:eastAsia="宋体" w:hAnsi="宋体"/>
          <w:sz w:val="24"/>
        </w:rPr>
        <w:t>自然玄同之境的复归</w:t>
      </w:r>
      <w:r w:rsidRPr="001B3BA7">
        <w:rPr>
          <w:rFonts w:ascii="Times New Roman" w:eastAsia="宋体" w:hAnsi="Times New Roman" w:cs="Times New Roman"/>
          <w:sz w:val="24"/>
        </w:rPr>
        <w:t>​​</w:t>
      </w:r>
      <w:r w:rsidRPr="001B3BA7">
        <w:rPr>
          <w:rFonts w:ascii="宋体" w:eastAsia="宋体" w:hAnsi="宋体"/>
          <w:sz w:val="24"/>
        </w:rPr>
        <w:t>。</w:t>
      </w:r>
    </w:p>
    <w:p w14:paraId="73667F1B"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在道家思想体系中，“</w:t>
      </w:r>
      <w:proofErr w:type="gramStart"/>
      <w:r w:rsidRPr="001B3BA7">
        <w:rPr>
          <w:rFonts w:ascii="宋体" w:eastAsia="宋体" w:hAnsi="宋体"/>
          <w:sz w:val="24"/>
        </w:rPr>
        <w:t>濠</w:t>
      </w:r>
      <w:proofErr w:type="gramEnd"/>
      <w:r w:rsidRPr="001B3BA7">
        <w:rPr>
          <w:rFonts w:ascii="宋体" w:eastAsia="宋体" w:hAnsi="宋体"/>
          <w:sz w:val="24"/>
        </w:rPr>
        <w:t>梁观鱼”之典（《庄子·秋水》）早已超越寻常寓言，凝练为阐释“</w:t>
      </w:r>
      <w:r w:rsidRPr="001B3BA7">
        <w:rPr>
          <w:rFonts w:ascii="Times New Roman" w:eastAsia="宋体" w:hAnsi="Times New Roman" w:cs="Times New Roman"/>
          <w:sz w:val="24"/>
        </w:rPr>
        <w:t>​​</w:t>
      </w:r>
      <w:r w:rsidRPr="001B3BA7">
        <w:rPr>
          <w:rFonts w:ascii="宋体" w:eastAsia="宋体" w:hAnsi="宋体"/>
          <w:sz w:val="24"/>
        </w:rPr>
        <w:t>自然逍遥</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精神的</w:t>
      </w:r>
      <w:r w:rsidRPr="001B3BA7">
        <w:rPr>
          <w:rFonts w:ascii="Times New Roman" w:eastAsia="宋体" w:hAnsi="Times New Roman" w:cs="Times New Roman"/>
          <w:sz w:val="24"/>
        </w:rPr>
        <w:t>​​</w:t>
      </w:r>
      <w:r w:rsidRPr="001B3BA7">
        <w:rPr>
          <w:rFonts w:ascii="宋体" w:eastAsia="宋体" w:hAnsi="宋体"/>
          <w:sz w:val="24"/>
        </w:rPr>
        <w:t>至高美学</w:t>
      </w:r>
      <w:r w:rsidRPr="001B3BA7">
        <w:rPr>
          <w:rFonts w:ascii="宋体" w:eastAsia="宋体" w:hAnsi="宋体" w:hint="eastAsia"/>
          <w:sz w:val="24"/>
        </w:rPr>
        <w:t xml:space="preserve"> </w:t>
      </w:r>
      <w:r w:rsidRPr="001B3BA7">
        <w:rPr>
          <w:rFonts w:ascii="宋体" w:eastAsia="宋体" w:hAnsi="宋体"/>
          <w:sz w:val="24"/>
        </w:rPr>
        <w:t>范式</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濠</w:t>
      </w:r>
      <w:proofErr w:type="gramEnd"/>
      <w:r w:rsidRPr="001B3BA7">
        <w:rPr>
          <w:rFonts w:ascii="宋体" w:eastAsia="宋体" w:hAnsi="宋体"/>
          <w:sz w:val="24"/>
        </w:rPr>
        <w:t>水之桥的选址本身即暗藏玄机——“濠”为水道，“梁”作凌空之势，人立于桥观鱼，</w:t>
      </w:r>
      <w:r w:rsidRPr="001B3BA7">
        <w:rPr>
          <w:rFonts w:ascii="Times New Roman" w:eastAsia="宋体" w:hAnsi="Times New Roman" w:cs="Times New Roman"/>
          <w:sz w:val="24"/>
        </w:rPr>
        <w:t>​​</w:t>
      </w:r>
      <w:r w:rsidRPr="001B3BA7">
        <w:rPr>
          <w:rFonts w:ascii="宋体" w:eastAsia="宋体" w:hAnsi="宋体"/>
          <w:sz w:val="24"/>
        </w:rPr>
        <w:t>既超然物外又不离自然</w:t>
      </w:r>
      <w:r w:rsidRPr="001B3BA7">
        <w:rPr>
          <w:rFonts w:ascii="Times New Roman" w:eastAsia="宋体" w:hAnsi="Times New Roman" w:cs="Times New Roman"/>
          <w:sz w:val="24"/>
        </w:rPr>
        <w:t>​​</w:t>
      </w:r>
      <w:r w:rsidRPr="001B3BA7">
        <w:rPr>
          <w:rFonts w:ascii="宋体" w:eastAsia="宋体" w:hAnsi="宋体"/>
          <w:sz w:val="24"/>
        </w:rPr>
        <w:t>。此视角恰似道家认知的隐喻：以虚静</w:t>
      </w:r>
      <w:proofErr w:type="gramStart"/>
      <w:r w:rsidRPr="001B3BA7">
        <w:rPr>
          <w:rFonts w:ascii="宋体" w:eastAsia="宋体" w:hAnsi="宋体"/>
          <w:sz w:val="24"/>
        </w:rPr>
        <w:t>之心临照</w:t>
      </w:r>
      <w:proofErr w:type="gramEnd"/>
      <w:r w:rsidRPr="001B3BA7">
        <w:rPr>
          <w:rFonts w:ascii="宋体" w:eastAsia="宋体" w:hAnsi="宋体"/>
          <w:sz w:val="24"/>
        </w:rPr>
        <w:t>万物，拒斥功利性的俯视（，亦非沉溺的共</w:t>
      </w:r>
      <w:proofErr w:type="gramStart"/>
      <w:r w:rsidRPr="001B3BA7">
        <w:rPr>
          <w:rFonts w:ascii="宋体" w:eastAsia="宋体" w:hAnsi="宋体"/>
          <w:sz w:val="24"/>
        </w:rPr>
        <w:t>溺</w:t>
      </w:r>
      <w:proofErr w:type="gramEnd"/>
      <w:r w:rsidRPr="001B3BA7">
        <w:rPr>
          <w:rFonts w:ascii="宋体" w:eastAsia="宋体" w:hAnsi="宋体"/>
          <w:sz w:val="24"/>
        </w:rPr>
        <w:t>。当庄子指认“</w:t>
      </w:r>
      <w:proofErr w:type="gramStart"/>
      <w:r w:rsidRPr="001B3BA7">
        <w:rPr>
          <w:rFonts w:ascii="宋体" w:eastAsia="宋体" w:hAnsi="宋体"/>
          <w:sz w:val="24"/>
        </w:rPr>
        <w:t>儵</w:t>
      </w:r>
      <w:proofErr w:type="gramEnd"/>
      <w:r w:rsidRPr="001B3BA7">
        <w:rPr>
          <w:rFonts w:ascii="宋体" w:eastAsia="宋体" w:hAnsi="宋体"/>
          <w:sz w:val="24"/>
        </w:rPr>
        <w:t>鱼出游从容，是鱼之乐也”时，其</w:t>
      </w:r>
      <w:proofErr w:type="gramStart"/>
      <w:r w:rsidRPr="001B3BA7">
        <w:rPr>
          <w:rFonts w:ascii="宋体" w:eastAsia="宋体" w:hAnsi="宋体"/>
          <w:sz w:val="24"/>
        </w:rPr>
        <w:t>观照</w:t>
      </w:r>
      <w:proofErr w:type="gramEnd"/>
      <w:r w:rsidRPr="001B3BA7">
        <w:rPr>
          <w:rFonts w:ascii="宋体" w:eastAsia="宋体" w:hAnsi="宋体"/>
          <w:sz w:val="24"/>
        </w:rPr>
        <w:t>对象“儵鱼”的选择便蕴含深意：此鱼身形纤小，悠游于溪涧，恰似《道德经》所言“</w:t>
      </w:r>
      <w:r w:rsidRPr="001B3BA7">
        <w:rPr>
          <w:rFonts w:ascii="Times New Roman" w:eastAsia="宋体" w:hAnsi="Times New Roman" w:cs="Times New Roman"/>
          <w:sz w:val="24"/>
        </w:rPr>
        <w:t>​​</w:t>
      </w:r>
      <w:r w:rsidRPr="001B3BA7">
        <w:rPr>
          <w:rFonts w:ascii="宋体" w:eastAsia="宋体" w:hAnsi="宋体"/>
          <w:sz w:val="24"/>
        </w:rPr>
        <w:t>常无欲，可名于小</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——微物因其无名、无争、无求，反得</w:t>
      </w:r>
      <w:proofErr w:type="gramStart"/>
      <w:r w:rsidRPr="001B3BA7">
        <w:rPr>
          <w:rFonts w:ascii="宋体" w:eastAsia="宋体" w:hAnsi="宋体"/>
          <w:sz w:val="24"/>
        </w:rPr>
        <w:t>证生命</w:t>
      </w:r>
      <w:proofErr w:type="gramEnd"/>
      <w:r w:rsidRPr="001B3BA7">
        <w:rPr>
          <w:rFonts w:ascii="宋体" w:eastAsia="宋体" w:hAnsi="宋体"/>
          <w:sz w:val="24"/>
        </w:rPr>
        <w:t>本真的圆满。而“出游从容”四字，更堪为</w:t>
      </w:r>
      <w:r w:rsidRPr="001B3BA7">
        <w:rPr>
          <w:rFonts w:ascii="Times New Roman" w:eastAsia="宋体" w:hAnsi="Times New Roman" w:cs="Times New Roman"/>
          <w:sz w:val="24"/>
        </w:rPr>
        <w:t>​​</w:t>
      </w:r>
      <w:r w:rsidRPr="001B3BA7">
        <w:rPr>
          <w:rFonts w:ascii="宋体" w:eastAsia="宋体" w:hAnsi="宋体"/>
          <w:sz w:val="24"/>
        </w:rPr>
        <w:t>道家生存美学的诗化凝眸</w:t>
      </w:r>
      <w:r w:rsidRPr="001B3BA7">
        <w:rPr>
          <w:rFonts w:ascii="Times New Roman" w:eastAsia="宋体" w:hAnsi="Times New Roman" w:cs="Times New Roman"/>
          <w:sz w:val="24"/>
        </w:rPr>
        <w:t>​​</w:t>
      </w:r>
      <w:r w:rsidRPr="001B3BA7">
        <w:rPr>
          <w:rFonts w:ascii="宋体" w:eastAsia="宋体" w:hAnsi="宋体"/>
          <w:sz w:val="24"/>
        </w:rPr>
        <w:t>：无目的之驱驰（“出”），无</w:t>
      </w:r>
      <w:proofErr w:type="gramStart"/>
      <w:r w:rsidRPr="001B3BA7">
        <w:rPr>
          <w:rFonts w:ascii="宋体" w:eastAsia="宋体" w:hAnsi="宋体"/>
          <w:sz w:val="24"/>
        </w:rPr>
        <w:t>惶</w:t>
      </w:r>
      <w:proofErr w:type="gramEnd"/>
      <w:r w:rsidRPr="001B3BA7">
        <w:rPr>
          <w:rFonts w:ascii="宋体" w:eastAsia="宋体" w:hAnsi="宋体"/>
          <w:sz w:val="24"/>
        </w:rPr>
        <w:t>迫之姿态（“游”），唯见</w:t>
      </w:r>
      <w:r w:rsidRPr="001B3BA7">
        <w:rPr>
          <w:rFonts w:ascii="Times New Roman" w:eastAsia="宋体" w:hAnsi="Times New Roman" w:cs="Times New Roman"/>
          <w:sz w:val="24"/>
        </w:rPr>
        <w:t>​​</w:t>
      </w:r>
      <w:r w:rsidRPr="001B3BA7">
        <w:rPr>
          <w:rFonts w:ascii="宋体" w:eastAsia="宋体" w:hAnsi="宋体"/>
          <w:sz w:val="24"/>
        </w:rPr>
        <w:t>顺应水流、舒张天性的自在韵律</w:t>
      </w:r>
      <w:r w:rsidRPr="001B3BA7">
        <w:rPr>
          <w:rFonts w:ascii="Times New Roman" w:eastAsia="宋体" w:hAnsi="Times New Roman" w:cs="Times New Roman"/>
          <w:sz w:val="24"/>
        </w:rPr>
        <w:t>​​</w:t>
      </w:r>
      <w:r w:rsidRPr="001B3BA7">
        <w:rPr>
          <w:rFonts w:ascii="宋体" w:eastAsia="宋体" w:hAnsi="宋体"/>
          <w:sz w:val="24"/>
        </w:rPr>
        <w:t>（“从容”）。此韵律非生物学意义的情绪，乃庄子“</w:t>
      </w:r>
      <w:r w:rsidRPr="001B3BA7">
        <w:rPr>
          <w:rFonts w:ascii="Times New Roman" w:eastAsia="宋体" w:hAnsi="Times New Roman" w:cs="Times New Roman"/>
          <w:sz w:val="24"/>
        </w:rPr>
        <w:t>​​</w:t>
      </w:r>
      <w:r w:rsidRPr="001B3BA7">
        <w:rPr>
          <w:rFonts w:ascii="宋体" w:eastAsia="宋体" w:hAnsi="宋体"/>
          <w:sz w:val="24"/>
        </w:rPr>
        <w:t>以天合天</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之宇宙</w:t>
      </w:r>
      <w:proofErr w:type="gramStart"/>
      <w:r w:rsidRPr="001B3BA7">
        <w:rPr>
          <w:rFonts w:ascii="宋体" w:eastAsia="宋体" w:hAnsi="宋体"/>
          <w:sz w:val="24"/>
        </w:rPr>
        <w:t>观照</w:t>
      </w:r>
      <w:proofErr w:type="gramEnd"/>
      <w:r w:rsidRPr="001B3BA7">
        <w:rPr>
          <w:rFonts w:ascii="宋体" w:eastAsia="宋体" w:hAnsi="宋体"/>
          <w:sz w:val="24"/>
        </w:rPr>
        <w:t>——主体心灵褪去“成心”枷锁，</w:t>
      </w:r>
      <w:r w:rsidRPr="001B3BA7">
        <w:rPr>
          <w:rFonts w:ascii="Times New Roman" w:eastAsia="宋体" w:hAnsi="Times New Roman" w:cs="Times New Roman"/>
          <w:sz w:val="24"/>
        </w:rPr>
        <w:t>​​</w:t>
      </w:r>
      <w:r w:rsidRPr="001B3BA7">
        <w:rPr>
          <w:rFonts w:ascii="宋体" w:eastAsia="宋体" w:hAnsi="宋体"/>
          <w:sz w:val="24"/>
        </w:rPr>
        <w:t>与万物之呼吸同频共振</w:t>
      </w:r>
      <w:r w:rsidRPr="001B3BA7">
        <w:rPr>
          <w:rFonts w:ascii="Times New Roman" w:eastAsia="宋体" w:hAnsi="Times New Roman" w:cs="Times New Roman"/>
          <w:sz w:val="24"/>
        </w:rPr>
        <w:t>​​</w:t>
      </w:r>
      <w:r w:rsidRPr="001B3BA7">
        <w:rPr>
          <w:rFonts w:ascii="宋体" w:eastAsia="宋体" w:hAnsi="宋体"/>
          <w:sz w:val="24"/>
        </w:rPr>
        <w:t>，方能在鱼尾摆</w:t>
      </w:r>
      <w:proofErr w:type="gramStart"/>
      <w:r w:rsidRPr="001B3BA7">
        <w:rPr>
          <w:rFonts w:ascii="宋体" w:eastAsia="宋体" w:hAnsi="宋体"/>
          <w:sz w:val="24"/>
        </w:rPr>
        <w:t>曳</w:t>
      </w:r>
      <w:proofErr w:type="gramEnd"/>
      <w:r w:rsidRPr="001B3BA7">
        <w:rPr>
          <w:rFonts w:ascii="宋体" w:eastAsia="宋体" w:hAnsi="宋体"/>
          <w:sz w:val="24"/>
        </w:rPr>
        <w:t>间，窥见“</w:t>
      </w:r>
      <w:r w:rsidRPr="001B3BA7">
        <w:rPr>
          <w:rFonts w:ascii="Times New Roman" w:eastAsia="宋体" w:hAnsi="Times New Roman" w:cs="Times New Roman"/>
          <w:sz w:val="24"/>
        </w:rPr>
        <w:t>​​</w:t>
      </w:r>
      <w:r w:rsidRPr="001B3BA7">
        <w:rPr>
          <w:rFonts w:ascii="宋体" w:eastAsia="宋体" w:hAnsi="宋体"/>
          <w:sz w:val="24"/>
        </w:rPr>
        <w:t>天籁</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的具象呈现。</w:t>
      </w:r>
    </w:p>
    <w:p w14:paraId="3E27127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庄子“是鱼之乐也”的直觉判断，实为</w:t>
      </w:r>
      <w:r w:rsidRPr="001B3BA7">
        <w:rPr>
          <w:rFonts w:ascii="Times New Roman" w:eastAsia="宋体" w:hAnsi="Times New Roman" w:cs="Times New Roman"/>
          <w:sz w:val="24"/>
        </w:rPr>
        <w:t>​​</w:t>
      </w:r>
      <w:r w:rsidRPr="001B3BA7">
        <w:rPr>
          <w:rFonts w:ascii="宋体" w:eastAsia="宋体" w:hAnsi="宋体"/>
          <w:sz w:val="24"/>
        </w:rPr>
        <w:t>天人玄同境界的</w:t>
      </w:r>
      <w:proofErr w:type="gramStart"/>
      <w:r w:rsidRPr="001B3BA7">
        <w:rPr>
          <w:rFonts w:ascii="宋体" w:eastAsia="宋体" w:hAnsi="宋体"/>
          <w:sz w:val="24"/>
        </w:rPr>
        <w:t>瞬时朗现</w:t>
      </w:r>
      <w:proofErr w:type="gramEnd"/>
      <w:r w:rsidRPr="001B3BA7">
        <w:rPr>
          <w:rFonts w:ascii="Times New Roman" w:eastAsia="宋体" w:hAnsi="Times New Roman" w:cs="Times New Roman"/>
          <w:sz w:val="24"/>
        </w:rPr>
        <w:t>​​</w:t>
      </w:r>
      <w:r w:rsidRPr="001B3BA7">
        <w:rPr>
          <w:rFonts w:ascii="宋体" w:eastAsia="宋体" w:hAnsi="宋体"/>
          <w:sz w:val="24"/>
        </w:rPr>
        <w:t>。此种“乐”根植于鱼对自身存在境域的彻底融贯——此即《马蹄》篇“天放”之真义：如野马尘埃依风而动，</w:t>
      </w:r>
      <w:proofErr w:type="gramStart"/>
      <w:r w:rsidRPr="001B3BA7">
        <w:rPr>
          <w:rFonts w:ascii="宋体" w:eastAsia="宋体" w:hAnsi="宋体"/>
          <w:sz w:val="24"/>
        </w:rPr>
        <w:t>鱼亦</w:t>
      </w:r>
      <w:proofErr w:type="gramEnd"/>
      <w:r w:rsidRPr="001B3BA7">
        <w:rPr>
          <w:rFonts w:ascii="Times New Roman" w:eastAsia="宋体" w:hAnsi="Times New Roman" w:cs="Times New Roman"/>
          <w:sz w:val="24"/>
        </w:rPr>
        <w:t>​​</w:t>
      </w:r>
      <w:r w:rsidRPr="001B3BA7">
        <w:rPr>
          <w:rFonts w:ascii="宋体" w:eastAsia="宋体" w:hAnsi="宋体"/>
          <w:sz w:val="24"/>
        </w:rPr>
        <w:t>全然委身于水的“不得已”律动</w:t>
      </w:r>
      <w:r w:rsidRPr="001B3BA7">
        <w:rPr>
          <w:rFonts w:ascii="Times New Roman" w:eastAsia="宋体" w:hAnsi="Times New Roman" w:cs="Times New Roman"/>
          <w:sz w:val="24"/>
        </w:rPr>
        <w:t>​​</w:t>
      </w:r>
      <w:r w:rsidRPr="001B3BA7">
        <w:rPr>
          <w:rFonts w:ascii="宋体" w:eastAsia="宋体" w:hAnsi="宋体"/>
          <w:sz w:val="24"/>
        </w:rPr>
        <w:t>（《秋水》“动吾天机而不知其所以然”。</w:t>
      </w:r>
      <w:proofErr w:type="gramStart"/>
      <w:r w:rsidRPr="001B3BA7">
        <w:rPr>
          <w:rFonts w:ascii="宋体" w:eastAsia="宋体" w:hAnsi="宋体"/>
          <w:sz w:val="24"/>
        </w:rPr>
        <w:t>水在此</w:t>
      </w:r>
      <w:proofErr w:type="gramEnd"/>
      <w:r w:rsidRPr="001B3BA7">
        <w:rPr>
          <w:rFonts w:ascii="宋体" w:eastAsia="宋体" w:hAnsi="宋体"/>
          <w:sz w:val="24"/>
        </w:rPr>
        <w:t>既为具象滋养，更深寓“</w:t>
      </w:r>
      <w:r w:rsidRPr="001B3BA7">
        <w:rPr>
          <w:rFonts w:ascii="Times New Roman" w:eastAsia="宋体" w:hAnsi="Times New Roman" w:cs="Times New Roman"/>
          <w:sz w:val="24"/>
        </w:rPr>
        <w:t>​​</w:t>
      </w:r>
      <w:r w:rsidRPr="001B3BA7">
        <w:rPr>
          <w:rFonts w:ascii="宋体" w:eastAsia="宋体" w:hAnsi="宋体"/>
          <w:sz w:val="24"/>
        </w:rPr>
        <w:t>道”的流转本质</w:t>
      </w:r>
      <w:r w:rsidRPr="001B3BA7">
        <w:rPr>
          <w:rFonts w:ascii="Times New Roman" w:eastAsia="宋体" w:hAnsi="Times New Roman" w:cs="Times New Roman"/>
          <w:sz w:val="24"/>
        </w:rPr>
        <w:t>​​</w:t>
      </w:r>
      <w:r w:rsidRPr="001B3BA7">
        <w:rPr>
          <w:rFonts w:ascii="宋体" w:eastAsia="宋体" w:hAnsi="宋体"/>
          <w:sz w:val="24"/>
        </w:rPr>
        <w:t>：柔弱处下却涵容万物，渊默无形而大化流行。鱼在水中“相忘而化其道”（《大宗师》），</w:t>
      </w:r>
      <w:r w:rsidRPr="001B3BA7">
        <w:rPr>
          <w:rFonts w:ascii="Times New Roman" w:eastAsia="宋体" w:hAnsi="Times New Roman" w:cs="Times New Roman"/>
          <w:sz w:val="24"/>
        </w:rPr>
        <w:t>​​</w:t>
      </w:r>
      <w:r w:rsidRPr="001B3BA7">
        <w:rPr>
          <w:rFonts w:ascii="宋体" w:eastAsia="宋体" w:hAnsi="宋体"/>
          <w:sz w:val="24"/>
        </w:rPr>
        <w:t>剥离了主客二元对立的粘滞感</w:t>
      </w:r>
      <w:r w:rsidRPr="001B3BA7">
        <w:rPr>
          <w:rFonts w:ascii="Times New Roman" w:eastAsia="宋体" w:hAnsi="Times New Roman" w:cs="Times New Roman"/>
          <w:sz w:val="24"/>
        </w:rPr>
        <w:t>​​</w:t>
      </w:r>
      <w:r w:rsidRPr="001B3BA7">
        <w:rPr>
          <w:rFonts w:ascii="宋体" w:eastAsia="宋体" w:hAnsi="宋体"/>
          <w:sz w:val="24"/>
        </w:rPr>
        <w:t>，成为“</w:t>
      </w:r>
      <w:r w:rsidRPr="001B3BA7">
        <w:rPr>
          <w:rFonts w:ascii="Times New Roman" w:eastAsia="宋体" w:hAnsi="Times New Roman" w:cs="Times New Roman"/>
          <w:sz w:val="24"/>
        </w:rPr>
        <w:t>​​</w:t>
      </w:r>
      <w:r w:rsidRPr="001B3BA7">
        <w:rPr>
          <w:rFonts w:ascii="宋体" w:eastAsia="宋体" w:hAnsi="宋体"/>
          <w:sz w:val="24"/>
        </w:rPr>
        <w:t>道”在生命维度上的澄明镜像</w:t>
      </w:r>
      <w:r w:rsidRPr="001B3BA7">
        <w:rPr>
          <w:rFonts w:ascii="Times New Roman" w:eastAsia="宋体" w:hAnsi="Times New Roman" w:cs="Times New Roman"/>
          <w:sz w:val="24"/>
        </w:rPr>
        <w:t>​​</w:t>
      </w:r>
      <w:r w:rsidRPr="001B3BA7">
        <w:rPr>
          <w:rFonts w:ascii="宋体" w:eastAsia="宋体" w:hAnsi="宋体"/>
          <w:sz w:val="24"/>
        </w:rPr>
        <w:t>。修道者所求的至高境界，正在这般“忘水之适”——《达生》篇“忘足，履之适也；忘要，带之适也；忘是非，心之适也”，亦如</w:t>
      </w:r>
      <w:proofErr w:type="gramStart"/>
      <w:r w:rsidRPr="001B3BA7">
        <w:rPr>
          <w:rFonts w:ascii="宋体" w:eastAsia="宋体" w:hAnsi="宋体"/>
          <w:sz w:val="24"/>
        </w:rPr>
        <w:t>濠</w:t>
      </w:r>
      <w:proofErr w:type="gramEnd"/>
      <w:r w:rsidRPr="001B3BA7">
        <w:rPr>
          <w:rFonts w:ascii="宋体" w:eastAsia="宋体" w:hAnsi="宋体"/>
          <w:sz w:val="24"/>
        </w:rPr>
        <w:t>鱼浑然不知水载，却将水的托举化入每一寸游动。此即庄子所谓“</w:t>
      </w:r>
      <w:r w:rsidRPr="001B3BA7">
        <w:rPr>
          <w:rFonts w:ascii="Times New Roman" w:eastAsia="宋体" w:hAnsi="Times New Roman" w:cs="Times New Roman"/>
          <w:sz w:val="24"/>
        </w:rPr>
        <w:t>​​</w:t>
      </w:r>
      <w:r w:rsidRPr="001B3BA7">
        <w:rPr>
          <w:rFonts w:ascii="宋体" w:eastAsia="宋体" w:hAnsi="宋体"/>
          <w:sz w:val="24"/>
        </w:rPr>
        <w:t>安时而处顺，哀乐不能入</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（《大宗师》）：非</w:t>
      </w:r>
      <w:proofErr w:type="gramStart"/>
      <w:r w:rsidRPr="001B3BA7">
        <w:rPr>
          <w:rFonts w:ascii="宋体" w:eastAsia="宋体" w:hAnsi="宋体"/>
          <w:sz w:val="24"/>
        </w:rPr>
        <w:t>刻意贫守或</w:t>
      </w:r>
      <w:proofErr w:type="gramEnd"/>
      <w:r w:rsidRPr="001B3BA7">
        <w:rPr>
          <w:rFonts w:ascii="宋体" w:eastAsia="宋体" w:hAnsi="宋体"/>
          <w:sz w:val="24"/>
        </w:rPr>
        <w:t>苦修，而是消弭物我裂痕后，</w:t>
      </w:r>
      <w:r w:rsidRPr="001B3BA7">
        <w:rPr>
          <w:rFonts w:ascii="Times New Roman" w:eastAsia="宋体" w:hAnsi="Times New Roman" w:cs="Times New Roman"/>
          <w:sz w:val="24"/>
        </w:rPr>
        <w:t>​​</w:t>
      </w:r>
      <w:r w:rsidRPr="001B3BA7">
        <w:rPr>
          <w:rFonts w:ascii="宋体" w:eastAsia="宋体" w:hAnsi="宋体"/>
          <w:sz w:val="24"/>
        </w:rPr>
        <w:t>在宇宙大化中得其所哉的无上乐境</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如同</w:t>
      </w:r>
      <w:proofErr w:type="gramStart"/>
      <w:r w:rsidRPr="001B3BA7">
        <w:rPr>
          <w:rFonts w:ascii="宋体" w:eastAsia="宋体" w:hAnsi="宋体"/>
          <w:sz w:val="24"/>
        </w:rPr>
        <w:t>濠</w:t>
      </w:r>
      <w:proofErr w:type="gramEnd"/>
      <w:r w:rsidRPr="001B3BA7">
        <w:rPr>
          <w:rFonts w:ascii="宋体" w:eastAsia="宋体" w:hAnsi="宋体"/>
          <w:sz w:val="24"/>
        </w:rPr>
        <w:t>鱼在道（水）中自在绽出，与天地同其呼吸。</w:t>
      </w:r>
    </w:p>
    <w:p w14:paraId="7BFC292E"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在道家思想体系中，</w:t>
      </w:r>
      <w:r w:rsidRPr="001B3BA7">
        <w:rPr>
          <w:rFonts w:ascii="Times New Roman" w:eastAsia="宋体" w:hAnsi="Times New Roman" w:cs="Times New Roman"/>
          <w:sz w:val="24"/>
        </w:rPr>
        <w:t>​​</w:t>
      </w:r>
      <w:r w:rsidRPr="001B3BA7">
        <w:rPr>
          <w:rFonts w:ascii="宋体" w:eastAsia="宋体" w:hAnsi="宋体"/>
          <w:sz w:val="24"/>
        </w:rPr>
        <w:t>鱼的意象亦承载着困境与自由的深刻辩证</w:t>
      </w:r>
      <w:r w:rsidRPr="001B3BA7">
        <w:rPr>
          <w:rFonts w:ascii="Times New Roman" w:eastAsia="宋体" w:hAnsi="Times New Roman" w:cs="Times New Roman"/>
          <w:sz w:val="24"/>
        </w:rPr>
        <w:t>​​</w:t>
      </w:r>
      <w:r w:rsidRPr="001B3BA7">
        <w:rPr>
          <w:rFonts w:ascii="宋体" w:eastAsia="宋体" w:hAnsi="宋体"/>
          <w:sz w:val="24"/>
        </w:rPr>
        <w:t>，这一哲学维度于《庄子·大宗师》“泉涸”寓言中彰显至极：当泉源枯竭（“泉涸”），鱼群被迫共陷于陆地绝境（“相与处于陆”）。此情境下，鱼之天性——本应在水中自在遨游的存在根基——遭遇彻底剥夺，其生存陷入垂死危机。为在绝境中搏得微</w:t>
      </w:r>
      <w:proofErr w:type="gramStart"/>
      <w:r w:rsidRPr="001B3BA7">
        <w:rPr>
          <w:rFonts w:ascii="宋体" w:eastAsia="宋体" w:hAnsi="宋体"/>
          <w:sz w:val="24"/>
        </w:rPr>
        <w:t>渺</w:t>
      </w:r>
      <w:proofErr w:type="gramEnd"/>
      <w:r w:rsidRPr="001B3BA7">
        <w:rPr>
          <w:rFonts w:ascii="宋体" w:eastAsia="宋体" w:hAnsi="宋体"/>
          <w:sz w:val="24"/>
        </w:rPr>
        <w:t>生机，鱼群以口沫相濡湿润彼此</w:t>
      </w:r>
      <w:proofErr w:type="gramStart"/>
      <w:r w:rsidRPr="001B3BA7">
        <w:rPr>
          <w:rFonts w:ascii="宋体" w:eastAsia="宋体" w:hAnsi="宋体"/>
          <w:sz w:val="24"/>
        </w:rPr>
        <w:t>的鳃与体表</w:t>
      </w:r>
      <w:proofErr w:type="gramEnd"/>
      <w:r w:rsidRPr="001B3BA7">
        <w:rPr>
          <w:rFonts w:ascii="宋体" w:eastAsia="宋体" w:hAnsi="宋体"/>
          <w:sz w:val="24"/>
        </w:rPr>
        <w:t>（“相</w:t>
      </w:r>
      <w:proofErr w:type="gramStart"/>
      <w:r w:rsidRPr="001B3BA7">
        <w:rPr>
          <w:rFonts w:ascii="宋体" w:eastAsia="宋体" w:hAnsi="宋体"/>
          <w:sz w:val="24"/>
        </w:rPr>
        <w:t>呴</w:t>
      </w:r>
      <w:proofErr w:type="gramEnd"/>
      <w:r w:rsidRPr="001B3BA7">
        <w:rPr>
          <w:rFonts w:ascii="宋体" w:eastAsia="宋体" w:hAnsi="宋体"/>
          <w:sz w:val="24"/>
        </w:rPr>
        <w:t>以湿，相濡以沫”）。这一画面若孤立而视，似呈现危难中相互扶持、共克时艰的深挚情谊，俨然可被奉为崇高德性的典范。然而庄子以冷彻之笔直</w:t>
      </w:r>
      <w:proofErr w:type="gramStart"/>
      <w:r w:rsidRPr="001B3BA7">
        <w:rPr>
          <w:rFonts w:ascii="宋体" w:eastAsia="宋体" w:hAnsi="宋体"/>
          <w:sz w:val="24"/>
        </w:rPr>
        <w:t>刺</w:t>
      </w:r>
      <w:proofErr w:type="gramEnd"/>
      <w:r w:rsidRPr="001B3BA7">
        <w:rPr>
          <w:rFonts w:ascii="宋体" w:eastAsia="宋体" w:hAnsi="宋体"/>
          <w:sz w:val="24"/>
        </w:rPr>
        <w:t>本质，断言此般“温情伦理”远逊于群鱼各在浩瀚江湖中悠游自适、甚而全然遗忘彼此的状态（“不如相忘于江湖”）。此论断昭示了庄子超然物外的哲学视角，更暗</w:t>
      </w:r>
      <w:proofErr w:type="gramStart"/>
      <w:r w:rsidRPr="001B3BA7">
        <w:rPr>
          <w:rFonts w:ascii="宋体" w:eastAsia="宋体" w:hAnsi="宋体"/>
          <w:sz w:val="24"/>
        </w:rPr>
        <w:t>蕴</w:t>
      </w:r>
      <w:proofErr w:type="gramEnd"/>
      <w:r w:rsidRPr="001B3BA7">
        <w:rPr>
          <w:rFonts w:ascii="宋体" w:eastAsia="宋体" w:hAnsi="宋体"/>
          <w:sz w:val="24"/>
        </w:rPr>
        <w:t>对“相濡以沫”所表征的</w:t>
      </w:r>
      <w:r w:rsidRPr="001B3BA7">
        <w:rPr>
          <w:rFonts w:ascii="Times New Roman" w:eastAsia="宋体" w:hAnsi="Times New Roman" w:cs="Times New Roman"/>
          <w:sz w:val="24"/>
        </w:rPr>
        <w:t>​​</w:t>
      </w:r>
      <w:r w:rsidRPr="001B3BA7">
        <w:rPr>
          <w:rFonts w:ascii="宋体" w:eastAsia="宋体" w:hAnsi="宋体"/>
          <w:sz w:val="24"/>
        </w:rPr>
        <w:t>伦理化温情的祛</w:t>
      </w:r>
      <w:proofErr w:type="gramStart"/>
      <w:r w:rsidRPr="001B3BA7">
        <w:rPr>
          <w:rFonts w:ascii="宋体" w:eastAsia="宋体" w:hAnsi="宋体"/>
          <w:sz w:val="24"/>
        </w:rPr>
        <w:t>魅</w:t>
      </w:r>
      <w:proofErr w:type="gramEnd"/>
      <w:r w:rsidRPr="001B3BA7">
        <w:rPr>
          <w:rFonts w:ascii="宋体" w:eastAsia="宋体" w:hAnsi="宋体"/>
          <w:sz w:val="24"/>
        </w:rPr>
        <w:t>式批判</w:t>
      </w:r>
      <w:r w:rsidRPr="001B3BA7">
        <w:rPr>
          <w:rFonts w:ascii="Times New Roman" w:eastAsia="宋体" w:hAnsi="Times New Roman" w:cs="Times New Roman"/>
          <w:sz w:val="24"/>
        </w:rPr>
        <w:t>​​</w:t>
      </w:r>
      <w:r w:rsidRPr="001B3BA7">
        <w:rPr>
          <w:rFonts w:ascii="宋体" w:eastAsia="宋体" w:hAnsi="宋体"/>
          <w:sz w:val="24"/>
        </w:rPr>
        <w:t>。</w:t>
      </w:r>
    </w:p>
    <w:p w14:paraId="13C4D4A2"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泉涸”在此成为非自然逆境的终极隐喻</w:t>
      </w:r>
      <w:r w:rsidRPr="001B3BA7">
        <w:rPr>
          <w:rFonts w:ascii="Times New Roman" w:eastAsia="宋体" w:hAnsi="Times New Roman" w:cs="Times New Roman"/>
          <w:sz w:val="24"/>
        </w:rPr>
        <w:t>​​</w:t>
      </w:r>
      <w:r w:rsidRPr="001B3BA7">
        <w:rPr>
          <w:rFonts w:ascii="宋体" w:eastAsia="宋体" w:hAnsi="宋体"/>
          <w:sz w:val="24"/>
        </w:rPr>
        <w:t>。陆上之鱼“相濡以沫”的行径，实为</w:t>
      </w:r>
      <w:r w:rsidRPr="001B3BA7">
        <w:rPr>
          <w:rFonts w:ascii="Times New Roman" w:eastAsia="宋体" w:hAnsi="Times New Roman" w:cs="Times New Roman"/>
          <w:sz w:val="24"/>
        </w:rPr>
        <w:t>​​</w:t>
      </w:r>
      <w:r w:rsidRPr="001B3BA7">
        <w:rPr>
          <w:rFonts w:ascii="宋体" w:eastAsia="宋体" w:hAnsi="宋体"/>
          <w:sz w:val="24"/>
        </w:rPr>
        <w:t>生存绝境下被迫的病理化依存</w:t>
      </w:r>
      <w:r w:rsidRPr="001B3BA7">
        <w:rPr>
          <w:rFonts w:ascii="Times New Roman" w:eastAsia="宋体" w:hAnsi="Times New Roman" w:cs="Times New Roman"/>
          <w:sz w:val="24"/>
        </w:rPr>
        <w:t>​​</w:t>
      </w:r>
      <w:r w:rsidRPr="001B3BA7">
        <w:rPr>
          <w:rFonts w:ascii="宋体" w:eastAsia="宋体" w:hAnsi="宋体"/>
          <w:sz w:val="24"/>
        </w:rPr>
        <w:t>：其情感虽真挚感人，却根植于扭曲反常、</w:t>
      </w:r>
      <w:proofErr w:type="gramStart"/>
      <w:r w:rsidRPr="001B3BA7">
        <w:rPr>
          <w:rFonts w:ascii="宋体" w:eastAsia="宋体" w:hAnsi="宋体"/>
          <w:sz w:val="24"/>
        </w:rPr>
        <w:t>悖逆鱼</w:t>
      </w:r>
      <w:proofErr w:type="gramEnd"/>
      <w:r w:rsidRPr="001B3BA7">
        <w:rPr>
          <w:rFonts w:ascii="宋体" w:eastAsia="宋体" w:hAnsi="宋体"/>
          <w:sz w:val="24"/>
        </w:rPr>
        <w:t>之本性的</w:t>
      </w:r>
      <w:proofErr w:type="gramStart"/>
      <w:r w:rsidRPr="001B3BA7">
        <w:rPr>
          <w:rFonts w:ascii="宋体" w:eastAsia="宋体" w:hAnsi="宋体"/>
          <w:sz w:val="24"/>
        </w:rPr>
        <w:t>错误场域</w:t>
      </w:r>
      <w:proofErr w:type="gramEnd"/>
      <w:r w:rsidRPr="001B3BA7">
        <w:rPr>
          <w:rFonts w:ascii="宋体" w:eastAsia="宋体" w:hAnsi="宋体"/>
          <w:sz w:val="24"/>
        </w:rPr>
        <w:t>（陆地为非其属境）。它深刻折射着三重困境：巨大生存痛楚的持续加码、个体因相互依存而丧失自主性的被迫捆绑，以及对自由天性的极端压抑——此即庄子洞见的“</w:t>
      </w:r>
      <w:r w:rsidRPr="001B3BA7">
        <w:rPr>
          <w:rFonts w:ascii="Times New Roman" w:eastAsia="宋体" w:hAnsi="Times New Roman" w:cs="Times New Roman"/>
          <w:sz w:val="24"/>
        </w:rPr>
        <w:t>​​</w:t>
      </w:r>
      <w:r w:rsidRPr="001B3BA7">
        <w:rPr>
          <w:rFonts w:ascii="宋体" w:eastAsia="宋体" w:hAnsi="宋体"/>
          <w:sz w:val="24"/>
        </w:rPr>
        <w:t>病态和谐</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。反之，“</w:t>
      </w:r>
      <w:r w:rsidRPr="001B3BA7">
        <w:rPr>
          <w:rFonts w:ascii="Times New Roman" w:eastAsia="宋体" w:hAnsi="Times New Roman" w:cs="Times New Roman"/>
          <w:sz w:val="24"/>
        </w:rPr>
        <w:t>​​</w:t>
      </w:r>
      <w:r w:rsidRPr="001B3BA7">
        <w:rPr>
          <w:rFonts w:ascii="宋体" w:eastAsia="宋体" w:hAnsi="宋体"/>
          <w:sz w:val="24"/>
        </w:rPr>
        <w:t>江湖</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则喻指吻合鱼之天性的理想自然之境（即“道”的本真状态）。“</w:t>
      </w:r>
      <w:r w:rsidRPr="001B3BA7">
        <w:rPr>
          <w:rFonts w:ascii="Times New Roman" w:eastAsia="宋体" w:hAnsi="Times New Roman" w:cs="Times New Roman"/>
          <w:sz w:val="24"/>
        </w:rPr>
        <w:t>​​</w:t>
      </w:r>
      <w:r w:rsidRPr="001B3BA7">
        <w:rPr>
          <w:rFonts w:ascii="宋体" w:eastAsia="宋体" w:hAnsi="宋体"/>
          <w:sz w:val="24"/>
        </w:rPr>
        <w:t>相忘</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于此象征个体在此境域中的全然解放与自在独化：无外在强制束缚，无彼此需求牵绊，更无任何人为施加的伦理责任，纯然是</w:t>
      </w:r>
      <w:r w:rsidRPr="001B3BA7">
        <w:rPr>
          <w:rFonts w:ascii="Times New Roman" w:eastAsia="宋体" w:hAnsi="Times New Roman" w:cs="Times New Roman"/>
          <w:sz w:val="24"/>
        </w:rPr>
        <w:t>​​</w:t>
      </w:r>
      <w:r w:rsidRPr="001B3BA7">
        <w:rPr>
          <w:rFonts w:ascii="宋体" w:eastAsia="宋体" w:hAnsi="宋体"/>
          <w:sz w:val="24"/>
        </w:rPr>
        <w:t>生命原初自由</w:t>
      </w:r>
      <w:r w:rsidRPr="001B3BA7">
        <w:rPr>
          <w:rFonts w:ascii="Times New Roman" w:eastAsia="宋体" w:hAnsi="Times New Roman" w:cs="Times New Roman"/>
          <w:sz w:val="24"/>
        </w:rPr>
        <w:t>​​</w:t>
      </w:r>
      <w:r w:rsidRPr="001B3BA7">
        <w:rPr>
          <w:rFonts w:ascii="宋体" w:eastAsia="宋体" w:hAnsi="宋体"/>
          <w:sz w:val="24"/>
        </w:rPr>
        <w:t>的整全复归。庄子犀利勘破：困局中的温情表象终究是存在论的悲剧；此种依存无法疗</w:t>
      </w:r>
      <w:proofErr w:type="gramStart"/>
      <w:r w:rsidRPr="001B3BA7">
        <w:rPr>
          <w:rFonts w:ascii="宋体" w:eastAsia="宋体" w:hAnsi="宋体"/>
          <w:sz w:val="24"/>
        </w:rPr>
        <w:t>愈根本</w:t>
      </w:r>
      <w:proofErr w:type="gramEnd"/>
      <w:r w:rsidRPr="001B3BA7">
        <w:rPr>
          <w:rFonts w:ascii="宋体" w:eastAsia="宋体" w:hAnsi="宋体"/>
          <w:sz w:val="24"/>
        </w:rPr>
        <w:t>创伤，</w:t>
      </w:r>
      <w:proofErr w:type="gramStart"/>
      <w:r w:rsidRPr="001B3BA7">
        <w:rPr>
          <w:rFonts w:ascii="宋体" w:eastAsia="宋体" w:hAnsi="宋体"/>
          <w:sz w:val="24"/>
        </w:rPr>
        <w:t>反可能</w:t>
      </w:r>
      <w:proofErr w:type="gramEnd"/>
      <w:r w:rsidRPr="001B3BA7">
        <w:rPr>
          <w:rFonts w:ascii="宋体" w:eastAsia="宋体" w:hAnsi="宋体"/>
          <w:sz w:val="24"/>
        </w:rPr>
        <w:t>异化为禁锢“自由”的无形枷锁。真正的救赎之道，在于</w:t>
      </w:r>
      <w:r w:rsidRPr="001B3BA7">
        <w:rPr>
          <w:rFonts w:ascii="Times New Roman" w:eastAsia="宋体" w:hAnsi="Times New Roman" w:cs="Times New Roman"/>
          <w:sz w:val="24"/>
        </w:rPr>
        <w:t>​​</w:t>
      </w:r>
      <w:r w:rsidRPr="001B3BA7">
        <w:rPr>
          <w:rFonts w:ascii="宋体" w:eastAsia="宋体" w:hAnsi="宋体"/>
          <w:sz w:val="24"/>
        </w:rPr>
        <w:t>重归自然之“道”的自</w:t>
      </w:r>
      <w:proofErr w:type="gramStart"/>
      <w:r w:rsidRPr="001B3BA7">
        <w:rPr>
          <w:rFonts w:ascii="宋体" w:eastAsia="宋体" w:hAnsi="宋体"/>
          <w:sz w:val="24"/>
        </w:rPr>
        <w:t>洽秩序</w:t>
      </w:r>
      <w:proofErr w:type="gramEnd"/>
      <w:r w:rsidRPr="001B3BA7">
        <w:rPr>
          <w:rFonts w:ascii="Times New Roman" w:eastAsia="宋体" w:hAnsi="Times New Roman" w:cs="Times New Roman"/>
          <w:sz w:val="24"/>
        </w:rPr>
        <w:t>​​</w:t>
      </w:r>
      <w:r w:rsidRPr="001B3BA7">
        <w:rPr>
          <w:rFonts w:ascii="宋体" w:eastAsia="宋体" w:hAnsi="宋体"/>
          <w:sz w:val="24"/>
        </w:rPr>
        <w:t>，亦即江湖所寓的宇宙本然。</w:t>
      </w:r>
    </w:p>
    <w:p w14:paraId="011DF55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lastRenderedPageBreak/>
        <w:t>​​</w:t>
      </w:r>
      <w:r w:rsidRPr="001B3BA7">
        <w:rPr>
          <w:rFonts w:ascii="宋体" w:eastAsia="宋体" w:hAnsi="宋体"/>
          <w:sz w:val="24"/>
        </w:rPr>
        <w:t>庄子的批判锋芒直指价值认知的根</w:t>
      </w:r>
      <w:proofErr w:type="gramStart"/>
      <w:r w:rsidRPr="001B3BA7">
        <w:rPr>
          <w:rFonts w:ascii="宋体" w:eastAsia="宋体" w:hAnsi="宋体"/>
          <w:sz w:val="24"/>
        </w:rPr>
        <w:t>柢</w:t>
      </w:r>
      <w:proofErr w:type="gramEnd"/>
      <w:r w:rsidRPr="001B3BA7">
        <w:rPr>
          <w:rFonts w:ascii="Times New Roman" w:eastAsia="宋体" w:hAnsi="Times New Roman" w:cs="Times New Roman"/>
          <w:sz w:val="24"/>
        </w:rPr>
        <w:t>​​</w:t>
      </w:r>
      <w:r w:rsidRPr="001B3BA7">
        <w:rPr>
          <w:rFonts w:ascii="宋体" w:eastAsia="宋体" w:hAnsi="宋体"/>
          <w:sz w:val="24"/>
        </w:rPr>
        <w:t>。其谓“与其誉尧而非</w:t>
      </w:r>
      <w:proofErr w:type="gramStart"/>
      <w:r w:rsidRPr="001B3BA7">
        <w:rPr>
          <w:rFonts w:ascii="宋体" w:eastAsia="宋体" w:hAnsi="宋体"/>
          <w:sz w:val="24"/>
        </w:rPr>
        <w:t>桀</w:t>
      </w:r>
      <w:proofErr w:type="gramEnd"/>
      <w:r w:rsidRPr="001B3BA7">
        <w:rPr>
          <w:rFonts w:ascii="宋体" w:eastAsia="宋体" w:hAnsi="宋体"/>
          <w:sz w:val="24"/>
        </w:rPr>
        <w:t>也，不如两忘而化其道”，实为对二元伦理判准的扬弃：无论</w:t>
      </w:r>
      <w:proofErr w:type="gramStart"/>
      <w:r w:rsidRPr="001B3BA7">
        <w:rPr>
          <w:rFonts w:ascii="宋体" w:eastAsia="宋体" w:hAnsi="宋体"/>
          <w:sz w:val="24"/>
        </w:rPr>
        <w:t>称颂尧德抑或</w:t>
      </w:r>
      <w:proofErr w:type="gramEnd"/>
      <w:r w:rsidRPr="001B3BA7">
        <w:rPr>
          <w:rFonts w:ascii="宋体" w:eastAsia="宋体" w:hAnsi="宋体"/>
          <w:sz w:val="24"/>
        </w:rPr>
        <w:t>贬斥</w:t>
      </w:r>
      <w:proofErr w:type="gramStart"/>
      <w:r w:rsidRPr="001B3BA7">
        <w:rPr>
          <w:rFonts w:ascii="宋体" w:eastAsia="宋体" w:hAnsi="宋体"/>
          <w:sz w:val="24"/>
        </w:rPr>
        <w:t>桀</w:t>
      </w:r>
      <w:proofErr w:type="gramEnd"/>
      <w:r w:rsidRPr="001B3BA7">
        <w:rPr>
          <w:rFonts w:ascii="宋体" w:eastAsia="宋体" w:hAnsi="宋体"/>
          <w:sz w:val="24"/>
        </w:rPr>
        <w:t>暴，皆如陆鱼</w:t>
      </w:r>
      <w:proofErr w:type="gramStart"/>
      <w:r w:rsidRPr="001B3BA7">
        <w:rPr>
          <w:rFonts w:ascii="宋体" w:eastAsia="宋体" w:hAnsi="宋体"/>
          <w:sz w:val="24"/>
        </w:rPr>
        <w:t>濡</w:t>
      </w:r>
      <w:proofErr w:type="gramEnd"/>
      <w:r w:rsidRPr="001B3BA7">
        <w:rPr>
          <w:rFonts w:ascii="宋体" w:eastAsia="宋体" w:hAnsi="宋体"/>
          <w:sz w:val="24"/>
        </w:rPr>
        <w:t>沫般落于人道执念。惟当超越善恶分野，使个体存在</w:t>
      </w:r>
      <w:r w:rsidRPr="001B3BA7">
        <w:rPr>
          <w:rFonts w:ascii="Times New Roman" w:eastAsia="宋体" w:hAnsi="Times New Roman" w:cs="Times New Roman"/>
          <w:sz w:val="24"/>
        </w:rPr>
        <w:t>​​</w:t>
      </w:r>
      <w:r w:rsidRPr="001B3BA7">
        <w:rPr>
          <w:rFonts w:ascii="宋体" w:eastAsia="宋体" w:hAnsi="宋体"/>
          <w:sz w:val="24"/>
        </w:rPr>
        <w:t>融浸于大化流行而“化其道”</w:t>
      </w:r>
      <w:r w:rsidRPr="001B3BA7">
        <w:rPr>
          <w:rFonts w:ascii="Times New Roman" w:eastAsia="宋体" w:hAnsi="Times New Roman" w:cs="Times New Roman"/>
          <w:sz w:val="24"/>
        </w:rPr>
        <w:t>​​</w:t>
      </w:r>
      <w:r w:rsidRPr="001B3BA7">
        <w:rPr>
          <w:rFonts w:ascii="宋体" w:eastAsia="宋体" w:hAnsi="宋体"/>
          <w:sz w:val="24"/>
        </w:rPr>
        <w:t>（即消弭主客割裂，与天道同频共振），方能在江湖般的自然境域中，抵达</w:t>
      </w:r>
      <w:r w:rsidRPr="001B3BA7">
        <w:rPr>
          <w:rFonts w:ascii="Times New Roman" w:eastAsia="宋体" w:hAnsi="Times New Roman" w:cs="Times New Roman"/>
          <w:sz w:val="24"/>
        </w:rPr>
        <w:t>​​</w:t>
      </w:r>
      <w:r w:rsidRPr="001B3BA7">
        <w:rPr>
          <w:rFonts w:ascii="宋体" w:eastAsia="宋体" w:hAnsi="宋体"/>
          <w:sz w:val="24"/>
        </w:rPr>
        <w:t>无待逍遥的生命至境</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这才是对一切困境的</w:t>
      </w:r>
      <w:proofErr w:type="gramStart"/>
      <w:r w:rsidRPr="001B3BA7">
        <w:rPr>
          <w:rFonts w:ascii="宋体" w:eastAsia="宋体" w:hAnsi="宋体"/>
          <w:sz w:val="24"/>
        </w:rPr>
        <w:t>终极超</w:t>
      </w:r>
      <w:proofErr w:type="gramEnd"/>
      <w:r w:rsidRPr="001B3BA7">
        <w:rPr>
          <w:rFonts w:ascii="宋体" w:eastAsia="宋体" w:hAnsi="宋体"/>
          <w:sz w:val="24"/>
        </w:rPr>
        <w:t>克，亦是对自由的最高礼赞。</w:t>
      </w:r>
    </w:p>
    <w:p w14:paraId="7559BDB4" w14:textId="77777777" w:rsidR="001D4C1A" w:rsidRPr="001B3BA7" w:rsidRDefault="001D4C1A" w:rsidP="001B3BA7">
      <w:pPr>
        <w:widowControl/>
        <w:spacing w:before="180" w:line="400" w:lineRule="exact"/>
        <w:ind w:firstLineChars="200" w:firstLine="480"/>
        <w:rPr>
          <w:rFonts w:ascii="宋体" w:eastAsia="宋体" w:hAnsi="宋体" w:hint="eastAsia"/>
        </w:rPr>
      </w:pPr>
      <w:r w:rsidRPr="001B3BA7">
        <w:rPr>
          <w:rFonts w:ascii="宋体" w:eastAsia="宋体" w:hAnsi="宋体"/>
          <w:sz w:val="24"/>
        </w:rPr>
        <w:t>在道家思想光谱中，“鱼”之</w:t>
      </w:r>
      <w:proofErr w:type="gramStart"/>
      <w:r w:rsidRPr="001B3BA7">
        <w:rPr>
          <w:rFonts w:ascii="宋体" w:eastAsia="宋体" w:hAnsi="宋体"/>
          <w:sz w:val="24"/>
        </w:rPr>
        <w:t>喻不仅</w:t>
      </w:r>
      <w:proofErr w:type="gramEnd"/>
      <w:r w:rsidRPr="001B3BA7">
        <w:rPr>
          <w:rFonts w:ascii="宋体" w:eastAsia="宋体" w:hAnsi="宋体"/>
          <w:sz w:val="24"/>
        </w:rPr>
        <w:t>承载逍遥理想，更隐含着</w:t>
      </w:r>
      <w:r w:rsidRPr="001B3BA7">
        <w:rPr>
          <w:rFonts w:ascii="Times New Roman" w:eastAsia="宋体" w:hAnsi="Times New Roman" w:cs="Times New Roman"/>
          <w:sz w:val="24"/>
        </w:rPr>
        <w:t>​​</w:t>
      </w:r>
      <w:r w:rsidRPr="001B3BA7">
        <w:rPr>
          <w:rFonts w:ascii="宋体" w:eastAsia="宋体" w:hAnsi="宋体"/>
          <w:sz w:val="24"/>
        </w:rPr>
        <w:t>深藏若虚的权谋哲学</w:t>
      </w:r>
      <w:r w:rsidRPr="001B3BA7">
        <w:rPr>
          <w:rFonts w:ascii="Times New Roman" w:eastAsia="宋体" w:hAnsi="Times New Roman" w:cs="Times New Roman"/>
          <w:sz w:val="24"/>
        </w:rPr>
        <w:t>​​</w:t>
      </w:r>
      <w:r w:rsidRPr="001B3BA7">
        <w:rPr>
          <w:rFonts w:ascii="宋体" w:eastAsia="宋体" w:hAnsi="宋体"/>
          <w:sz w:val="24"/>
        </w:rPr>
        <w:t>。这一维度于王弼注《老子》时得以显扬：“鱼不可脱于渊，国之利器不可以示人”（《老子》第三十六章王弼注）——寥寥数字，凿开一道洞见生存本质的幽微裂隙。其深意在于：</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渊”是鱼存续的绝对依凭</w:t>
      </w:r>
      <w:r w:rsidRPr="001B3BA7">
        <w:rPr>
          <w:rFonts w:ascii="Times New Roman" w:eastAsia="宋体" w:hAnsi="Times New Roman" w:cs="Times New Roman"/>
          <w:sz w:val="24"/>
        </w:rPr>
        <w:t>​​</w:t>
      </w:r>
      <w:r w:rsidRPr="001B3BA7">
        <w:rPr>
          <w:rFonts w:ascii="宋体" w:eastAsia="宋体" w:hAnsi="宋体"/>
          <w:sz w:val="24"/>
        </w:rPr>
        <w:t>，犹如道为万物的存在根基（《老子》“渊兮似万物之宗”；</w:t>
      </w:r>
      <w:r w:rsidRPr="001B3BA7">
        <w:rPr>
          <w:rFonts w:ascii="Times New Roman" w:eastAsia="宋体" w:hAnsi="Times New Roman" w:cs="Times New Roman"/>
          <w:sz w:val="24"/>
        </w:rPr>
        <w:t>​​</w:t>
      </w:r>
      <w:r w:rsidRPr="001B3BA7">
        <w:rPr>
          <w:rFonts w:ascii="宋体" w:eastAsia="宋体" w:hAnsi="宋体"/>
          <w:sz w:val="24"/>
        </w:rPr>
        <w:t>鱼一旦</w:t>
      </w:r>
      <w:proofErr w:type="gramStart"/>
      <w:r w:rsidRPr="001B3BA7">
        <w:rPr>
          <w:rFonts w:ascii="宋体" w:eastAsia="宋体" w:hAnsi="宋体"/>
          <w:sz w:val="24"/>
        </w:rPr>
        <w:t>离渊必</w:t>
      </w:r>
      <w:proofErr w:type="gramEnd"/>
      <w:r w:rsidRPr="001B3BA7">
        <w:rPr>
          <w:rFonts w:ascii="宋体" w:eastAsia="宋体" w:hAnsi="宋体"/>
          <w:sz w:val="24"/>
        </w:rPr>
        <w:t>趋死灭</w:t>
      </w:r>
      <w:r w:rsidRPr="001B3BA7">
        <w:rPr>
          <w:rFonts w:ascii="Times New Roman" w:eastAsia="宋体" w:hAnsi="Times New Roman" w:cs="Times New Roman"/>
          <w:sz w:val="24"/>
        </w:rPr>
        <w:t>​​</w:t>
      </w:r>
      <w:r w:rsidRPr="001B3BA7">
        <w:rPr>
          <w:rFonts w:ascii="宋体" w:eastAsia="宋体" w:hAnsi="宋体"/>
          <w:sz w:val="24"/>
        </w:rPr>
        <w:t>，恰似权谋者若暴露核心枢机（“利器”），必将引发觊觎而自陷危殆。这种</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藏”的智慧绝非怯懦避世</w:t>
      </w:r>
      <w:r w:rsidRPr="001B3BA7">
        <w:rPr>
          <w:rFonts w:ascii="Times New Roman" w:eastAsia="宋体" w:hAnsi="Times New Roman" w:cs="Times New Roman"/>
          <w:sz w:val="24"/>
        </w:rPr>
        <w:t>​​</w:t>
      </w:r>
      <w:r w:rsidRPr="001B3BA7">
        <w:rPr>
          <w:rFonts w:ascii="宋体" w:eastAsia="宋体" w:hAnsi="宋体"/>
          <w:sz w:val="24"/>
        </w:rPr>
        <w:t>，实为道家对“</w:t>
      </w:r>
      <w:r w:rsidRPr="001B3BA7">
        <w:rPr>
          <w:rFonts w:ascii="Times New Roman" w:eastAsia="宋体" w:hAnsi="Times New Roman" w:cs="Times New Roman"/>
          <w:sz w:val="24"/>
        </w:rPr>
        <w:t>​​</w:t>
      </w:r>
      <w:r w:rsidRPr="001B3BA7">
        <w:rPr>
          <w:rFonts w:ascii="宋体" w:eastAsia="宋体" w:hAnsi="宋体"/>
          <w:sz w:val="24"/>
        </w:rPr>
        <w:t>柔弱胜刚强</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（《老子》第三十六章）法则的精妙运化：</w:t>
      </w:r>
      <w:proofErr w:type="gramStart"/>
      <w:r w:rsidRPr="001B3BA7">
        <w:rPr>
          <w:rFonts w:ascii="宋体" w:eastAsia="宋体" w:hAnsi="宋体"/>
          <w:sz w:val="24"/>
        </w:rPr>
        <w:t>以渊水之至</w:t>
      </w:r>
      <w:proofErr w:type="gramEnd"/>
      <w:r w:rsidRPr="001B3BA7">
        <w:rPr>
          <w:rFonts w:ascii="宋体" w:eastAsia="宋体" w:hAnsi="宋体"/>
          <w:sz w:val="24"/>
        </w:rPr>
        <w:t>柔</w:t>
      </w:r>
      <w:proofErr w:type="gramStart"/>
      <w:r w:rsidRPr="001B3BA7">
        <w:rPr>
          <w:rFonts w:ascii="宋体" w:eastAsia="宋体" w:hAnsi="宋体"/>
          <w:sz w:val="24"/>
        </w:rPr>
        <w:t>含摄鱼</w:t>
      </w:r>
      <w:proofErr w:type="gramEnd"/>
      <w:r w:rsidRPr="001B3BA7">
        <w:rPr>
          <w:rFonts w:ascii="宋体" w:eastAsia="宋体" w:hAnsi="宋体"/>
          <w:sz w:val="24"/>
        </w:rPr>
        <w:t>之生机，恰似以韬晦之术护持实力，在暗流涌动中蓄积破竹之势。</w:t>
      </w:r>
      <w:r w:rsidRPr="001B3BA7">
        <w:rPr>
          <w:rFonts w:ascii="宋体" w:eastAsia="宋体" w:hAnsi="宋体"/>
        </w:rPr>
        <w:t>究其本质，“渊鱼”之道是</w:t>
      </w:r>
      <w:r w:rsidRPr="001B3BA7">
        <w:rPr>
          <w:rFonts w:ascii="Times New Roman" w:eastAsia="宋体" w:hAnsi="Times New Roman" w:cs="Times New Roman"/>
        </w:rPr>
        <w:t>​​</w:t>
      </w:r>
      <w:r w:rsidRPr="001B3BA7">
        <w:rPr>
          <w:rFonts w:ascii="宋体" w:eastAsia="宋体" w:hAnsi="宋体"/>
        </w:rPr>
        <w:t>以退为进的存在艺术</w:t>
      </w:r>
      <w:r w:rsidRPr="001B3BA7">
        <w:rPr>
          <w:rFonts w:ascii="Times New Roman" w:eastAsia="宋体" w:hAnsi="Times New Roman" w:cs="Times New Roman"/>
        </w:rPr>
        <w:t>​​</w:t>
      </w:r>
      <w:r w:rsidRPr="001B3BA7">
        <w:rPr>
          <w:rFonts w:ascii="宋体" w:eastAsia="宋体" w:hAnsi="宋体"/>
        </w:rPr>
        <w:t>：</w:t>
      </w:r>
      <w:r w:rsidRPr="001B3BA7">
        <w:rPr>
          <w:rFonts w:ascii="宋体" w:eastAsia="宋体" w:hAnsi="宋体"/>
          <w:sz w:val="24"/>
        </w:rPr>
        <w:t>外显为“不争”</w:t>
      </w:r>
      <w:r w:rsidRPr="001B3BA7">
        <w:rPr>
          <w:rFonts w:ascii="Times New Roman" w:eastAsia="宋体" w:hAnsi="Times New Roman" w:cs="Times New Roman"/>
          <w:sz w:val="24"/>
        </w:rPr>
        <w:t>​​</w:t>
      </w:r>
      <w:r w:rsidRPr="001B3BA7">
        <w:rPr>
          <w:rFonts w:ascii="宋体" w:eastAsia="宋体" w:hAnsi="宋体"/>
          <w:sz w:val="24"/>
        </w:rPr>
        <w:t>：如鱼隐于渊</w:t>
      </w:r>
      <w:proofErr w:type="gramStart"/>
      <w:r w:rsidRPr="001B3BA7">
        <w:rPr>
          <w:rFonts w:ascii="宋体" w:eastAsia="宋体" w:hAnsi="宋体"/>
          <w:sz w:val="24"/>
        </w:rPr>
        <w:t>不</w:t>
      </w:r>
      <w:proofErr w:type="gramEnd"/>
      <w:r w:rsidRPr="001B3BA7">
        <w:rPr>
          <w:rFonts w:ascii="宋体" w:eastAsia="宋体" w:hAnsi="宋体"/>
          <w:sz w:val="24"/>
        </w:rPr>
        <w:t>示鳞爪，避免卷入无谓消耗（“夫唯不争，故无尤”《老子》第八章）；内蕴为“长生”</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守雌处下恰如渊纳百</w:t>
      </w:r>
      <w:proofErr w:type="gramEnd"/>
      <w:r w:rsidRPr="001B3BA7">
        <w:rPr>
          <w:rFonts w:ascii="宋体" w:eastAsia="宋体" w:hAnsi="宋体"/>
          <w:sz w:val="24"/>
        </w:rPr>
        <w:t>川（《老子》“知其雄，守其雌，为天下谿”，以自</w:t>
      </w:r>
      <w:proofErr w:type="gramStart"/>
      <w:r w:rsidRPr="001B3BA7">
        <w:rPr>
          <w:rFonts w:ascii="宋体" w:eastAsia="宋体" w:hAnsi="宋体"/>
          <w:sz w:val="24"/>
        </w:rPr>
        <w:t>敛</w:t>
      </w:r>
      <w:proofErr w:type="gramEnd"/>
      <w:r w:rsidRPr="001B3BA7">
        <w:rPr>
          <w:rFonts w:ascii="宋体" w:eastAsia="宋体" w:hAnsi="宋体"/>
          <w:sz w:val="24"/>
        </w:rPr>
        <w:t>成全恒久持存；爆发为“克刚”</w:t>
      </w:r>
      <w:r w:rsidRPr="001B3BA7">
        <w:rPr>
          <w:rFonts w:ascii="Times New Roman" w:eastAsia="宋体" w:hAnsi="Times New Roman" w:cs="Times New Roman"/>
          <w:sz w:val="24"/>
        </w:rPr>
        <w:t>​​</w:t>
      </w:r>
      <w:r w:rsidRPr="001B3BA7">
        <w:rPr>
          <w:rFonts w:ascii="宋体" w:eastAsia="宋体" w:hAnsi="宋体"/>
          <w:sz w:val="24"/>
        </w:rPr>
        <w:t>：深藏终为雷霆一击蓄力，似</w:t>
      </w:r>
      <w:proofErr w:type="gramStart"/>
      <w:r w:rsidRPr="001B3BA7">
        <w:rPr>
          <w:rFonts w:ascii="宋体" w:eastAsia="宋体" w:hAnsi="宋体"/>
          <w:sz w:val="24"/>
        </w:rPr>
        <w:t>鲲</w:t>
      </w:r>
      <w:proofErr w:type="gramEnd"/>
      <w:r w:rsidRPr="001B3BA7">
        <w:rPr>
          <w:rFonts w:ascii="宋体" w:eastAsia="宋体" w:hAnsi="宋体"/>
          <w:sz w:val="24"/>
        </w:rPr>
        <w:t>沉北</w:t>
      </w:r>
      <w:proofErr w:type="gramStart"/>
      <w:r w:rsidRPr="001B3BA7">
        <w:rPr>
          <w:rFonts w:ascii="宋体" w:eastAsia="宋体" w:hAnsi="宋体"/>
          <w:sz w:val="24"/>
        </w:rPr>
        <w:t>冥</w:t>
      </w:r>
      <w:proofErr w:type="gramEnd"/>
      <w:r w:rsidRPr="001B3BA7">
        <w:rPr>
          <w:rFonts w:ascii="宋体" w:eastAsia="宋体" w:hAnsi="宋体"/>
          <w:sz w:val="24"/>
        </w:rPr>
        <w:t>而终</w:t>
      </w:r>
      <w:proofErr w:type="gramStart"/>
      <w:r w:rsidRPr="001B3BA7">
        <w:rPr>
          <w:rFonts w:ascii="宋体" w:eastAsia="宋体" w:hAnsi="宋体"/>
          <w:sz w:val="24"/>
        </w:rPr>
        <w:t>化鹏怒</w:t>
      </w:r>
      <w:proofErr w:type="gramEnd"/>
      <w:r w:rsidRPr="001B3BA7">
        <w:rPr>
          <w:rFonts w:ascii="宋体" w:eastAsia="宋体" w:hAnsi="宋体"/>
          <w:sz w:val="24"/>
        </w:rPr>
        <w:t>飞（《庄子·逍遥游》），于不争中达至大争之境</w:t>
      </w:r>
      <w:r w:rsidRPr="001B3BA7">
        <w:rPr>
          <w:rFonts w:ascii="宋体" w:eastAsia="宋体" w:hAnsi="宋体" w:hint="eastAsia"/>
          <w:sz w:val="24"/>
        </w:rPr>
        <w:t>.</w:t>
      </w:r>
      <w:r w:rsidRPr="001B3BA7">
        <w:rPr>
          <w:rFonts w:ascii="宋体" w:eastAsia="宋体" w:hAnsi="宋体"/>
          <w:sz w:val="24"/>
        </w:rPr>
        <w:t>故道家权谋非阴谋机巧，实为对</w:t>
      </w:r>
      <w:r w:rsidRPr="001B3BA7">
        <w:rPr>
          <w:rFonts w:ascii="Times New Roman" w:eastAsia="宋体" w:hAnsi="Times New Roman" w:cs="Times New Roman"/>
          <w:sz w:val="24"/>
        </w:rPr>
        <w:t>​​</w:t>
      </w:r>
      <w:r w:rsidRPr="001B3BA7">
        <w:rPr>
          <w:rFonts w:ascii="宋体" w:eastAsia="宋体" w:hAnsi="宋体"/>
          <w:sz w:val="24"/>
        </w:rPr>
        <w:t>天道运行法则的效法</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如江海处下而百川归附（《老子》第六十六章），唯深藏者能成其大，此乃“</w:t>
      </w:r>
      <w:r w:rsidRPr="001B3BA7">
        <w:rPr>
          <w:rFonts w:ascii="Times New Roman" w:eastAsia="宋体" w:hAnsi="Times New Roman" w:cs="Times New Roman"/>
          <w:sz w:val="24"/>
        </w:rPr>
        <w:t>​​</w:t>
      </w:r>
      <w:r w:rsidRPr="001B3BA7">
        <w:rPr>
          <w:rFonts w:ascii="宋体" w:eastAsia="宋体" w:hAnsi="宋体"/>
          <w:sz w:val="24"/>
        </w:rPr>
        <w:t>鱼-渊</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喻象对人间</w:t>
      </w:r>
      <w:proofErr w:type="gramStart"/>
      <w:r w:rsidRPr="001B3BA7">
        <w:rPr>
          <w:rFonts w:ascii="宋体" w:eastAsia="宋体" w:hAnsi="宋体"/>
          <w:sz w:val="24"/>
        </w:rPr>
        <w:t>世</w:t>
      </w:r>
      <w:proofErr w:type="gramEnd"/>
      <w:r w:rsidRPr="001B3BA7">
        <w:rPr>
          <w:rFonts w:ascii="宋体" w:eastAsia="宋体" w:hAnsi="宋体"/>
          <w:sz w:val="24"/>
        </w:rPr>
        <w:t>的终极启示。</w:t>
      </w:r>
    </w:p>
    <w:p w14:paraId="0ECF9DF4"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hint="eastAsia"/>
          <w:sz w:val="24"/>
        </w:rPr>
        <w:t xml:space="preserve"> </w:t>
      </w:r>
      <w:r w:rsidRPr="001B3BA7">
        <w:rPr>
          <w:rFonts w:ascii="宋体" w:eastAsia="宋体" w:hAnsi="宋体"/>
          <w:sz w:val="24"/>
        </w:rPr>
        <w:t>在道家哲学宇宙中，</w:t>
      </w:r>
      <w:r w:rsidRPr="001B3BA7">
        <w:rPr>
          <w:rFonts w:ascii="Times New Roman" w:eastAsia="宋体" w:hAnsi="Times New Roman" w:cs="Times New Roman"/>
          <w:sz w:val="24"/>
        </w:rPr>
        <w:t>​​</w:t>
      </w:r>
      <w:r w:rsidRPr="001B3BA7">
        <w:rPr>
          <w:rFonts w:ascii="宋体" w:eastAsia="宋体" w:hAnsi="宋体"/>
          <w:sz w:val="24"/>
        </w:rPr>
        <w:t>鱼</w:t>
      </w:r>
      <w:r w:rsidRPr="001B3BA7">
        <w:rPr>
          <w:rFonts w:ascii="Times New Roman" w:eastAsia="宋体" w:hAnsi="Times New Roman" w:cs="Times New Roman"/>
          <w:sz w:val="24"/>
        </w:rPr>
        <w:t>​​</w:t>
      </w:r>
      <w:r w:rsidRPr="001B3BA7">
        <w:rPr>
          <w:rFonts w:ascii="宋体" w:eastAsia="宋体" w:hAnsi="宋体"/>
          <w:sz w:val="24"/>
        </w:rPr>
        <w:t>早已跃升为诠释核心精神的</w:t>
      </w:r>
      <w:r w:rsidRPr="001B3BA7">
        <w:rPr>
          <w:rFonts w:ascii="Times New Roman" w:eastAsia="宋体" w:hAnsi="Times New Roman" w:cs="Times New Roman"/>
          <w:sz w:val="24"/>
        </w:rPr>
        <w:t>​​</w:t>
      </w:r>
      <w:r w:rsidRPr="001B3BA7">
        <w:rPr>
          <w:rFonts w:ascii="宋体" w:eastAsia="宋体" w:hAnsi="宋体"/>
          <w:sz w:val="24"/>
        </w:rPr>
        <w:t>多重符码</w:t>
      </w:r>
      <w:r w:rsidRPr="001B3BA7">
        <w:rPr>
          <w:rFonts w:ascii="Times New Roman" w:eastAsia="宋体" w:hAnsi="Times New Roman" w:cs="Times New Roman"/>
          <w:sz w:val="24"/>
        </w:rPr>
        <w:t>​​</w:t>
      </w:r>
      <w:r w:rsidRPr="001B3BA7">
        <w:rPr>
          <w:rFonts w:ascii="宋体" w:eastAsia="宋体" w:hAnsi="宋体"/>
          <w:sz w:val="24"/>
        </w:rPr>
        <w:t>。其自由之姿——如</w:t>
      </w:r>
      <w:proofErr w:type="gramStart"/>
      <w:r w:rsidRPr="001B3BA7">
        <w:rPr>
          <w:rFonts w:ascii="宋体" w:eastAsia="宋体" w:hAnsi="宋体"/>
          <w:sz w:val="24"/>
        </w:rPr>
        <w:t>濠</w:t>
      </w:r>
      <w:proofErr w:type="gramEnd"/>
      <w:r w:rsidRPr="001B3BA7">
        <w:rPr>
          <w:rFonts w:ascii="宋体" w:eastAsia="宋体" w:hAnsi="宋体"/>
          <w:sz w:val="24"/>
        </w:rPr>
        <w:t>梁之下</w:t>
      </w:r>
      <w:proofErr w:type="gramStart"/>
      <w:r w:rsidRPr="001B3BA7">
        <w:rPr>
          <w:rFonts w:ascii="宋体" w:eastAsia="宋体" w:hAnsi="宋体"/>
          <w:sz w:val="24"/>
        </w:rPr>
        <w:t>儵</w:t>
      </w:r>
      <w:proofErr w:type="gramEnd"/>
      <w:r w:rsidRPr="001B3BA7">
        <w:rPr>
          <w:rFonts w:ascii="宋体" w:eastAsia="宋体" w:hAnsi="宋体"/>
          <w:sz w:val="24"/>
        </w:rPr>
        <w:t>鱼“出游从容”，便是“</w:t>
      </w:r>
      <w:r w:rsidRPr="001B3BA7">
        <w:rPr>
          <w:rFonts w:ascii="Times New Roman" w:eastAsia="宋体" w:hAnsi="Times New Roman" w:cs="Times New Roman"/>
          <w:sz w:val="24"/>
        </w:rPr>
        <w:t>​​</w:t>
      </w:r>
      <w:r w:rsidRPr="001B3BA7">
        <w:rPr>
          <w:rFonts w:ascii="宋体" w:eastAsia="宋体" w:hAnsi="宋体"/>
          <w:sz w:val="24"/>
        </w:rPr>
        <w:t>道法自然</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（《老子》第二十五章）的生动画卷：不假人为造作，亦无目的驱驰，纯任水流托举而自在舒展，完美践履“</w:t>
      </w:r>
      <w:r w:rsidRPr="001B3BA7">
        <w:rPr>
          <w:rFonts w:ascii="Times New Roman" w:eastAsia="宋体" w:hAnsi="Times New Roman" w:cs="Times New Roman"/>
          <w:sz w:val="24"/>
        </w:rPr>
        <w:t>​​</w:t>
      </w:r>
      <w:r w:rsidRPr="001B3BA7">
        <w:rPr>
          <w:rFonts w:ascii="宋体" w:eastAsia="宋体" w:hAnsi="宋体"/>
          <w:sz w:val="24"/>
        </w:rPr>
        <w:t>无为而无不为</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（《老子》第三十七章）的天道法则。此等逍遥游弋，使</w:t>
      </w:r>
      <w:proofErr w:type="gramStart"/>
      <w:r w:rsidRPr="001B3BA7">
        <w:rPr>
          <w:rFonts w:ascii="宋体" w:eastAsia="宋体" w:hAnsi="宋体"/>
          <w:sz w:val="24"/>
        </w:rPr>
        <w:t>鱼成为</w:t>
      </w:r>
      <w:proofErr w:type="gramEnd"/>
      <w:r w:rsidRPr="001B3BA7">
        <w:rPr>
          <w:rFonts w:ascii="Times New Roman" w:eastAsia="宋体" w:hAnsi="Times New Roman" w:cs="Times New Roman"/>
          <w:sz w:val="24"/>
        </w:rPr>
        <w:t>​​</w:t>
      </w:r>
      <w:r w:rsidRPr="001B3BA7">
        <w:rPr>
          <w:rFonts w:ascii="宋体" w:eastAsia="宋体" w:hAnsi="宋体"/>
          <w:sz w:val="24"/>
        </w:rPr>
        <w:t>道家精神最通透的具象化代言</w:t>
      </w:r>
      <w:r w:rsidRPr="001B3BA7">
        <w:rPr>
          <w:rFonts w:ascii="Times New Roman" w:eastAsia="宋体" w:hAnsi="Times New Roman" w:cs="Times New Roman"/>
          <w:sz w:val="24"/>
        </w:rPr>
        <w:t>​​</w:t>
      </w:r>
      <w:r w:rsidRPr="001B3BA7">
        <w:rPr>
          <w:rFonts w:ascii="宋体" w:eastAsia="宋体" w:hAnsi="宋体"/>
          <w:sz w:val="24"/>
        </w:rPr>
        <w:t>。</w:t>
      </w:r>
    </w:p>
    <w:p w14:paraId="4DEB4686"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江湖</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这一道的理想境域中，群鱼“</w:t>
      </w:r>
      <w:r w:rsidRPr="001B3BA7">
        <w:rPr>
          <w:rFonts w:ascii="Times New Roman" w:eastAsia="宋体" w:hAnsi="Times New Roman" w:cs="Times New Roman"/>
          <w:sz w:val="24"/>
        </w:rPr>
        <w:t>​​</w:t>
      </w:r>
      <w:r w:rsidRPr="001B3BA7">
        <w:rPr>
          <w:rFonts w:ascii="宋体" w:eastAsia="宋体" w:hAnsi="宋体"/>
          <w:sz w:val="24"/>
        </w:rPr>
        <w:t>相忘</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（《庄子·大宗师》）的存在状态，恰是道家</w:t>
      </w:r>
      <w:r w:rsidRPr="001B3BA7">
        <w:rPr>
          <w:rFonts w:ascii="Times New Roman" w:eastAsia="宋体" w:hAnsi="Times New Roman" w:cs="Times New Roman"/>
          <w:sz w:val="24"/>
        </w:rPr>
        <w:t>​​</w:t>
      </w:r>
      <w:r w:rsidRPr="001B3BA7">
        <w:rPr>
          <w:rFonts w:ascii="宋体" w:eastAsia="宋体" w:hAnsi="宋体"/>
          <w:sz w:val="24"/>
        </w:rPr>
        <w:t>悬置世俗礼法、复归生命本真</w:t>
      </w:r>
      <w:r w:rsidRPr="001B3BA7">
        <w:rPr>
          <w:rFonts w:ascii="Times New Roman" w:eastAsia="宋体" w:hAnsi="Times New Roman" w:cs="Times New Roman"/>
          <w:sz w:val="24"/>
        </w:rPr>
        <w:t>​​</w:t>
      </w:r>
      <w:r w:rsidRPr="001B3BA7">
        <w:rPr>
          <w:rFonts w:ascii="宋体" w:eastAsia="宋体" w:hAnsi="宋体"/>
          <w:sz w:val="24"/>
        </w:rPr>
        <w:t>的终极隐喻。江湖之水涤尽仁义绳墨，鱼群既不因伦理责任捆绑，亦不为身份等级所</w:t>
      </w:r>
      <w:proofErr w:type="gramStart"/>
      <w:r w:rsidRPr="001B3BA7">
        <w:rPr>
          <w:rFonts w:ascii="宋体" w:eastAsia="宋体" w:hAnsi="宋体"/>
          <w:sz w:val="24"/>
        </w:rPr>
        <w:t>囿</w:t>
      </w:r>
      <w:proofErr w:type="gramEnd"/>
      <w:r w:rsidRPr="001B3BA7">
        <w:rPr>
          <w:rFonts w:ascii="宋体" w:eastAsia="宋体" w:hAnsi="宋体"/>
          <w:sz w:val="24"/>
        </w:rPr>
        <w:t>，仅在澄明道境中各任天性——此非乌托邦幻梦，而是对</w:t>
      </w:r>
      <w:r w:rsidRPr="001B3BA7">
        <w:rPr>
          <w:rFonts w:ascii="Times New Roman" w:eastAsia="宋体" w:hAnsi="Times New Roman" w:cs="Times New Roman"/>
          <w:sz w:val="24"/>
        </w:rPr>
        <w:t>​​</w:t>
      </w:r>
      <w:r w:rsidRPr="001B3BA7">
        <w:rPr>
          <w:rFonts w:ascii="宋体" w:eastAsia="宋体" w:hAnsi="宋体"/>
          <w:sz w:val="24"/>
        </w:rPr>
        <w:t>个体绝对自由</w:t>
      </w:r>
      <w:r w:rsidRPr="001B3BA7">
        <w:rPr>
          <w:rFonts w:ascii="Times New Roman" w:eastAsia="宋体" w:hAnsi="Times New Roman" w:cs="Times New Roman"/>
          <w:sz w:val="24"/>
        </w:rPr>
        <w:t>​​</w:t>
      </w:r>
      <w:r w:rsidRPr="001B3BA7">
        <w:rPr>
          <w:rFonts w:ascii="宋体" w:eastAsia="宋体" w:hAnsi="宋体"/>
          <w:sz w:val="24"/>
        </w:rPr>
        <w:t>的生存论确认，亦是对“</w:t>
      </w:r>
      <w:r w:rsidRPr="001B3BA7">
        <w:rPr>
          <w:rFonts w:ascii="Times New Roman" w:eastAsia="宋体" w:hAnsi="Times New Roman" w:cs="Times New Roman"/>
          <w:sz w:val="24"/>
        </w:rPr>
        <w:t>​​</w:t>
      </w:r>
      <w:r w:rsidRPr="001B3BA7">
        <w:rPr>
          <w:rFonts w:ascii="宋体" w:eastAsia="宋体" w:hAnsi="宋体"/>
          <w:sz w:val="24"/>
        </w:rPr>
        <w:t>绝圣弃智，民利百倍</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（《老子》第十九章）的浑朴之境的回返。</w:t>
      </w:r>
    </w:p>
    <w:p w14:paraId="55FD54F3"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尤为深邃者，乃鱼（尤指鲤鱼）向龙的</w:t>
      </w:r>
      <w:r w:rsidRPr="001B3BA7">
        <w:rPr>
          <w:rFonts w:ascii="Times New Roman" w:eastAsia="宋体" w:hAnsi="Times New Roman" w:cs="Times New Roman"/>
          <w:sz w:val="24"/>
        </w:rPr>
        <w:t>​​</w:t>
      </w:r>
      <w:r w:rsidRPr="001B3BA7">
        <w:rPr>
          <w:rFonts w:ascii="宋体" w:eastAsia="宋体" w:hAnsi="宋体"/>
          <w:sz w:val="24"/>
        </w:rPr>
        <w:t>超凡蜕变</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《列仙传》载子英</w:t>
      </w:r>
      <w:proofErr w:type="gramEnd"/>
      <w:r w:rsidRPr="001B3BA7">
        <w:rPr>
          <w:rFonts w:ascii="宋体" w:eastAsia="宋体" w:hAnsi="宋体"/>
          <w:sz w:val="24"/>
        </w:rPr>
        <w:t>乘</w:t>
      </w:r>
      <w:proofErr w:type="gramStart"/>
      <w:r w:rsidRPr="001B3BA7">
        <w:rPr>
          <w:rFonts w:ascii="宋体" w:eastAsia="宋体" w:hAnsi="宋体"/>
          <w:sz w:val="24"/>
        </w:rPr>
        <w:t>赤</w:t>
      </w:r>
      <w:proofErr w:type="gramEnd"/>
      <w:r w:rsidRPr="001B3BA7">
        <w:rPr>
          <w:rFonts w:ascii="宋体" w:eastAsia="宋体" w:hAnsi="宋体"/>
          <w:sz w:val="24"/>
        </w:rPr>
        <w:t>鲤升天，《三秦记》述“河津一名龙门…鲤鱼登者化龙”——此类传说浸润道家宇宙观，昭示</w:t>
      </w:r>
      <w:r w:rsidRPr="001B3BA7">
        <w:rPr>
          <w:rFonts w:ascii="Times New Roman" w:eastAsia="宋体" w:hAnsi="Times New Roman" w:cs="Times New Roman"/>
          <w:sz w:val="24"/>
        </w:rPr>
        <w:t>​​</w:t>
      </w:r>
      <w:r w:rsidRPr="001B3BA7">
        <w:rPr>
          <w:rFonts w:ascii="宋体" w:eastAsia="宋体" w:hAnsi="宋体"/>
          <w:sz w:val="24"/>
        </w:rPr>
        <w:t>生命形态可凭精神修炼突破形质桎梏</w:t>
      </w:r>
      <w:r w:rsidRPr="001B3BA7">
        <w:rPr>
          <w:rFonts w:ascii="Times New Roman" w:eastAsia="宋体" w:hAnsi="Times New Roman" w:cs="Times New Roman"/>
          <w:sz w:val="24"/>
        </w:rPr>
        <w:t>​​</w:t>
      </w:r>
      <w:r w:rsidRPr="001B3BA7">
        <w:rPr>
          <w:rFonts w:ascii="宋体" w:eastAsia="宋体" w:hAnsi="宋体"/>
          <w:sz w:val="24"/>
        </w:rPr>
        <w:t>。此“鱼龙之变”不仅是神话叙事，更深</w:t>
      </w:r>
      <w:proofErr w:type="gramStart"/>
      <w:r w:rsidRPr="001B3BA7">
        <w:rPr>
          <w:rFonts w:ascii="宋体" w:eastAsia="宋体" w:hAnsi="宋体"/>
          <w:sz w:val="24"/>
        </w:rPr>
        <w:t>蕴</w:t>
      </w:r>
      <w:proofErr w:type="gramEnd"/>
      <w:r w:rsidRPr="001B3BA7">
        <w:rPr>
          <w:rFonts w:ascii="宋体" w:eastAsia="宋体" w:hAnsi="宋体"/>
          <w:sz w:val="24"/>
        </w:rPr>
        <w:t>丹道玄理：</w:t>
      </w:r>
      <w:proofErr w:type="gramStart"/>
      <w:r w:rsidRPr="001B3BA7">
        <w:rPr>
          <w:rFonts w:ascii="宋体" w:eastAsia="宋体" w:hAnsi="宋体"/>
          <w:sz w:val="24"/>
        </w:rPr>
        <w:t>其溯游</w:t>
      </w:r>
      <w:proofErr w:type="gramEnd"/>
      <w:r w:rsidRPr="001B3BA7">
        <w:rPr>
          <w:rFonts w:ascii="宋体" w:eastAsia="宋体" w:hAnsi="宋体"/>
          <w:sz w:val="24"/>
        </w:rPr>
        <w:t>激浪的勇毅（《庄子·逍遥游》</w:t>
      </w:r>
      <w:proofErr w:type="gramStart"/>
      <w:r w:rsidRPr="001B3BA7">
        <w:rPr>
          <w:rFonts w:ascii="宋体" w:eastAsia="宋体" w:hAnsi="宋体"/>
          <w:sz w:val="24"/>
        </w:rPr>
        <w:t>鲲化鹏之</w:t>
      </w:r>
      <w:proofErr w:type="gramEnd"/>
      <w:r w:rsidRPr="001B3BA7">
        <w:rPr>
          <w:rFonts w:ascii="宋体" w:eastAsia="宋体" w:hAnsi="宋体"/>
          <w:sz w:val="24"/>
        </w:rPr>
        <w:t>“水击三千里”），为修道者点燃了</w:t>
      </w:r>
      <w:r w:rsidRPr="001B3BA7">
        <w:rPr>
          <w:rFonts w:ascii="Times New Roman" w:eastAsia="宋体" w:hAnsi="Times New Roman" w:cs="Times New Roman"/>
          <w:sz w:val="24"/>
        </w:rPr>
        <w:t>​​</w:t>
      </w:r>
      <w:r w:rsidRPr="001B3BA7">
        <w:rPr>
          <w:rFonts w:ascii="宋体" w:eastAsia="宋体" w:hAnsi="宋体"/>
          <w:sz w:val="24"/>
        </w:rPr>
        <w:t>超凡入圣、羽化登仙的</w:t>
      </w:r>
      <w:proofErr w:type="gramStart"/>
      <w:r w:rsidRPr="001B3BA7">
        <w:rPr>
          <w:rFonts w:ascii="宋体" w:eastAsia="宋体" w:hAnsi="宋体"/>
          <w:sz w:val="24"/>
        </w:rPr>
        <w:t>内在心焰</w:t>
      </w:r>
      <w:proofErr w:type="gramEnd"/>
      <w:r w:rsidRPr="001B3BA7">
        <w:rPr>
          <w:rFonts w:ascii="Times New Roman" w:eastAsia="宋体" w:hAnsi="Times New Roman" w:cs="Times New Roman"/>
          <w:sz w:val="24"/>
        </w:rPr>
        <w:t>​​</w:t>
      </w:r>
      <w:r w:rsidRPr="001B3BA7">
        <w:rPr>
          <w:rFonts w:ascii="宋体" w:eastAsia="宋体" w:hAnsi="宋体"/>
          <w:sz w:val="24"/>
        </w:rPr>
        <w:t>。</w:t>
      </w:r>
    </w:p>
    <w:p w14:paraId="72B0D90C"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鱼水不分的共生关系，进一步</w:t>
      </w:r>
      <w:proofErr w:type="gramStart"/>
      <w:r w:rsidRPr="001B3BA7">
        <w:rPr>
          <w:rFonts w:ascii="宋体" w:eastAsia="宋体" w:hAnsi="宋体"/>
          <w:sz w:val="24"/>
        </w:rPr>
        <w:t>将鱼铸为</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道之使者</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。《老子》明示“</w:t>
      </w:r>
      <w:r w:rsidRPr="001B3BA7">
        <w:rPr>
          <w:rFonts w:ascii="Times New Roman" w:eastAsia="宋体" w:hAnsi="Times New Roman" w:cs="Times New Roman"/>
          <w:sz w:val="24"/>
        </w:rPr>
        <w:t>​​</w:t>
      </w:r>
      <w:r w:rsidRPr="001B3BA7">
        <w:rPr>
          <w:rFonts w:ascii="宋体" w:eastAsia="宋体" w:hAnsi="宋体"/>
          <w:sz w:val="24"/>
        </w:rPr>
        <w:t>上善若水</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（第八章），水因柔而不争、处下涵容、流变不居的秉性，被奉为“道”的完美喻体。而鱼游弋其中，恰如</w:t>
      </w:r>
      <w:r w:rsidRPr="001B3BA7">
        <w:rPr>
          <w:rFonts w:ascii="Times New Roman" w:eastAsia="宋体" w:hAnsi="Times New Roman" w:cs="Times New Roman"/>
          <w:sz w:val="24"/>
        </w:rPr>
        <w:t>​​</w:t>
      </w:r>
      <w:r w:rsidRPr="001B3BA7">
        <w:rPr>
          <w:rFonts w:ascii="宋体" w:eastAsia="宋体" w:hAnsi="宋体"/>
          <w:sz w:val="24"/>
        </w:rPr>
        <w:t>道的生命力在寰宇间的显影</w:t>
      </w:r>
      <w:r w:rsidRPr="001B3BA7">
        <w:rPr>
          <w:rFonts w:ascii="Times New Roman" w:eastAsia="宋体" w:hAnsi="Times New Roman" w:cs="Times New Roman"/>
          <w:sz w:val="24"/>
        </w:rPr>
        <w:t>​​</w:t>
      </w:r>
      <w:r w:rsidRPr="001B3BA7">
        <w:rPr>
          <w:rFonts w:ascii="宋体" w:eastAsia="宋体" w:hAnsi="宋体"/>
          <w:sz w:val="24"/>
        </w:rPr>
        <w:t>：鱼尾摆</w:t>
      </w:r>
      <w:proofErr w:type="gramStart"/>
      <w:r w:rsidRPr="001B3BA7">
        <w:rPr>
          <w:rFonts w:ascii="宋体" w:eastAsia="宋体" w:hAnsi="宋体"/>
          <w:sz w:val="24"/>
        </w:rPr>
        <w:t>曳</w:t>
      </w:r>
      <w:proofErr w:type="gramEnd"/>
      <w:r w:rsidRPr="001B3BA7">
        <w:rPr>
          <w:rFonts w:ascii="宋体" w:eastAsia="宋体" w:hAnsi="宋体"/>
          <w:sz w:val="24"/>
        </w:rPr>
        <w:t>是</w:t>
      </w:r>
      <w:r w:rsidRPr="001B3BA7">
        <w:rPr>
          <w:rFonts w:ascii="Times New Roman" w:eastAsia="宋体" w:hAnsi="Times New Roman" w:cs="Times New Roman"/>
          <w:sz w:val="24"/>
        </w:rPr>
        <w:t>​​</w:t>
      </w:r>
      <w:r w:rsidRPr="001B3BA7">
        <w:rPr>
          <w:rFonts w:ascii="宋体" w:eastAsia="宋体" w:hAnsi="宋体"/>
          <w:sz w:val="24"/>
        </w:rPr>
        <w:t>柔韧变通</w:t>
      </w:r>
      <w:r w:rsidRPr="001B3BA7">
        <w:rPr>
          <w:rFonts w:ascii="Times New Roman" w:eastAsia="宋体" w:hAnsi="Times New Roman" w:cs="Times New Roman"/>
          <w:sz w:val="24"/>
        </w:rPr>
        <w:t>​​</w:t>
      </w:r>
      <w:r w:rsidRPr="001B3BA7">
        <w:rPr>
          <w:rFonts w:ascii="宋体" w:eastAsia="宋体" w:hAnsi="宋体"/>
          <w:sz w:val="24"/>
        </w:rPr>
        <w:t>的呼吸（《庄子》“与物宛转”）；鱼群繁衍是</w:t>
      </w:r>
      <w:r w:rsidRPr="001B3BA7">
        <w:rPr>
          <w:rFonts w:ascii="Times New Roman" w:eastAsia="宋体" w:hAnsi="Times New Roman" w:cs="Times New Roman"/>
          <w:sz w:val="24"/>
        </w:rPr>
        <w:t>​​</w:t>
      </w:r>
      <w:r w:rsidRPr="001B3BA7">
        <w:rPr>
          <w:rFonts w:ascii="宋体" w:eastAsia="宋体" w:hAnsi="宋体"/>
          <w:sz w:val="24"/>
        </w:rPr>
        <w:t>生生不息</w:t>
      </w:r>
      <w:r w:rsidRPr="001B3BA7">
        <w:rPr>
          <w:rFonts w:ascii="Times New Roman" w:eastAsia="宋体" w:hAnsi="Times New Roman" w:cs="Times New Roman"/>
          <w:sz w:val="24"/>
        </w:rPr>
        <w:t>​​</w:t>
      </w:r>
      <w:r w:rsidRPr="001B3BA7">
        <w:rPr>
          <w:rFonts w:ascii="宋体" w:eastAsia="宋体" w:hAnsi="宋体"/>
          <w:sz w:val="24"/>
        </w:rPr>
        <w:t>的轮回（《易传》“万物化醇”）；其终古</w:t>
      </w:r>
      <w:proofErr w:type="gramStart"/>
      <w:r w:rsidRPr="001B3BA7">
        <w:rPr>
          <w:rFonts w:ascii="宋体" w:eastAsia="宋体" w:hAnsi="宋体"/>
          <w:sz w:val="24"/>
        </w:rPr>
        <w:t>长游更暗合</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道”的永恒性</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恰似《文子》所言：“鱼处水而生，鸟处空而飞，道在天下莫不成其所然”。水以无形载有灵之鱼，鱼以</w:t>
      </w:r>
      <w:proofErr w:type="gramStart"/>
      <w:r w:rsidRPr="001B3BA7">
        <w:rPr>
          <w:rFonts w:ascii="宋体" w:eastAsia="宋体" w:hAnsi="宋体"/>
          <w:sz w:val="24"/>
        </w:rPr>
        <w:t>跃动证</w:t>
      </w:r>
      <w:proofErr w:type="gramEnd"/>
      <w:r w:rsidRPr="001B3BA7">
        <w:rPr>
          <w:rFonts w:ascii="宋体" w:eastAsia="宋体" w:hAnsi="宋体"/>
          <w:sz w:val="24"/>
        </w:rPr>
        <w:t>流水之德——二者相生共化，共谱一曲</w:t>
      </w:r>
      <w:r w:rsidRPr="001B3BA7">
        <w:rPr>
          <w:rFonts w:ascii="Times New Roman" w:eastAsia="宋体" w:hAnsi="Times New Roman" w:cs="Times New Roman"/>
          <w:sz w:val="24"/>
        </w:rPr>
        <w:t>​​</w:t>
      </w:r>
      <w:r w:rsidRPr="001B3BA7">
        <w:rPr>
          <w:rFonts w:ascii="宋体" w:eastAsia="宋体" w:hAnsi="宋体"/>
          <w:sz w:val="24"/>
        </w:rPr>
        <w:t>生命活力与大道周行不</w:t>
      </w:r>
      <w:proofErr w:type="gramStart"/>
      <w:r w:rsidRPr="001B3BA7">
        <w:rPr>
          <w:rFonts w:ascii="宋体" w:eastAsia="宋体" w:hAnsi="宋体"/>
          <w:sz w:val="24"/>
        </w:rPr>
        <w:t>殆</w:t>
      </w:r>
      <w:proofErr w:type="gramEnd"/>
      <w:r w:rsidRPr="001B3BA7">
        <w:rPr>
          <w:rFonts w:ascii="宋体" w:eastAsia="宋体" w:hAnsi="宋体"/>
          <w:sz w:val="24"/>
        </w:rPr>
        <w:t>的宇宙诗篇</w:t>
      </w:r>
      <w:r w:rsidRPr="001B3BA7">
        <w:rPr>
          <w:rFonts w:ascii="Times New Roman" w:eastAsia="宋体" w:hAnsi="Times New Roman" w:cs="Times New Roman"/>
          <w:sz w:val="24"/>
        </w:rPr>
        <w:t>​​</w:t>
      </w:r>
      <w:r w:rsidRPr="001B3BA7">
        <w:rPr>
          <w:rFonts w:ascii="宋体" w:eastAsia="宋体" w:hAnsi="宋体"/>
          <w:sz w:val="24"/>
        </w:rPr>
        <w:t>。</w:t>
      </w:r>
    </w:p>
    <w:p w14:paraId="05839B59"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在道家思想的星图之上，</w:t>
      </w:r>
      <w:r w:rsidRPr="001B3BA7">
        <w:rPr>
          <w:rFonts w:ascii="Times New Roman" w:eastAsia="宋体" w:hAnsi="Times New Roman" w:cs="Times New Roman"/>
          <w:sz w:val="24"/>
        </w:rPr>
        <w:t>​​</w:t>
      </w:r>
      <w:r w:rsidRPr="001B3BA7">
        <w:rPr>
          <w:rFonts w:ascii="宋体" w:eastAsia="宋体" w:hAnsi="宋体"/>
          <w:sz w:val="24"/>
        </w:rPr>
        <w:t>鱼</w:t>
      </w:r>
      <w:r w:rsidRPr="001B3BA7">
        <w:rPr>
          <w:rFonts w:ascii="Times New Roman" w:eastAsia="宋体" w:hAnsi="Times New Roman" w:cs="Times New Roman"/>
          <w:sz w:val="24"/>
        </w:rPr>
        <w:t>​​</w:t>
      </w:r>
      <w:r w:rsidRPr="001B3BA7">
        <w:rPr>
          <w:rFonts w:ascii="宋体" w:eastAsia="宋体" w:hAnsi="宋体"/>
          <w:sz w:val="24"/>
        </w:rPr>
        <w:t>已跃出生物藩篱，化为贯通天人之际的</w:t>
      </w:r>
      <w:r w:rsidRPr="001B3BA7">
        <w:rPr>
          <w:rFonts w:ascii="Times New Roman" w:eastAsia="宋体" w:hAnsi="Times New Roman" w:cs="Times New Roman"/>
          <w:sz w:val="24"/>
        </w:rPr>
        <w:t>​​</w:t>
      </w:r>
      <w:r w:rsidRPr="001B3BA7">
        <w:rPr>
          <w:rFonts w:ascii="宋体" w:eastAsia="宋体" w:hAnsi="宋体"/>
          <w:sz w:val="24"/>
        </w:rPr>
        <w:t>精神秘</w:t>
      </w:r>
      <w:proofErr w:type="gramStart"/>
      <w:r w:rsidRPr="001B3BA7">
        <w:rPr>
          <w:rFonts w:ascii="宋体" w:eastAsia="宋体" w:hAnsi="宋体"/>
          <w:sz w:val="24"/>
        </w:rPr>
        <w:t>钥</w:t>
      </w:r>
      <w:proofErr w:type="gramEnd"/>
      <w:r w:rsidRPr="001B3BA7">
        <w:rPr>
          <w:rFonts w:ascii="Times New Roman" w:eastAsia="宋体" w:hAnsi="Times New Roman" w:cs="Times New Roman"/>
          <w:sz w:val="24"/>
        </w:rPr>
        <w:t>​​</w:t>
      </w:r>
      <w:r w:rsidRPr="001B3BA7">
        <w:rPr>
          <w:rFonts w:ascii="宋体" w:eastAsia="宋体" w:hAnsi="宋体"/>
          <w:sz w:val="24"/>
        </w:rPr>
        <w:t>。它既是</w:t>
      </w:r>
      <w:proofErr w:type="gramStart"/>
      <w:r w:rsidRPr="001B3BA7">
        <w:rPr>
          <w:rFonts w:ascii="宋体" w:eastAsia="宋体" w:hAnsi="宋体"/>
          <w:sz w:val="24"/>
        </w:rPr>
        <w:t>濠</w:t>
      </w:r>
      <w:proofErr w:type="gramEnd"/>
      <w:r w:rsidRPr="001B3BA7">
        <w:rPr>
          <w:rFonts w:ascii="宋体" w:eastAsia="宋体" w:hAnsi="宋体"/>
          <w:sz w:val="24"/>
        </w:rPr>
        <w:t>梁之下“出游从容”的逍遥精魂（《庄子·秋水》），以鳍尾划破认知的边界，昭示“</w:t>
      </w:r>
      <w:r w:rsidRPr="001B3BA7">
        <w:rPr>
          <w:rFonts w:ascii="Times New Roman" w:eastAsia="宋体" w:hAnsi="Times New Roman" w:cs="Times New Roman"/>
          <w:sz w:val="24"/>
        </w:rPr>
        <w:t>​​</w:t>
      </w:r>
      <w:r w:rsidRPr="001B3BA7">
        <w:rPr>
          <w:rFonts w:ascii="宋体" w:eastAsia="宋体" w:hAnsi="宋体"/>
          <w:sz w:val="24"/>
        </w:rPr>
        <w:t>道法自然</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的终极律令；亦是“</w:t>
      </w:r>
      <w:r w:rsidRPr="001B3BA7">
        <w:rPr>
          <w:rFonts w:ascii="Times New Roman" w:eastAsia="宋体" w:hAnsi="Times New Roman" w:cs="Times New Roman"/>
          <w:sz w:val="24"/>
        </w:rPr>
        <w:t>​​</w:t>
      </w:r>
      <w:r w:rsidRPr="001B3BA7">
        <w:rPr>
          <w:rFonts w:ascii="宋体" w:eastAsia="宋体" w:hAnsi="宋体"/>
          <w:sz w:val="24"/>
        </w:rPr>
        <w:t>相忘于江湖</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的澄明道境（《大宗师》），以无言之姿悬置礼法枷锁，复归“</w:t>
      </w:r>
      <w:r w:rsidRPr="001B3BA7">
        <w:rPr>
          <w:rFonts w:ascii="Times New Roman" w:eastAsia="宋体" w:hAnsi="Times New Roman" w:cs="Times New Roman"/>
          <w:sz w:val="24"/>
        </w:rPr>
        <w:t>​​</w:t>
      </w:r>
      <w:r w:rsidRPr="001B3BA7">
        <w:rPr>
          <w:rFonts w:ascii="宋体" w:eastAsia="宋体" w:hAnsi="宋体"/>
          <w:sz w:val="24"/>
        </w:rPr>
        <w:t>天放</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的本真自由（《马蹄》）。当老子以“</w:t>
      </w:r>
      <w:r w:rsidRPr="001B3BA7">
        <w:rPr>
          <w:rFonts w:ascii="Times New Roman" w:eastAsia="宋体" w:hAnsi="Times New Roman" w:cs="Times New Roman"/>
          <w:sz w:val="24"/>
        </w:rPr>
        <w:t>​​</w:t>
      </w:r>
      <w:r w:rsidRPr="001B3BA7">
        <w:rPr>
          <w:rFonts w:ascii="宋体" w:eastAsia="宋体" w:hAnsi="宋体"/>
          <w:sz w:val="24"/>
        </w:rPr>
        <w:t>鱼不可脱于渊</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（三十六章）为喻，它又蜕变为</w:t>
      </w:r>
      <w:r w:rsidRPr="001B3BA7">
        <w:rPr>
          <w:rFonts w:ascii="Times New Roman" w:eastAsia="宋体" w:hAnsi="Times New Roman" w:cs="Times New Roman"/>
          <w:sz w:val="24"/>
        </w:rPr>
        <w:t>​​</w:t>
      </w:r>
      <w:r w:rsidRPr="001B3BA7">
        <w:rPr>
          <w:rFonts w:ascii="宋体" w:eastAsia="宋体" w:hAnsi="宋体"/>
          <w:sz w:val="24"/>
        </w:rPr>
        <w:t>权谋哲学的玄奥符篆</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在深渊的幽暗中蛰伏生机，以“</w:t>
      </w:r>
      <w:r w:rsidRPr="001B3BA7">
        <w:rPr>
          <w:rFonts w:ascii="Times New Roman" w:eastAsia="宋体" w:hAnsi="Times New Roman" w:cs="Times New Roman"/>
          <w:sz w:val="24"/>
        </w:rPr>
        <w:t>​​</w:t>
      </w:r>
      <w:r w:rsidRPr="001B3BA7">
        <w:rPr>
          <w:rFonts w:ascii="宋体" w:eastAsia="宋体" w:hAnsi="宋体"/>
          <w:sz w:val="24"/>
        </w:rPr>
        <w:t>柔弱胜刚强</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w:t>
      </w:r>
      <w:proofErr w:type="gramStart"/>
      <w:r w:rsidRPr="001B3BA7">
        <w:rPr>
          <w:rFonts w:ascii="宋体" w:eastAsia="宋体" w:hAnsi="宋体"/>
          <w:sz w:val="24"/>
        </w:rPr>
        <w:t>韬</w:t>
      </w:r>
      <w:proofErr w:type="gramEnd"/>
      <w:r w:rsidRPr="001B3BA7">
        <w:rPr>
          <w:rFonts w:ascii="宋体" w:eastAsia="宋体" w:hAnsi="宋体"/>
          <w:sz w:val="24"/>
        </w:rPr>
        <w:t>光之道（王弼注），织就一张护持生命枢机的无形之网。</w:t>
      </w:r>
    </w:p>
    <w:p w14:paraId="24EB4DB8"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及至道教玄门，鱼（尤鲤）更负</w:t>
      </w:r>
      <w:r w:rsidRPr="001B3BA7">
        <w:rPr>
          <w:rFonts w:ascii="Times New Roman" w:eastAsia="宋体" w:hAnsi="Times New Roman" w:cs="Times New Roman"/>
          <w:sz w:val="24"/>
        </w:rPr>
        <w:t>​​</w:t>
      </w:r>
      <w:r w:rsidRPr="001B3BA7">
        <w:rPr>
          <w:rFonts w:ascii="宋体" w:eastAsia="宋体" w:hAnsi="宋体"/>
          <w:sz w:val="24"/>
        </w:rPr>
        <w:t>转化超升的灵瑞使命</w:t>
      </w:r>
      <w:r w:rsidRPr="001B3BA7">
        <w:rPr>
          <w:rFonts w:ascii="Times New Roman" w:eastAsia="宋体" w:hAnsi="Times New Roman" w:cs="Times New Roman"/>
          <w:sz w:val="24"/>
        </w:rPr>
        <w:t>​​</w:t>
      </w:r>
      <w:r w:rsidRPr="001B3BA7">
        <w:rPr>
          <w:rFonts w:ascii="宋体" w:eastAsia="宋体" w:hAnsi="宋体"/>
          <w:sz w:val="24"/>
        </w:rPr>
        <w:t>：从《列仙传》</w:t>
      </w:r>
      <w:proofErr w:type="gramStart"/>
      <w:r w:rsidRPr="001B3BA7">
        <w:rPr>
          <w:rFonts w:ascii="宋体" w:eastAsia="宋体" w:hAnsi="宋体"/>
          <w:sz w:val="24"/>
        </w:rPr>
        <w:t>赤鲤载子英冲举</w:t>
      </w:r>
      <w:proofErr w:type="gramEnd"/>
      <w:r w:rsidRPr="001B3BA7">
        <w:rPr>
          <w:rFonts w:ascii="宋体" w:eastAsia="宋体" w:hAnsi="宋体"/>
          <w:sz w:val="24"/>
        </w:rPr>
        <w:t>云霄，到《三秦记》鱼跃</w:t>
      </w:r>
      <w:proofErr w:type="gramStart"/>
      <w:r w:rsidRPr="001B3BA7">
        <w:rPr>
          <w:rFonts w:ascii="宋体" w:eastAsia="宋体" w:hAnsi="宋体"/>
          <w:sz w:val="24"/>
        </w:rPr>
        <w:t>龙门化</w:t>
      </w:r>
      <w:proofErr w:type="gramEnd"/>
      <w:r w:rsidRPr="001B3BA7">
        <w:rPr>
          <w:rFonts w:ascii="宋体" w:eastAsia="宋体" w:hAnsi="宋体"/>
          <w:sz w:val="24"/>
        </w:rPr>
        <w:t>龙飞升，皆以鳞介之身铭刻“</w:t>
      </w:r>
      <w:r w:rsidRPr="001B3BA7">
        <w:rPr>
          <w:rFonts w:ascii="Times New Roman" w:eastAsia="宋体" w:hAnsi="Times New Roman" w:cs="Times New Roman"/>
          <w:sz w:val="24"/>
        </w:rPr>
        <w:t>​​</w:t>
      </w:r>
      <w:r w:rsidRPr="001B3BA7">
        <w:rPr>
          <w:rFonts w:ascii="宋体" w:eastAsia="宋体" w:hAnsi="宋体"/>
          <w:sz w:val="24"/>
        </w:rPr>
        <w:t>形质可蜕，真性常存</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的丹道真谛。其溯流搏浪之志，直指《逍遥游》鲲鹏“</w:t>
      </w:r>
      <w:r w:rsidRPr="001B3BA7">
        <w:rPr>
          <w:rFonts w:ascii="Times New Roman" w:eastAsia="宋体" w:hAnsi="Times New Roman" w:cs="Times New Roman"/>
          <w:sz w:val="24"/>
        </w:rPr>
        <w:t>​​</w:t>
      </w:r>
      <w:r w:rsidRPr="001B3BA7">
        <w:rPr>
          <w:rFonts w:ascii="宋体" w:eastAsia="宋体" w:hAnsi="宋体"/>
          <w:sz w:val="24"/>
        </w:rPr>
        <w:t>水击三千里</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的宇宙气魄，为修道者点燃“</w:t>
      </w:r>
      <w:r w:rsidRPr="001B3BA7">
        <w:rPr>
          <w:rFonts w:ascii="Times New Roman" w:eastAsia="宋体" w:hAnsi="Times New Roman" w:cs="Times New Roman"/>
          <w:sz w:val="24"/>
        </w:rPr>
        <w:t>​​</w:t>
      </w:r>
      <w:r w:rsidRPr="001B3BA7">
        <w:rPr>
          <w:rFonts w:ascii="宋体" w:eastAsia="宋体" w:hAnsi="宋体"/>
          <w:sz w:val="24"/>
        </w:rPr>
        <w:t>与道合真</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的永恒心焰。</w:t>
      </w:r>
    </w:p>
    <w:p w14:paraId="72116202"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鱼水相生的隐喻，更将“</w:t>
      </w:r>
      <w:r w:rsidRPr="001B3BA7">
        <w:rPr>
          <w:rFonts w:ascii="Times New Roman" w:eastAsia="宋体" w:hAnsi="Times New Roman" w:cs="Times New Roman"/>
          <w:sz w:val="24"/>
        </w:rPr>
        <w:t>​​</w:t>
      </w:r>
      <w:r w:rsidRPr="001B3BA7">
        <w:rPr>
          <w:rFonts w:ascii="宋体" w:eastAsia="宋体" w:hAnsi="宋体"/>
          <w:sz w:val="24"/>
        </w:rPr>
        <w:t>道”的活态本质</w:t>
      </w:r>
      <w:r w:rsidRPr="001B3BA7">
        <w:rPr>
          <w:rFonts w:ascii="Times New Roman" w:eastAsia="宋体" w:hAnsi="Times New Roman" w:cs="Times New Roman"/>
          <w:sz w:val="24"/>
        </w:rPr>
        <w:t>​​</w:t>
      </w:r>
      <w:r w:rsidRPr="001B3BA7">
        <w:rPr>
          <w:rFonts w:ascii="宋体" w:eastAsia="宋体" w:hAnsi="宋体"/>
          <w:sz w:val="24"/>
        </w:rPr>
        <w:t>推向极致：水以“</w:t>
      </w:r>
      <w:r w:rsidRPr="001B3BA7">
        <w:rPr>
          <w:rFonts w:ascii="Times New Roman" w:eastAsia="宋体" w:hAnsi="Times New Roman" w:cs="Times New Roman"/>
          <w:sz w:val="24"/>
        </w:rPr>
        <w:t>​​</w:t>
      </w:r>
      <w:r w:rsidRPr="001B3BA7">
        <w:rPr>
          <w:rFonts w:ascii="宋体" w:eastAsia="宋体" w:hAnsi="宋体"/>
          <w:sz w:val="24"/>
        </w:rPr>
        <w:t>上善</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之德（《老子》八章）涵育众生，鱼则以跃动之姿注解“</w:t>
      </w:r>
      <w:r w:rsidRPr="001B3BA7">
        <w:rPr>
          <w:rFonts w:ascii="Times New Roman" w:eastAsia="宋体" w:hAnsi="Times New Roman" w:cs="Times New Roman"/>
          <w:sz w:val="24"/>
        </w:rPr>
        <w:t>​​</w:t>
      </w:r>
      <w:r w:rsidRPr="001B3BA7">
        <w:rPr>
          <w:rFonts w:ascii="宋体" w:eastAsia="宋体" w:hAnsi="宋体"/>
          <w:sz w:val="24"/>
        </w:rPr>
        <w:t>周行不</w:t>
      </w:r>
      <w:proofErr w:type="gramStart"/>
      <w:r w:rsidRPr="001B3BA7">
        <w:rPr>
          <w:rFonts w:ascii="宋体" w:eastAsia="宋体" w:hAnsi="宋体"/>
          <w:sz w:val="24"/>
        </w:rPr>
        <w:t>殆</w:t>
      </w:r>
      <w:proofErr w:type="gramEnd"/>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的宇宙诗行（《老子》二十五章）。二者</w:t>
      </w:r>
      <w:proofErr w:type="gramStart"/>
      <w:r w:rsidRPr="001B3BA7">
        <w:rPr>
          <w:rFonts w:ascii="宋体" w:eastAsia="宋体" w:hAnsi="宋体"/>
          <w:sz w:val="24"/>
        </w:rPr>
        <w:t>如阴抱阳</w:t>
      </w:r>
      <w:proofErr w:type="gramEnd"/>
      <w:r w:rsidRPr="001B3BA7">
        <w:rPr>
          <w:rFonts w:ascii="宋体" w:eastAsia="宋体" w:hAnsi="宋体"/>
          <w:sz w:val="24"/>
        </w:rPr>
        <w:t>，共演“</w:t>
      </w:r>
      <w:r w:rsidRPr="001B3BA7">
        <w:rPr>
          <w:rFonts w:ascii="Times New Roman" w:eastAsia="宋体" w:hAnsi="Times New Roman" w:cs="Times New Roman"/>
          <w:sz w:val="24"/>
        </w:rPr>
        <w:t>​​</w:t>
      </w:r>
      <w:r w:rsidRPr="001B3BA7">
        <w:rPr>
          <w:rFonts w:ascii="宋体" w:eastAsia="宋体" w:hAnsi="宋体"/>
          <w:sz w:val="24"/>
        </w:rPr>
        <w:t>无为而无不为</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的造化之舞——鱼离水则僵，</w:t>
      </w:r>
      <w:proofErr w:type="gramStart"/>
      <w:r w:rsidRPr="001B3BA7">
        <w:rPr>
          <w:rFonts w:ascii="宋体" w:eastAsia="宋体" w:hAnsi="宋体"/>
          <w:sz w:val="24"/>
        </w:rPr>
        <w:t>道隐则万物</w:t>
      </w:r>
      <w:proofErr w:type="gramEnd"/>
      <w:r w:rsidRPr="001B3BA7">
        <w:rPr>
          <w:rFonts w:ascii="宋体" w:eastAsia="宋体" w:hAnsi="宋体"/>
          <w:sz w:val="24"/>
        </w:rPr>
        <w:t>息；鱼得水而化龙，</w:t>
      </w:r>
      <w:proofErr w:type="gramStart"/>
      <w:r w:rsidRPr="001B3BA7">
        <w:rPr>
          <w:rFonts w:ascii="宋体" w:eastAsia="宋体" w:hAnsi="宋体"/>
          <w:sz w:val="24"/>
        </w:rPr>
        <w:t>道显则</w:t>
      </w:r>
      <w:proofErr w:type="gramEnd"/>
      <w:r w:rsidRPr="001B3BA7">
        <w:rPr>
          <w:rFonts w:ascii="宋体" w:eastAsia="宋体" w:hAnsi="宋体"/>
          <w:sz w:val="24"/>
        </w:rPr>
        <w:t>众生苏。</w:t>
      </w:r>
    </w:p>
    <w:p w14:paraId="1FE9E296"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至此，鱼在道家谱系中凝为</w:t>
      </w:r>
      <w:r w:rsidRPr="001B3BA7">
        <w:rPr>
          <w:rFonts w:ascii="Times New Roman" w:eastAsia="宋体" w:hAnsi="Times New Roman" w:cs="Times New Roman"/>
          <w:sz w:val="24"/>
        </w:rPr>
        <w:t>​​</w:t>
      </w:r>
      <w:r w:rsidRPr="001B3BA7">
        <w:rPr>
          <w:rFonts w:ascii="宋体" w:eastAsia="宋体" w:hAnsi="宋体"/>
          <w:sz w:val="24"/>
        </w:rPr>
        <w:t>三重圣化图腾</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哲</w:t>
      </w:r>
      <w:proofErr w:type="gramEnd"/>
      <w:r w:rsidRPr="001B3BA7">
        <w:rPr>
          <w:rFonts w:ascii="宋体" w:eastAsia="宋体" w:hAnsi="宋体"/>
          <w:sz w:val="24"/>
        </w:rPr>
        <w:t>思之镜</w:t>
      </w:r>
      <w:r w:rsidRPr="001B3BA7">
        <w:rPr>
          <w:rFonts w:ascii="Times New Roman" w:eastAsia="宋体" w:hAnsi="Times New Roman" w:cs="Times New Roman"/>
          <w:sz w:val="24"/>
        </w:rPr>
        <w:t>​​</w:t>
      </w:r>
      <w:r w:rsidRPr="001B3BA7">
        <w:rPr>
          <w:rFonts w:ascii="宋体" w:eastAsia="宋体" w:hAnsi="宋体"/>
          <w:sz w:val="24"/>
        </w:rPr>
        <w:t>：映照自然无为之境；</w:t>
      </w:r>
      <w:proofErr w:type="gramStart"/>
      <w:r w:rsidRPr="001B3BA7">
        <w:rPr>
          <w:rFonts w:ascii="宋体" w:eastAsia="宋体" w:hAnsi="宋体"/>
          <w:sz w:val="24"/>
        </w:rPr>
        <w:t>处世之筏</w:t>
      </w:r>
      <w:proofErr w:type="gramEnd"/>
      <w:r w:rsidRPr="001B3BA7">
        <w:rPr>
          <w:rFonts w:ascii="Times New Roman" w:eastAsia="宋体" w:hAnsi="Times New Roman" w:cs="Times New Roman"/>
          <w:sz w:val="24"/>
        </w:rPr>
        <w:t>​​</w:t>
      </w:r>
      <w:r w:rsidRPr="001B3BA7">
        <w:rPr>
          <w:rFonts w:ascii="宋体" w:eastAsia="宋体" w:hAnsi="宋体"/>
          <w:sz w:val="24"/>
        </w:rPr>
        <w:t>：载渡</w:t>
      </w:r>
      <w:proofErr w:type="gramStart"/>
      <w:r w:rsidRPr="001B3BA7">
        <w:rPr>
          <w:rFonts w:ascii="宋体" w:eastAsia="宋体" w:hAnsi="宋体"/>
          <w:sz w:val="24"/>
        </w:rPr>
        <w:t>韬光守</w:t>
      </w:r>
      <w:proofErr w:type="gramEnd"/>
      <w:r w:rsidRPr="001B3BA7">
        <w:rPr>
          <w:rFonts w:ascii="宋体" w:eastAsia="宋体" w:hAnsi="宋体"/>
          <w:sz w:val="24"/>
        </w:rPr>
        <w:t>柔之智；超越之翼</w:t>
      </w:r>
      <w:r w:rsidRPr="001B3BA7">
        <w:rPr>
          <w:rFonts w:ascii="Times New Roman" w:eastAsia="宋体" w:hAnsi="Times New Roman" w:cs="Times New Roman"/>
          <w:sz w:val="24"/>
        </w:rPr>
        <w:t>​​</w:t>
      </w:r>
      <w:r w:rsidRPr="001B3BA7">
        <w:rPr>
          <w:rFonts w:ascii="宋体" w:eastAsia="宋体" w:hAnsi="宋体"/>
          <w:sz w:val="24"/>
        </w:rPr>
        <w:t>：托举生命转化的神性可能。</w:t>
      </w:r>
      <w:r w:rsidRPr="001B3BA7">
        <w:rPr>
          <w:rFonts w:ascii="宋体" w:eastAsia="宋体" w:hAnsi="宋体"/>
          <w:sz w:val="24"/>
        </w:rPr>
        <w:br/>
        <w:t>它以鳞光</w:t>
      </w:r>
      <w:proofErr w:type="gramStart"/>
      <w:r w:rsidRPr="001B3BA7">
        <w:rPr>
          <w:rFonts w:ascii="宋体" w:eastAsia="宋体" w:hAnsi="宋体"/>
          <w:sz w:val="24"/>
        </w:rPr>
        <w:t>折射道</w:t>
      </w:r>
      <w:proofErr w:type="gramEnd"/>
      <w:r w:rsidRPr="001B3BA7">
        <w:rPr>
          <w:rFonts w:ascii="宋体" w:eastAsia="宋体" w:hAnsi="宋体"/>
          <w:sz w:val="24"/>
        </w:rPr>
        <w:t>的万千面相，使玄虚的“</w:t>
      </w:r>
      <w:r w:rsidRPr="001B3BA7">
        <w:rPr>
          <w:rFonts w:ascii="Times New Roman" w:eastAsia="宋体" w:hAnsi="Times New Roman" w:cs="Times New Roman"/>
          <w:sz w:val="24"/>
        </w:rPr>
        <w:t>​​</w:t>
      </w:r>
      <w:r w:rsidRPr="001B3BA7">
        <w:rPr>
          <w:rFonts w:ascii="宋体" w:eastAsia="宋体" w:hAnsi="宋体"/>
          <w:sz w:val="24"/>
        </w:rPr>
        <w:t>无</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在江湖涟漪中具现为可触的“</w:t>
      </w:r>
      <w:r w:rsidRPr="001B3BA7">
        <w:rPr>
          <w:rFonts w:ascii="Times New Roman" w:eastAsia="宋体" w:hAnsi="Times New Roman" w:cs="Times New Roman"/>
          <w:sz w:val="24"/>
        </w:rPr>
        <w:t>​​</w:t>
      </w:r>
      <w:r w:rsidRPr="001B3BA7">
        <w:rPr>
          <w:rFonts w:ascii="宋体" w:eastAsia="宋体" w:hAnsi="宋体"/>
          <w:sz w:val="24"/>
        </w:rPr>
        <w:t>有</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，终成华夏文明中</w:t>
      </w:r>
      <w:r w:rsidRPr="001B3BA7">
        <w:rPr>
          <w:rFonts w:ascii="Times New Roman" w:eastAsia="宋体" w:hAnsi="Times New Roman" w:cs="Times New Roman"/>
          <w:sz w:val="24"/>
        </w:rPr>
        <w:t>​​</w:t>
      </w:r>
      <w:r w:rsidRPr="001B3BA7">
        <w:rPr>
          <w:rFonts w:ascii="宋体" w:eastAsia="宋体" w:hAnsi="宋体"/>
          <w:sz w:val="24"/>
        </w:rPr>
        <w:t>最深邃而灵动的精神胎动</w:t>
      </w:r>
      <w:r w:rsidRPr="001B3BA7">
        <w:rPr>
          <w:rFonts w:ascii="Times New Roman" w:eastAsia="宋体" w:hAnsi="Times New Roman" w:cs="Times New Roman"/>
          <w:sz w:val="24"/>
        </w:rPr>
        <w:t>​​</w:t>
      </w:r>
      <w:r w:rsidRPr="001B3BA7">
        <w:rPr>
          <w:rFonts w:ascii="宋体" w:eastAsia="宋体" w:hAnsi="宋体"/>
          <w:sz w:val="24"/>
        </w:rPr>
        <w:t>。</w:t>
      </w:r>
    </w:p>
    <w:p w14:paraId="6AA651B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与儒、道两家赋予“鱼”以丰厚而深邃的哲学、伦理意涵截然不同——道家藉其阐发逍遥与超越之境，儒家则取</w:t>
      </w:r>
      <w:proofErr w:type="gramStart"/>
      <w:r w:rsidRPr="001B3BA7">
        <w:rPr>
          <w:rFonts w:ascii="宋体" w:eastAsia="宋体" w:hAnsi="宋体"/>
          <w:sz w:val="24"/>
        </w:rPr>
        <w:t>象</w:t>
      </w:r>
      <w:proofErr w:type="gramEnd"/>
      <w:r w:rsidRPr="001B3BA7">
        <w:rPr>
          <w:rFonts w:ascii="宋体" w:eastAsia="宋体" w:hAnsi="宋体"/>
          <w:sz w:val="24"/>
        </w:rPr>
        <w:t>譬喻仁政之大义与取舍之道——其他诸子学派对于“鱼”意象的运用，尚未达到此二家</w:t>
      </w:r>
      <w:proofErr w:type="gramStart"/>
      <w:r w:rsidRPr="001B3BA7">
        <w:rPr>
          <w:rFonts w:ascii="宋体" w:eastAsia="宋体" w:hAnsi="宋体"/>
          <w:sz w:val="24"/>
        </w:rPr>
        <w:t>般直接且核心</w:t>
      </w:r>
      <w:proofErr w:type="gramEnd"/>
      <w:r w:rsidRPr="001B3BA7">
        <w:rPr>
          <w:rFonts w:ascii="宋体" w:eastAsia="宋体" w:hAnsi="宋体"/>
          <w:sz w:val="24"/>
        </w:rPr>
        <w:t>的程度。譬如法家，其思想体系中，“鱼”本身并非哲学思辨的主角或精神崇拜的对象。它更像是被置于冷峻审视之下的客体，被观察、被控制、被利用，抑或被防范。恰如《韩非子·内储说上》中“渊深而鱼聚之”之论，又或王弼注《老子》“鱼不可脱于渊”时引申的治术</w:t>
      </w:r>
      <w:proofErr w:type="gramStart"/>
      <w:r w:rsidRPr="001B3BA7">
        <w:rPr>
          <w:rFonts w:ascii="宋体" w:eastAsia="宋体" w:hAnsi="宋体"/>
          <w:sz w:val="24"/>
        </w:rPr>
        <w:t>考量</w:t>
      </w:r>
      <w:proofErr w:type="gramEnd"/>
      <w:r w:rsidRPr="001B3BA7">
        <w:rPr>
          <w:rFonts w:ascii="宋体" w:eastAsia="宋体" w:hAnsi="宋体"/>
          <w:sz w:val="24"/>
        </w:rPr>
        <w:t>。在法家眼中，“鱼”与水的关系，天然成为论证其政治权术、统治智慧以及强调防患于未然思想的重要喻体。概言之，“鱼”在法家的政治隐喻谱系中，主要服务于强化</w:t>
      </w:r>
      <w:proofErr w:type="gramStart"/>
      <w:r w:rsidRPr="001B3BA7">
        <w:rPr>
          <w:rFonts w:ascii="宋体" w:eastAsia="宋体" w:hAnsi="宋体"/>
          <w:sz w:val="24"/>
        </w:rPr>
        <w:t>管控力与</w:t>
      </w:r>
      <w:proofErr w:type="gramEnd"/>
      <w:r w:rsidRPr="001B3BA7">
        <w:rPr>
          <w:rFonts w:ascii="宋体" w:eastAsia="宋体" w:hAnsi="宋体"/>
          <w:sz w:val="24"/>
        </w:rPr>
        <w:t>预见性的论述目标，成为精密统治之术的具象化载体。</w:t>
      </w:r>
    </w:p>
    <w:p w14:paraId="099975F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法家对于“鱼”意象的运用，常聚焦于其作为</w:t>
      </w:r>
      <w:r w:rsidRPr="001B3BA7">
        <w:rPr>
          <w:rFonts w:ascii="Times New Roman" w:eastAsia="宋体" w:hAnsi="Times New Roman" w:cs="Times New Roman"/>
          <w:sz w:val="24"/>
        </w:rPr>
        <w:t>​​</w:t>
      </w:r>
      <w:r w:rsidRPr="001B3BA7">
        <w:rPr>
          <w:rFonts w:ascii="宋体" w:eastAsia="宋体" w:hAnsi="宋体"/>
          <w:sz w:val="24"/>
        </w:rPr>
        <w:t>客观尺度与存在条件</w:t>
      </w:r>
      <w:r w:rsidRPr="001B3BA7">
        <w:rPr>
          <w:rFonts w:ascii="Times New Roman" w:eastAsia="宋体" w:hAnsi="Times New Roman" w:cs="Times New Roman"/>
          <w:sz w:val="24"/>
        </w:rPr>
        <w:t>​​</w:t>
      </w:r>
      <w:r w:rsidRPr="001B3BA7">
        <w:rPr>
          <w:rFonts w:ascii="宋体" w:eastAsia="宋体" w:hAnsi="宋体"/>
          <w:sz w:val="24"/>
        </w:rPr>
        <w:t>的实用性，而非赋予其哲学本体意义。此点在《韩非子·外储说左上》所载“渔妇适海”的</w:t>
      </w:r>
      <w:proofErr w:type="gramStart"/>
      <w:r w:rsidRPr="001B3BA7">
        <w:rPr>
          <w:rFonts w:ascii="宋体" w:eastAsia="宋体" w:hAnsi="宋体"/>
          <w:sz w:val="24"/>
        </w:rPr>
        <w:t>寓旨中展现</w:t>
      </w:r>
      <w:proofErr w:type="gramEnd"/>
      <w:r w:rsidRPr="001B3BA7">
        <w:rPr>
          <w:rFonts w:ascii="宋体" w:eastAsia="宋体" w:hAnsi="宋体"/>
          <w:sz w:val="24"/>
        </w:rPr>
        <w:t>得尤为精妙。</w:t>
      </w:r>
    </w:p>
    <w:p w14:paraId="5F4EEC61"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故事描述</w:t>
      </w:r>
      <w:proofErr w:type="gramStart"/>
      <w:r w:rsidRPr="001B3BA7">
        <w:rPr>
          <w:rFonts w:ascii="宋体" w:eastAsia="宋体" w:hAnsi="宋体"/>
          <w:sz w:val="24"/>
        </w:rPr>
        <w:t>一</w:t>
      </w:r>
      <w:proofErr w:type="gramEnd"/>
      <w:r w:rsidRPr="001B3BA7">
        <w:rPr>
          <w:rFonts w:ascii="宋体" w:eastAsia="宋体" w:hAnsi="宋体"/>
          <w:sz w:val="24"/>
        </w:rPr>
        <w:t>渔妇精于</w:t>
      </w:r>
      <w:r w:rsidRPr="001B3BA7">
        <w:rPr>
          <w:rFonts w:ascii="Times New Roman" w:eastAsia="宋体" w:hAnsi="Times New Roman" w:cs="Times New Roman"/>
          <w:sz w:val="24"/>
        </w:rPr>
        <w:t>​​</w:t>
      </w:r>
      <w:proofErr w:type="gramStart"/>
      <w:r w:rsidRPr="001B3BA7">
        <w:rPr>
          <w:rFonts w:ascii="宋体" w:eastAsia="宋体" w:hAnsi="宋体"/>
          <w:sz w:val="24"/>
        </w:rPr>
        <w:t>河渔之</w:t>
      </w:r>
      <w:proofErr w:type="gramEnd"/>
      <w:r w:rsidRPr="001B3BA7">
        <w:rPr>
          <w:rFonts w:ascii="宋体" w:eastAsia="宋体" w:hAnsi="宋体"/>
          <w:sz w:val="24"/>
        </w:rPr>
        <w:t>术</w:t>
      </w:r>
      <w:r w:rsidRPr="001B3BA7">
        <w:rPr>
          <w:rFonts w:ascii="Times New Roman" w:eastAsia="宋体" w:hAnsi="Times New Roman" w:cs="Times New Roman"/>
          <w:sz w:val="24"/>
        </w:rPr>
        <w:t>​​</w:t>
      </w:r>
      <w:r w:rsidRPr="001B3BA7">
        <w:rPr>
          <w:rFonts w:ascii="宋体" w:eastAsia="宋体" w:hAnsi="宋体"/>
          <w:sz w:val="24"/>
        </w:rPr>
        <w:t>，其技曾令其夫倚重宠爱。然当其夫强令其入海捕捞，渔妇不仅</w:t>
      </w:r>
      <w:r w:rsidRPr="001B3BA7">
        <w:rPr>
          <w:rFonts w:ascii="Times New Roman" w:eastAsia="宋体" w:hAnsi="Times New Roman" w:cs="Times New Roman"/>
          <w:sz w:val="24"/>
        </w:rPr>
        <w:t>​​</w:t>
      </w:r>
      <w:r w:rsidRPr="001B3BA7">
        <w:rPr>
          <w:rFonts w:ascii="宋体" w:eastAsia="宋体" w:hAnsi="宋体"/>
          <w:sz w:val="24"/>
        </w:rPr>
        <w:t>鱼获全无</w:t>
      </w:r>
      <w:r w:rsidRPr="001B3BA7">
        <w:rPr>
          <w:rFonts w:ascii="Times New Roman" w:eastAsia="宋体" w:hAnsi="Times New Roman" w:cs="Times New Roman"/>
          <w:sz w:val="24"/>
        </w:rPr>
        <w:t>​​</w:t>
      </w:r>
      <w:r w:rsidRPr="001B3BA7">
        <w:rPr>
          <w:rFonts w:ascii="宋体" w:eastAsia="宋体" w:hAnsi="宋体"/>
          <w:sz w:val="24"/>
        </w:rPr>
        <w:t>，更因环境剧变而</w:t>
      </w:r>
      <w:r w:rsidRPr="001B3BA7">
        <w:rPr>
          <w:rFonts w:ascii="Times New Roman" w:eastAsia="宋体" w:hAnsi="Times New Roman" w:cs="Times New Roman"/>
          <w:sz w:val="24"/>
        </w:rPr>
        <w:t>​​</w:t>
      </w:r>
      <w:r w:rsidRPr="001B3BA7">
        <w:rPr>
          <w:rFonts w:ascii="宋体" w:eastAsia="宋体" w:hAnsi="宋体"/>
          <w:sz w:val="24"/>
        </w:rPr>
        <w:t>尽丧其长</w:t>
      </w:r>
      <w:r w:rsidRPr="001B3BA7">
        <w:rPr>
          <w:rFonts w:ascii="Times New Roman" w:eastAsia="宋体" w:hAnsi="Times New Roman" w:cs="Times New Roman"/>
          <w:sz w:val="24"/>
        </w:rPr>
        <w:t>​​</w:t>
      </w:r>
      <w:r w:rsidRPr="001B3BA7">
        <w:rPr>
          <w:rFonts w:ascii="宋体" w:eastAsia="宋体" w:hAnsi="宋体"/>
          <w:sz w:val="24"/>
        </w:rPr>
        <w:t>，终至失宠。韩非借此鲜明对比直陈其喻：“夫待越人之善海游者以救中国之</w:t>
      </w:r>
      <w:proofErr w:type="gramStart"/>
      <w:r w:rsidRPr="001B3BA7">
        <w:rPr>
          <w:rFonts w:ascii="宋体" w:eastAsia="宋体" w:hAnsi="宋体"/>
          <w:sz w:val="24"/>
        </w:rPr>
        <w:t>溺</w:t>
      </w:r>
      <w:proofErr w:type="gramEnd"/>
      <w:r w:rsidRPr="001B3BA7">
        <w:rPr>
          <w:rFonts w:ascii="宋体" w:eastAsia="宋体" w:hAnsi="宋体"/>
          <w:sz w:val="24"/>
        </w:rPr>
        <w:t>人，越人善游矣，而溺者不济矣。” </w:t>
      </w:r>
    </w:p>
    <w:p w14:paraId="71CF1DCD"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剖析此例可见，“鱼”在法家的叙事框架中并非论道主角，其核心价值在于两点：</w:t>
      </w:r>
      <w:r w:rsidRPr="001B3BA7">
        <w:rPr>
          <w:rFonts w:ascii="宋体" w:eastAsia="宋体" w:hAnsi="宋体" w:hint="eastAsia"/>
          <w:sz w:val="24"/>
        </w:rPr>
        <w:t>其一为</w:t>
      </w:r>
      <w:r w:rsidRPr="001B3BA7">
        <w:rPr>
          <w:rFonts w:ascii="宋体" w:eastAsia="宋体" w:hAnsi="宋体"/>
          <w:sz w:val="24"/>
        </w:rPr>
        <w:t>价值尺度的标定物：</w:t>
      </w:r>
      <w:r w:rsidRPr="001B3BA7">
        <w:rPr>
          <w:rFonts w:ascii="Times New Roman" w:eastAsia="宋体" w:hAnsi="Times New Roman" w:cs="Times New Roman"/>
          <w:sz w:val="24"/>
        </w:rPr>
        <w:t>​​</w:t>
      </w:r>
      <w:r w:rsidRPr="001B3BA7">
        <w:rPr>
          <w:rFonts w:ascii="宋体" w:eastAsia="宋体" w:hAnsi="宋体"/>
          <w:sz w:val="24"/>
        </w:rPr>
        <w:t xml:space="preserve"> “鱼”是渔妇凭其</w:t>
      </w:r>
      <w:r w:rsidRPr="001B3BA7">
        <w:rPr>
          <w:rFonts w:ascii="Times New Roman" w:eastAsia="宋体" w:hAnsi="Times New Roman" w:cs="Times New Roman"/>
          <w:sz w:val="24"/>
        </w:rPr>
        <w:t>​​</w:t>
      </w:r>
      <w:r w:rsidRPr="001B3BA7">
        <w:rPr>
          <w:rFonts w:ascii="宋体" w:eastAsia="宋体" w:hAnsi="宋体"/>
          <w:sz w:val="24"/>
        </w:rPr>
        <w:t>特定技艺</w:t>
      </w:r>
      <w:r w:rsidRPr="001B3BA7">
        <w:rPr>
          <w:rFonts w:ascii="Times New Roman" w:eastAsia="宋体" w:hAnsi="Times New Roman" w:cs="Times New Roman"/>
          <w:sz w:val="24"/>
        </w:rPr>
        <w:t>​​</w:t>
      </w:r>
      <w:r w:rsidRPr="001B3BA7">
        <w:rPr>
          <w:rFonts w:ascii="宋体" w:eastAsia="宋体" w:hAnsi="宋体"/>
          <w:sz w:val="24"/>
        </w:rPr>
        <w:t>获取并赖以证成自身价值、维系地位的</w:t>
      </w:r>
      <w:r w:rsidRPr="001B3BA7">
        <w:rPr>
          <w:rFonts w:ascii="Times New Roman" w:eastAsia="宋体" w:hAnsi="Times New Roman" w:cs="Times New Roman"/>
          <w:sz w:val="24"/>
        </w:rPr>
        <w:t>​​</w:t>
      </w:r>
      <w:r w:rsidRPr="001B3BA7">
        <w:rPr>
          <w:rFonts w:ascii="宋体" w:eastAsia="宋体" w:hAnsi="宋体"/>
          <w:sz w:val="24"/>
        </w:rPr>
        <w:t>具体目标资源</w:t>
      </w:r>
      <w:r w:rsidRPr="001B3BA7">
        <w:rPr>
          <w:rFonts w:ascii="Times New Roman" w:eastAsia="宋体" w:hAnsi="Times New Roman" w:cs="Times New Roman"/>
          <w:sz w:val="24"/>
        </w:rPr>
        <w:t>​​</w:t>
      </w:r>
      <w:r w:rsidRPr="001B3BA7">
        <w:rPr>
          <w:rFonts w:ascii="宋体" w:eastAsia="宋体" w:hAnsi="宋体"/>
          <w:sz w:val="24"/>
        </w:rPr>
        <w:t>。得鱼则显其能，失鱼则见其败。</w:t>
      </w:r>
      <w:r w:rsidRPr="001B3BA7">
        <w:rPr>
          <w:rFonts w:ascii="宋体" w:eastAsia="宋体" w:hAnsi="宋体" w:hint="eastAsia"/>
          <w:sz w:val="24"/>
        </w:rPr>
        <w:t>其二则为</w:t>
      </w:r>
      <w:r w:rsidRPr="001B3BA7">
        <w:rPr>
          <w:rFonts w:ascii="宋体" w:eastAsia="宋体" w:hAnsi="宋体"/>
          <w:sz w:val="24"/>
        </w:rPr>
        <w:t>环境制约的实证物：</w:t>
      </w:r>
      <w:r w:rsidRPr="001B3BA7">
        <w:rPr>
          <w:rFonts w:ascii="Times New Roman" w:eastAsia="宋体" w:hAnsi="Times New Roman" w:cs="Times New Roman"/>
          <w:sz w:val="24"/>
        </w:rPr>
        <w:t>​​</w:t>
      </w:r>
      <w:r w:rsidRPr="001B3BA7">
        <w:rPr>
          <w:rFonts w:ascii="宋体" w:eastAsia="宋体" w:hAnsi="宋体"/>
          <w:sz w:val="24"/>
        </w:rPr>
        <w:t xml:space="preserve"> “鱼”能否被有效捕捉，严格受限于</w:t>
      </w:r>
      <w:r w:rsidRPr="001B3BA7">
        <w:rPr>
          <w:rFonts w:ascii="Times New Roman" w:eastAsia="宋体" w:hAnsi="Times New Roman" w:cs="Times New Roman"/>
          <w:sz w:val="24"/>
        </w:rPr>
        <w:t>​​</w:t>
      </w:r>
      <w:r w:rsidRPr="001B3BA7">
        <w:rPr>
          <w:rFonts w:ascii="宋体" w:eastAsia="宋体" w:hAnsi="宋体"/>
          <w:sz w:val="24"/>
        </w:rPr>
        <w:t>特定的自然条件</w:t>
      </w:r>
      <w:r w:rsidRPr="001B3BA7">
        <w:rPr>
          <w:rFonts w:ascii="Times New Roman" w:eastAsia="宋体" w:hAnsi="Times New Roman" w:cs="Times New Roman"/>
          <w:sz w:val="24"/>
        </w:rPr>
        <w:t>​​</w:t>
      </w:r>
      <w:r w:rsidRPr="001B3BA7">
        <w:rPr>
          <w:rFonts w:ascii="宋体" w:eastAsia="宋体" w:hAnsi="宋体"/>
          <w:sz w:val="24"/>
        </w:rPr>
        <w:t>（或河或海）。此特性天然成为映射“人-境适配度”的实证载体。</w:t>
      </w:r>
    </w:p>
    <w:p w14:paraId="31B73623"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因此，该寓言的核心深意不在于“鱼”之本性，而在于揭示了韩非所强调的</w:t>
      </w:r>
      <w:r w:rsidRPr="001B3BA7">
        <w:rPr>
          <w:rFonts w:ascii="Times New Roman" w:eastAsia="宋体" w:hAnsi="Times New Roman" w:cs="Times New Roman"/>
          <w:sz w:val="24"/>
        </w:rPr>
        <w:t>​​</w:t>
      </w:r>
      <w:r w:rsidRPr="001B3BA7">
        <w:rPr>
          <w:rFonts w:ascii="宋体" w:eastAsia="宋体" w:hAnsi="宋体"/>
          <w:sz w:val="24"/>
        </w:rPr>
        <w:t>环境之</w:t>
      </w:r>
      <w:proofErr w:type="gramStart"/>
      <w:r w:rsidRPr="001B3BA7">
        <w:rPr>
          <w:rFonts w:ascii="宋体" w:eastAsia="宋体" w:hAnsi="宋体"/>
          <w:sz w:val="24"/>
        </w:rPr>
        <w:t>于才能</w:t>
      </w:r>
      <w:proofErr w:type="gramEnd"/>
      <w:r w:rsidRPr="001B3BA7">
        <w:rPr>
          <w:rFonts w:ascii="宋体" w:eastAsia="宋体" w:hAnsi="宋体"/>
          <w:sz w:val="24"/>
        </w:rPr>
        <w:t>效用的绝对统摄力</w:t>
      </w:r>
      <w:r w:rsidRPr="001B3BA7">
        <w:rPr>
          <w:rFonts w:ascii="Times New Roman" w:eastAsia="宋体" w:hAnsi="Times New Roman" w:cs="Times New Roman"/>
          <w:sz w:val="24"/>
        </w:rPr>
        <w:t>​​</w:t>
      </w:r>
      <w:r w:rsidRPr="001B3BA7">
        <w:rPr>
          <w:rFonts w:ascii="宋体" w:eastAsia="宋体" w:hAnsi="宋体"/>
          <w:sz w:val="24"/>
        </w:rPr>
        <w:t>：君主选才任能，务须察其专长，配以相宜职所。纵使专精如善捕河鱼之妇，若置之错位境域（沧海），非但才能沦丧，反致其</w:t>
      </w:r>
      <w:r w:rsidRPr="001B3BA7">
        <w:rPr>
          <w:rFonts w:ascii="Times New Roman" w:eastAsia="宋体" w:hAnsi="Times New Roman" w:cs="Times New Roman"/>
          <w:sz w:val="24"/>
        </w:rPr>
        <w:t>​​</w:t>
      </w:r>
      <w:r w:rsidRPr="001B3BA7">
        <w:rPr>
          <w:rFonts w:ascii="宋体" w:eastAsia="宋体" w:hAnsi="宋体"/>
          <w:sz w:val="24"/>
        </w:rPr>
        <w:t>优势化损，功用尽废</w:t>
      </w:r>
      <w:r w:rsidRPr="001B3BA7">
        <w:rPr>
          <w:rFonts w:ascii="Times New Roman" w:eastAsia="宋体" w:hAnsi="Times New Roman" w:cs="Times New Roman"/>
          <w:sz w:val="24"/>
        </w:rPr>
        <w:t>​​</w:t>
      </w:r>
      <w:r w:rsidRPr="001B3BA7">
        <w:rPr>
          <w:rFonts w:ascii="宋体" w:eastAsia="宋体" w:hAnsi="宋体"/>
          <w:sz w:val="24"/>
        </w:rPr>
        <w:t>，终致事</w:t>
      </w:r>
      <w:proofErr w:type="gramStart"/>
      <w:r w:rsidRPr="001B3BA7">
        <w:rPr>
          <w:rFonts w:ascii="宋体" w:eastAsia="宋体" w:hAnsi="宋体"/>
          <w:sz w:val="24"/>
        </w:rPr>
        <w:t>败利失</w:t>
      </w:r>
      <w:proofErr w:type="gramEnd"/>
      <w:r w:rsidRPr="001B3BA7">
        <w:rPr>
          <w:rFonts w:ascii="宋体" w:eastAsia="宋体" w:hAnsi="宋体"/>
          <w:sz w:val="24"/>
        </w:rPr>
        <w:t> (呼应其核心观点：治强生于法，弱乱生于阿。《韩非子·外储说右下》中“夫</w:t>
      </w:r>
      <w:proofErr w:type="gramStart"/>
      <w:r w:rsidRPr="001B3BA7">
        <w:rPr>
          <w:rFonts w:ascii="宋体" w:eastAsia="宋体" w:hAnsi="宋体"/>
          <w:sz w:val="24"/>
        </w:rPr>
        <w:t>匠</w:t>
      </w:r>
      <w:proofErr w:type="gramEnd"/>
      <w:r w:rsidRPr="001B3BA7">
        <w:rPr>
          <w:rFonts w:ascii="宋体" w:eastAsia="宋体" w:hAnsi="宋体"/>
          <w:sz w:val="24"/>
        </w:rPr>
        <w:t>者，手巧也；而</w:t>
      </w:r>
      <w:proofErr w:type="gramStart"/>
      <w:r w:rsidRPr="001B3BA7">
        <w:rPr>
          <w:rFonts w:ascii="宋体" w:eastAsia="宋体" w:hAnsi="宋体"/>
          <w:sz w:val="24"/>
        </w:rPr>
        <w:t>医</w:t>
      </w:r>
      <w:proofErr w:type="gramEnd"/>
      <w:r w:rsidRPr="001B3BA7">
        <w:rPr>
          <w:rFonts w:ascii="宋体" w:eastAsia="宋体" w:hAnsi="宋体"/>
          <w:sz w:val="24"/>
        </w:rPr>
        <w:t>者，齐（剂）药也”亦隐伏类似知人善任之理)。</w:t>
      </w:r>
    </w:p>
    <w:p w14:paraId="5CA4AF82"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综上所述，“渔妇适海”之“鱼”，实为法家阐发其“</w:t>
      </w:r>
      <w:r w:rsidRPr="001B3BA7">
        <w:rPr>
          <w:rFonts w:ascii="Times New Roman" w:eastAsia="宋体" w:hAnsi="Times New Roman" w:cs="Times New Roman"/>
          <w:sz w:val="24"/>
        </w:rPr>
        <w:t>​​</w:t>
      </w:r>
      <w:r w:rsidRPr="001B3BA7">
        <w:rPr>
          <w:rFonts w:ascii="宋体" w:eastAsia="宋体" w:hAnsi="宋体"/>
          <w:sz w:val="24"/>
        </w:rPr>
        <w:t>循势任才，因地致功</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核心治理理念的重要媒介。它清晰地勾勒出法家对</w:t>
      </w:r>
      <w:r w:rsidRPr="001B3BA7">
        <w:rPr>
          <w:rFonts w:ascii="Times New Roman" w:eastAsia="宋体" w:hAnsi="Times New Roman" w:cs="Times New Roman"/>
          <w:sz w:val="24"/>
        </w:rPr>
        <w:t>​​</w:t>
      </w:r>
      <w:r w:rsidRPr="001B3BA7">
        <w:rPr>
          <w:rFonts w:ascii="宋体" w:eastAsia="宋体" w:hAnsi="宋体"/>
          <w:sz w:val="24"/>
        </w:rPr>
        <w:t>资源（尤其人才）精准配置</w:t>
      </w:r>
      <w:r w:rsidRPr="001B3BA7">
        <w:rPr>
          <w:rFonts w:ascii="Times New Roman" w:eastAsia="宋体" w:hAnsi="Times New Roman" w:cs="Times New Roman"/>
          <w:sz w:val="24"/>
        </w:rPr>
        <w:t>​​</w:t>
      </w:r>
      <w:r w:rsidRPr="001B3BA7">
        <w:rPr>
          <w:rFonts w:ascii="宋体" w:eastAsia="宋体" w:hAnsi="宋体"/>
          <w:sz w:val="24"/>
        </w:rPr>
        <w:t>及</w:t>
      </w:r>
      <w:r w:rsidRPr="001B3BA7">
        <w:rPr>
          <w:rFonts w:ascii="Times New Roman" w:eastAsia="宋体" w:hAnsi="Times New Roman" w:cs="Times New Roman"/>
          <w:sz w:val="24"/>
        </w:rPr>
        <w:t>​​</w:t>
      </w:r>
      <w:proofErr w:type="gramStart"/>
      <w:r w:rsidRPr="001B3BA7">
        <w:rPr>
          <w:rFonts w:ascii="宋体" w:eastAsia="宋体" w:hAnsi="宋体"/>
          <w:sz w:val="24"/>
        </w:rPr>
        <w:t>严循客观</w:t>
      </w:r>
      <w:proofErr w:type="gramEnd"/>
      <w:r w:rsidRPr="001B3BA7">
        <w:rPr>
          <w:rFonts w:ascii="宋体" w:eastAsia="宋体" w:hAnsi="宋体"/>
          <w:sz w:val="24"/>
        </w:rPr>
        <w:t>条件</w:t>
      </w:r>
      <w:r w:rsidRPr="001B3BA7">
        <w:rPr>
          <w:rFonts w:ascii="Times New Roman" w:eastAsia="宋体" w:hAnsi="Times New Roman" w:cs="Times New Roman"/>
          <w:sz w:val="24"/>
        </w:rPr>
        <w:t>​​</w:t>
      </w:r>
      <w:r w:rsidRPr="001B3BA7">
        <w:rPr>
          <w:rFonts w:ascii="宋体" w:eastAsia="宋体" w:hAnsi="宋体"/>
          <w:sz w:val="24"/>
        </w:rPr>
        <w:t>以达治效的务实主张。</w:t>
      </w:r>
    </w:p>
    <w:p w14:paraId="34EE036A"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lastRenderedPageBreak/>
        <w:t>法家对</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意象的运用，始终渗透着一种对</w:t>
      </w:r>
      <w:r w:rsidRPr="001B3BA7">
        <w:rPr>
          <w:rFonts w:ascii="Times New Roman" w:eastAsia="宋体" w:hAnsi="Times New Roman" w:cs="Times New Roman"/>
          <w:sz w:val="24"/>
        </w:rPr>
        <w:t>​​</w:t>
      </w:r>
      <w:r w:rsidRPr="001B3BA7">
        <w:rPr>
          <w:rFonts w:ascii="Times New Roman" w:eastAsia="宋体" w:hAnsi="Times New Roman" w:cs="Times New Roman"/>
          <w:sz w:val="24"/>
        </w:rPr>
        <w:t>潜在威胁之萌芽与演变轨迹</w:t>
      </w:r>
      <w:r w:rsidRPr="001B3BA7">
        <w:rPr>
          <w:rFonts w:ascii="Times New Roman" w:eastAsia="宋体" w:hAnsi="Times New Roman" w:cs="Times New Roman"/>
          <w:sz w:val="24"/>
        </w:rPr>
        <w:t>​​</w:t>
      </w:r>
      <w:r w:rsidRPr="001B3BA7">
        <w:rPr>
          <w:rFonts w:ascii="Times New Roman" w:eastAsia="宋体" w:hAnsi="Times New Roman" w:cs="Times New Roman"/>
          <w:sz w:val="24"/>
        </w:rPr>
        <w:t>的锐利洞察。《韩非子</w:t>
      </w:r>
      <w:r w:rsidRPr="001B3BA7">
        <w:rPr>
          <w:rFonts w:ascii="Times New Roman" w:eastAsia="宋体" w:hAnsi="Times New Roman" w:cs="Times New Roman"/>
          <w:sz w:val="24"/>
        </w:rPr>
        <w:t>·</w:t>
      </w:r>
      <w:r w:rsidRPr="001B3BA7">
        <w:rPr>
          <w:rFonts w:ascii="Times New Roman" w:eastAsia="宋体" w:hAnsi="Times New Roman" w:cs="Times New Roman"/>
          <w:sz w:val="24"/>
        </w:rPr>
        <w:t>内储说下》所述</w:t>
      </w:r>
      <w:r w:rsidRPr="001B3BA7">
        <w:rPr>
          <w:rFonts w:ascii="Times New Roman" w:eastAsia="宋体" w:hAnsi="Times New Roman" w:cs="Times New Roman"/>
          <w:sz w:val="24"/>
        </w:rPr>
        <w:t>“</w:t>
      </w:r>
      <w:r w:rsidRPr="001B3BA7">
        <w:rPr>
          <w:rFonts w:ascii="Times New Roman" w:eastAsia="宋体" w:hAnsi="Times New Roman" w:cs="Times New Roman"/>
          <w:sz w:val="24"/>
        </w:rPr>
        <w:t>海大鱼</w:t>
      </w:r>
      <w:r w:rsidRPr="001B3BA7">
        <w:rPr>
          <w:rFonts w:ascii="Times New Roman" w:eastAsia="宋体" w:hAnsi="Times New Roman" w:cs="Times New Roman"/>
          <w:sz w:val="24"/>
        </w:rPr>
        <w:t>”</w:t>
      </w:r>
      <w:r w:rsidRPr="001B3BA7">
        <w:rPr>
          <w:rFonts w:ascii="Times New Roman" w:eastAsia="宋体" w:hAnsi="Times New Roman" w:cs="Times New Roman"/>
          <w:sz w:val="24"/>
        </w:rPr>
        <w:t>之</w:t>
      </w:r>
      <w:proofErr w:type="gramStart"/>
      <w:r w:rsidRPr="001B3BA7">
        <w:rPr>
          <w:rFonts w:ascii="Times New Roman" w:eastAsia="宋体" w:hAnsi="Times New Roman" w:cs="Times New Roman"/>
          <w:sz w:val="24"/>
        </w:rPr>
        <w:t>喻及其</w:t>
      </w:r>
      <w:proofErr w:type="gramEnd"/>
      <w:r w:rsidRPr="001B3BA7">
        <w:rPr>
          <w:rFonts w:ascii="Times New Roman" w:eastAsia="宋体" w:hAnsi="Times New Roman" w:cs="Times New Roman"/>
          <w:sz w:val="24"/>
        </w:rPr>
        <w:t>所关涉的子产遗训，正是这种危机意识与防患哲学的集中彰显。典故源于郑国</w:t>
      </w:r>
      <w:proofErr w:type="gramStart"/>
      <w:r w:rsidRPr="001B3BA7">
        <w:rPr>
          <w:rFonts w:ascii="Times New Roman" w:eastAsia="宋体" w:hAnsi="Times New Roman" w:cs="Times New Roman"/>
          <w:sz w:val="24"/>
        </w:rPr>
        <w:t>贤相子产</w:t>
      </w:r>
      <w:proofErr w:type="gramEnd"/>
      <w:r w:rsidRPr="001B3BA7">
        <w:rPr>
          <w:rFonts w:ascii="Times New Roman" w:eastAsia="宋体" w:hAnsi="Times New Roman" w:cs="Times New Roman"/>
          <w:sz w:val="24"/>
        </w:rPr>
        <w:t>临终之际，以深谋远虑告诫继任者游吉：治国须行严刑峻法以震慑不法。然游吉秉政之初，未能体察此中深意，反以宽仁为怀，终致郑国少年结群为盗，祸乱丛生。待到局势失控，游吉方以重兵残酷清剿，徒然造成本可避免的血腥代价。韩非在评议此事时，精要地引述子产曾以水火为喻的警世箴言：</w:t>
      </w:r>
      <w:r w:rsidRPr="001B3BA7">
        <w:rPr>
          <w:rFonts w:ascii="Times New Roman" w:eastAsia="宋体" w:hAnsi="Times New Roman" w:cs="Times New Roman"/>
          <w:sz w:val="24"/>
        </w:rPr>
        <w:t>“</w:t>
      </w:r>
      <w:r w:rsidRPr="001B3BA7">
        <w:rPr>
          <w:rFonts w:ascii="Times New Roman" w:eastAsia="宋体" w:hAnsi="Times New Roman" w:cs="Times New Roman"/>
          <w:sz w:val="24"/>
        </w:rPr>
        <w:t>夫火烈，民望而畏之，故鲜死焉；水懦弱，民</w:t>
      </w:r>
      <w:proofErr w:type="gramStart"/>
      <w:r w:rsidRPr="001B3BA7">
        <w:rPr>
          <w:rFonts w:ascii="Times New Roman" w:eastAsia="宋体" w:hAnsi="Times New Roman" w:cs="Times New Roman"/>
          <w:sz w:val="24"/>
        </w:rPr>
        <w:t>狎</w:t>
      </w:r>
      <w:proofErr w:type="gramEnd"/>
      <w:r w:rsidRPr="001B3BA7">
        <w:rPr>
          <w:rFonts w:ascii="Times New Roman" w:eastAsia="宋体" w:hAnsi="Times New Roman" w:cs="Times New Roman"/>
          <w:sz w:val="24"/>
        </w:rPr>
        <w:t>而玩之，则多死焉。是以宽难。</w:t>
      </w:r>
      <w:r w:rsidRPr="001B3BA7">
        <w:rPr>
          <w:rFonts w:ascii="Times New Roman" w:eastAsia="宋体" w:hAnsi="Times New Roman" w:cs="Times New Roman"/>
          <w:sz w:val="24"/>
        </w:rPr>
        <w:t>” (</w:t>
      </w:r>
      <w:r w:rsidRPr="001B3BA7">
        <w:rPr>
          <w:rFonts w:ascii="Times New Roman" w:eastAsia="宋体" w:hAnsi="Times New Roman" w:cs="Times New Roman"/>
          <w:sz w:val="24"/>
        </w:rPr>
        <w:t>此论渊源有自，可参《左传</w:t>
      </w:r>
      <w:r w:rsidRPr="001B3BA7">
        <w:rPr>
          <w:rFonts w:ascii="Times New Roman" w:eastAsia="宋体" w:hAnsi="Times New Roman" w:cs="Times New Roman"/>
          <w:sz w:val="24"/>
        </w:rPr>
        <w:t>·</w:t>
      </w:r>
      <w:r w:rsidRPr="001B3BA7">
        <w:rPr>
          <w:rFonts w:ascii="Times New Roman" w:eastAsia="宋体" w:hAnsi="Times New Roman" w:cs="Times New Roman"/>
          <w:sz w:val="24"/>
        </w:rPr>
        <w:t>昭公二十年》</w:t>
      </w:r>
      <w:r w:rsidRPr="001B3BA7">
        <w:rPr>
          <w:rFonts w:ascii="Times New Roman" w:eastAsia="宋体" w:hAnsi="Times New Roman" w:cs="Times New Roman"/>
          <w:sz w:val="24"/>
        </w:rPr>
        <w:t>) ——</w:t>
      </w:r>
      <w:r w:rsidRPr="001B3BA7">
        <w:rPr>
          <w:rFonts w:ascii="Times New Roman" w:eastAsia="宋体" w:hAnsi="Times New Roman" w:cs="Times New Roman"/>
          <w:sz w:val="24"/>
        </w:rPr>
        <w:t>这揭示了严苛如烈火，反因民心敬畏而能少刑戮；宽纵似柔水，却诱使百姓轻</w:t>
      </w:r>
      <w:proofErr w:type="gramStart"/>
      <w:r w:rsidRPr="001B3BA7">
        <w:rPr>
          <w:rFonts w:ascii="Times New Roman" w:eastAsia="宋体" w:hAnsi="Times New Roman" w:cs="Times New Roman"/>
          <w:sz w:val="24"/>
        </w:rPr>
        <w:t>狎</w:t>
      </w:r>
      <w:proofErr w:type="gramEnd"/>
      <w:r w:rsidRPr="001B3BA7">
        <w:rPr>
          <w:rFonts w:ascii="Times New Roman" w:eastAsia="宋体" w:hAnsi="Times New Roman" w:cs="Times New Roman"/>
          <w:sz w:val="24"/>
        </w:rPr>
        <w:t>犯禁而多丧亡的悖反之道。</w:t>
      </w:r>
    </w:p>
    <w:p w14:paraId="2A05D6A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为更为具象地剖明此理的精微要害</w:t>
      </w:r>
      <w:r w:rsidRPr="001B3BA7">
        <w:rPr>
          <w:rFonts w:ascii="Times New Roman" w:eastAsia="宋体" w:hAnsi="Times New Roman" w:cs="Times New Roman"/>
          <w:sz w:val="24"/>
        </w:rPr>
        <w:t>——“</w:t>
      </w:r>
      <w:r w:rsidRPr="001B3BA7">
        <w:rPr>
          <w:rFonts w:ascii="Times New Roman" w:eastAsia="宋体" w:hAnsi="Times New Roman" w:cs="Times New Roman"/>
          <w:sz w:val="24"/>
        </w:rPr>
        <w:t>制祸患贵于其微，消危局须断其根脉</w:t>
      </w:r>
      <w:r w:rsidRPr="001B3BA7">
        <w:rPr>
          <w:rFonts w:ascii="Times New Roman" w:eastAsia="宋体" w:hAnsi="Times New Roman" w:cs="Times New Roman"/>
          <w:sz w:val="24"/>
        </w:rPr>
        <w:t>”</w:t>
      </w:r>
      <w:r w:rsidRPr="001B3BA7">
        <w:rPr>
          <w:rFonts w:ascii="Times New Roman" w:eastAsia="宋体" w:hAnsi="Times New Roman" w:cs="Times New Roman"/>
          <w:sz w:val="24"/>
        </w:rPr>
        <w:t>，韩非继以</w:t>
      </w:r>
      <w:r w:rsidRPr="001B3BA7">
        <w:rPr>
          <w:rFonts w:ascii="Times New Roman" w:eastAsia="宋体" w:hAnsi="Times New Roman" w:cs="Times New Roman"/>
          <w:sz w:val="24"/>
        </w:rPr>
        <w:t>“</w:t>
      </w:r>
      <w:r w:rsidRPr="001B3BA7">
        <w:rPr>
          <w:rFonts w:ascii="Times New Roman" w:eastAsia="宋体" w:hAnsi="Times New Roman" w:cs="Times New Roman"/>
          <w:sz w:val="24"/>
        </w:rPr>
        <w:t>积泽之火</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海大鱼</w:t>
      </w:r>
      <w:r w:rsidRPr="001B3BA7">
        <w:rPr>
          <w:rFonts w:ascii="Times New Roman" w:eastAsia="宋体" w:hAnsi="Times New Roman" w:cs="Times New Roman"/>
          <w:sz w:val="24"/>
        </w:rPr>
        <w:t>”</w:t>
      </w:r>
      <w:r w:rsidRPr="001B3BA7">
        <w:rPr>
          <w:rFonts w:ascii="Times New Roman" w:eastAsia="宋体" w:hAnsi="Times New Roman" w:cs="Times New Roman"/>
          <w:sz w:val="24"/>
        </w:rPr>
        <w:t>双重精妙譬喻相辅为证。试想</w:t>
      </w:r>
      <w:r w:rsidRPr="001B3BA7">
        <w:rPr>
          <w:rFonts w:ascii="Times New Roman" w:eastAsia="宋体" w:hAnsi="Times New Roman" w:cs="Times New Roman"/>
          <w:sz w:val="24"/>
        </w:rPr>
        <w:t>​​</w:t>
      </w:r>
      <w:r w:rsidRPr="001B3BA7">
        <w:rPr>
          <w:rFonts w:ascii="Times New Roman" w:eastAsia="宋体" w:hAnsi="Times New Roman" w:cs="Times New Roman"/>
          <w:sz w:val="24"/>
        </w:rPr>
        <w:t>沼泽</w:t>
      </w:r>
      <w:proofErr w:type="gramStart"/>
      <w:r w:rsidRPr="001B3BA7">
        <w:rPr>
          <w:rFonts w:ascii="Times New Roman" w:eastAsia="宋体" w:hAnsi="Times New Roman" w:cs="Times New Roman"/>
          <w:sz w:val="24"/>
        </w:rPr>
        <w:t>星火初</w:t>
      </w:r>
      <w:proofErr w:type="gramEnd"/>
      <w:r w:rsidRPr="001B3BA7">
        <w:rPr>
          <w:rFonts w:ascii="Times New Roman" w:eastAsia="宋体" w:hAnsi="Times New Roman" w:cs="Times New Roman"/>
          <w:sz w:val="24"/>
        </w:rPr>
        <w:t>燃，手</w:t>
      </w:r>
      <w:proofErr w:type="gramStart"/>
      <w:r w:rsidRPr="001B3BA7">
        <w:rPr>
          <w:rFonts w:ascii="Times New Roman" w:eastAsia="宋体" w:hAnsi="Times New Roman" w:cs="Times New Roman"/>
          <w:sz w:val="24"/>
        </w:rPr>
        <w:t>掬</w:t>
      </w:r>
      <w:proofErr w:type="gramEnd"/>
      <w:r w:rsidRPr="001B3BA7">
        <w:rPr>
          <w:rFonts w:ascii="Times New Roman" w:eastAsia="宋体" w:hAnsi="Times New Roman" w:cs="Times New Roman"/>
          <w:sz w:val="24"/>
        </w:rPr>
        <w:t>清泉犹可</w:t>
      </w:r>
      <w:proofErr w:type="gramStart"/>
      <w:r w:rsidRPr="001B3BA7">
        <w:rPr>
          <w:rFonts w:ascii="Times New Roman" w:eastAsia="宋体" w:hAnsi="Times New Roman" w:cs="Times New Roman"/>
          <w:sz w:val="24"/>
        </w:rPr>
        <w:t>立时扑熄</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；倘坐视其势蔓延燎原，纵使倾泻</w:t>
      </w:r>
      <w:r w:rsidRPr="001B3BA7">
        <w:rPr>
          <w:rFonts w:ascii="Times New Roman" w:eastAsia="宋体" w:hAnsi="Times New Roman" w:cs="Times New Roman"/>
          <w:sz w:val="24"/>
        </w:rPr>
        <w:t>​​</w:t>
      </w:r>
      <w:r w:rsidRPr="001B3BA7">
        <w:rPr>
          <w:rFonts w:ascii="Times New Roman" w:eastAsia="宋体" w:hAnsi="Times New Roman" w:cs="Times New Roman"/>
          <w:sz w:val="24"/>
        </w:rPr>
        <w:t>浩瀚海水</w:t>
      </w:r>
      <w:r w:rsidRPr="001B3BA7">
        <w:rPr>
          <w:rFonts w:ascii="Times New Roman" w:eastAsia="宋体" w:hAnsi="Times New Roman" w:cs="Times New Roman"/>
          <w:sz w:val="24"/>
        </w:rPr>
        <w:t>​​</w:t>
      </w:r>
      <w:r w:rsidRPr="001B3BA7">
        <w:rPr>
          <w:rFonts w:ascii="Times New Roman" w:eastAsia="宋体" w:hAnsi="Times New Roman" w:cs="Times New Roman"/>
          <w:sz w:val="24"/>
        </w:rPr>
        <w:t>亦难阻挡烈焰之祸害，昭示早期防控之重。而所谓</w:t>
      </w:r>
      <w:r w:rsidRPr="001B3BA7">
        <w:rPr>
          <w:rFonts w:ascii="Times New Roman" w:eastAsia="宋体" w:hAnsi="Times New Roman" w:cs="Times New Roman"/>
          <w:sz w:val="24"/>
        </w:rPr>
        <w:t>“</w:t>
      </w:r>
      <w:r w:rsidRPr="001B3BA7">
        <w:rPr>
          <w:rFonts w:ascii="Times New Roman" w:eastAsia="宋体" w:hAnsi="Times New Roman" w:cs="Times New Roman"/>
          <w:sz w:val="24"/>
        </w:rPr>
        <w:t>海大鱼</w:t>
      </w:r>
      <w:r w:rsidRPr="001B3BA7">
        <w:rPr>
          <w:rFonts w:ascii="Times New Roman" w:eastAsia="宋体" w:hAnsi="Times New Roman" w:cs="Times New Roman"/>
          <w:sz w:val="24"/>
        </w:rPr>
        <w:t>”</w:t>
      </w:r>
      <w:r w:rsidRPr="001B3BA7">
        <w:rPr>
          <w:rFonts w:ascii="Times New Roman" w:eastAsia="宋体" w:hAnsi="Times New Roman" w:cs="Times New Roman"/>
          <w:sz w:val="24"/>
        </w:rPr>
        <w:t>者，于其</w:t>
      </w:r>
      <w:r w:rsidRPr="001B3BA7">
        <w:rPr>
          <w:rFonts w:ascii="Times New Roman" w:eastAsia="宋体" w:hAnsi="Times New Roman" w:cs="Times New Roman"/>
          <w:sz w:val="24"/>
        </w:rPr>
        <w:t>​​</w:t>
      </w:r>
      <w:r w:rsidRPr="001B3BA7">
        <w:rPr>
          <w:rFonts w:ascii="Times New Roman" w:eastAsia="宋体" w:hAnsi="Times New Roman" w:cs="Times New Roman"/>
          <w:sz w:val="24"/>
        </w:rPr>
        <w:t>深渊</w:t>
      </w:r>
      <w:proofErr w:type="gramStart"/>
      <w:r w:rsidRPr="001B3BA7">
        <w:rPr>
          <w:rFonts w:ascii="Times New Roman" w:eastAsia="宋体" w:hAnsi="Times New Roman" w:cs="Times New Roman"/>
          <w:sz w:val="24"/>
        </w:rPr>
        <w:t>恣</w:t>
      </w:r>
      <w:proofErr w:type="gramEnd"/>
      <w:r w:rsidRPr="001B3BA7">
        <w:rPr>
          <w:rFonts w:ascii="Times New Roman" w:eastAsia="宋体" w:hAnsi="Times New Roman" w:cs="Times New Roman"/>
          <w:sz w:val="24"/>
        </w:rPr>
        <w:t>游之时，巨</w:t>
      </w:r>
      <w:proofErr w:type="gramStart"/>
      <w:r w:rsidRPr="001B3BA7">
        <w:rPr>
          <w:rFonts w:ascii="Times New Roman" w:eastAsia="宋体" w:hAnsi="Times New Roman" w:cs="Times New Roman"/>
          <w:sz w:val="24"/>
        </w:rPr>
        <w:t>鳔</w:t>
      </w:r>
      <w:proofErr w:type="gramEnd"/>
      <w:r w:rsidRPr="001B3BA7">
        <w:rPr>
          <w:rFonts w:ascii="Times New Roman" w:eastAsia="宋体" w:hAnsi="Times New Roman" w:cs="Times New Roman"/>
          <w:sz w:val="24"/>
        </w:rPr>
        <w:t>翻腾，网</w:t>
      </w:r>
      <w:proofErr w:type="gramStart"/>
      <w:r w:rsidRPr="001B3BA7">
        <w:rPr>
          <w:rFonts w:ascii="Times New Roman" w:eastAsia="宋体" w:hAnsi="Times New Roman" w:cs="Times New Roman"/>
          <w:sz w:val="24"/>
        </w:rPr>
        <w:t>罟</w:t>
      </w:r>
      <w:proofErr w:type="gramEnd"/>
      <w:r w:rsidRPr="001B3BA7">
        <w:rPr>
          <w:rFonts w:ascii="Times New Roman" w:eastAsia="宋体" w:hAnsi="Times New Roman" w:cs="Times New Roman"/>
          <w:sz w:val="24"/>
        </w:rPr>
        <w:t>不能禁锢，</w:t>
      </w:r>
      <w:proofErr w:type="gramStart"/>
      <w:r w:rsidRPr="001B3BA7">
        <w:rPr>
          <w:rFonts w:ascii="Times New Roman" w:eastAsia="宋体" w:hAnsi="Times New Roman" w:cs="Times New Roman"/>
          <w:sz w:val="24"/>
        </w:rPr>
        <w:t>钩索无</w:t>
      </w:r>
      <w:proofErr w:type="gramEnd"/>
      <w:r w:rsidRPr="001B3BA7">
        <w:rPr>
          <w:rFonts w:ascii="Times New Roman" w:eastAsia="宋体" w:hAnsi="Times New Roman" w:cs="Times New Roman"/>
          <w:sz w:val="24"/>
        </w:rPr>
        <w:t>以牵引</w:t>
      </w:r>
      <w:r w:rsidRPr="001B3BA7">
        <w:rPr>
          <w:rFonts w:ascii="Times New Roman" w:eastAsia="宋体" w:hAnsi="Times New Roman" w:cs="Times New Roman"/>
          <w:sz w:val="24"/>
        </w:rPr>
        <w:t>​​</w:t>
      </w:r>
      <w:r w:rsidRPr="001B3BA7">
        <w:rPr>
          <w:rFonts w:ascii="Times New Roman" w:eastAsia="宋体" w:hAnsi="Times New Roman" w:cs="Times New Roman"/>
          <w:sz w:val="24"/>
        </w:rPr>
        <w:t>，展现出近乎无可匹敌的伟力。此般巨物，实则是韩非用以指</w:t>
      </w:r>
      <w:proofErr w:type="gramStart"/>
      <w:r w:rsidRPr="001B3BA7">
        <w:rPr>
          <w:rFonts w:ascii="Times New Roman" w:eastAsia="宋体" w:hAnsi="Times New Roman" w:cs="Times New Roman"/>
          <w:sz w:val="24"/>
        </w:rPr>
        <w:t>喻那些</w:t>
      </w:r>
      <w:proofErr w:type="gramEnd"/>
      <w:r w:rsidRPr="001B3BA7">
        <w:rPr>
          <w:rFonts w:ascii="Times New Roman" w:eastAsia="宋体" w:hAnsi="Times New Roman" w:cs="Times New Roman"/>
          <w:sz w:val="24"/>
        </w:rPr>
        <w:t>潜滋暗长于政权肌理深处的痼疾：或为盘踞朝堂、权倾一时的奸佞重臣，或为潜伏民间、伺机而动的叛乱势力，或为</w:t>
      </w:r>
      <w:proofErr w:type="gramStart"/>
      <w:r w:rsidRPr="001B3BA7">
        <w:rPr>
          <w:rFonts w:ascii="Times New Roman" w:eastAsia="宋体" w:hAnsi="Times New Roman" w:cs="Times New Roman"/>
          <w:sz w:val="24"/>
        </w:rPr>
        <w:t>侵蚀国</w:t>
      </w:r>
      <w:proofErr w:type="gramEnd"/>
      <w:r w:rsidRPr="001B3BA7">
        <w:rPr>
          <w:rFonts w:ascii="Times New Roman" w:eastAsia="宋体" w:hAnsi="Times New Roman" w:cs="Times New Roman"/>
          <w:sz w:val="24"/>
        </w:rPr>
        <w:t>基、积重难返的沉疴痼疾。其庞大力量全然仰赖</w:t>
      </w:r>
      <w:r w:rsidRPr="001B3BA7">
        <w:rPr>
          <w:rFonts w:ascii="Times New Roman" w:eastAsia="宋体" w:hAnsi="Times New Roman" w:cs="Times New Roman"/>
          <w:sz w:val="24"/>
        </w:rPr>
        <w:t>“</w:t>
      </w:r>
      <w:r w:rsidRPr="001B3BA7">
        <w:rPr>
          <w:rFonts w:ascii="Times New Roman" w:eastAsia="宋体" w:hAnsi="Times New Roman" w:cs="Times New Roman"/>
          <w:sz w:val="24"/>
        </w:rPr>
        <w:t>海水</w:t>
      </w:r>
      <w:r w:rsidRPr="001B3BA7">
        <w:rPr>
          <w:rFonts w:ascii="Times New Roman" w:eastAsia="宋体" w:hAnsi="Times New Roman" w:cs="Times New Roman"/>
          <w:sz w:val="24"/>
        </w:rPr>
        <w:t>”——</w:t>
      </w:r>
      <w:r w:rsidRPr="001B3BA7">
        <w:rPr>
          <w:rFonts w:ascii="Times New Roman" w:eastAsia="宋体" w:hAnsi="Times New Roman" w:cs="Times New Roman"/>
          <w:sz w:val="24"/>
        </w:rPr>
        <w:t>即为其提供滋养与庇护的特定环境基础：</w:t>
      </w:r>
      <w:r w:rsidRPr="001B3BA7">
        <w:rPr>
          <w:rFonts w:ascii="Times New Roman" w:eastAsia="宋体" w:hAnsi="Times New Roman" w:cs="Times New Roman"/>
          <w:sz w:val="24"/>
        </w:rPr>
        <w:t>​​</w:t>
      </w:r>
      <w:r w:rsidRPr="001B3BA7">
        <w:rPr>
          <w:rFonts w:ascii="Times New Roman" w:eastAsia="宋体" w:hAnsi="Times New Roman" w:cs="Times New Roman"/>
          <w:sz w:val="24"/>
        </w:rPr>
        <w:t>可能是法令废弛的宽纵体制，</w:t>
      </w:r>
      <w:proofErr w:type="gramStart"/>
      <w:r w:rsidRPr="001B3BA7">
        <w:rPr>
          <w:rFonts w:ascii="Times New Roman" w:eastAsia="宋体" w:hAnsi="Times New Roman" w:cs="Times New Roman"/>
          <w:sz w:val="24"/>
        </w:rPr>
        <w:t>亦或</w:t>
      </w:r>
      <w:proofErr w:type="gramEnd"/>
      <w:r w:rsidRPr="001B3BA7">
        <w:rPr>
          <w:rFonts w:ascii="Times New Roman" w:eastAsia="宋体" w:hAnsi="Times New Roman" w:cs="Times New Roman"/>
          <w:sz w:val="24"/>
        </w:rPr>
        <w:t>是权力失序的失控温床</w:t>
      </w:r>
      <w:r w:rsidRPr="001B3BA7">
        <w:rPr>
          <w:rFonts w:ascii="Times New Roman" w:eastAsia="宋体" w:hAnsi="Times New Roman" w:cs="Times New Roman"/>
          <w:sz w:val="24"/>
        </w:rPr>
        <w:t>​​</w:t>
      </w:r>
      <w:r w:rsidRPr="001B3BA7">
        <w:rPr>
          <w:rFonts w:ascii="Times New Roman" w:eastAsia="宋体" w:hAnsi="Times New Roman" w:cs="Times New Roman"/>
          <w:sz w:val="24"/>
        </w:rPr>
        <w:t>。在此环境下，</w:t>
      </w:r>
      <w:r w:rsidRPr="001B3BA7">
        <w:rPr>
          <w:rFonts w:ascii="Times New Roman" w:eastAsia="宋体" w:hAnsi="Times New Roman" w:cs="Times New Roman"/>
          <w:sz w:val="24"/>
        </w:rPr>
        <w:t>“</w:t>
      </w:r>
      <w:r w:rsidRPr="001B3BA7">
        <w:rPr>
          <w:rFonts w:ascii="Times New Roman" w:eastAsia="宋体" w:hAnsi="Times New Roman" w:cs="Times New Roman"/>
          <w:sz w:val="24"/>
        </w:rPr>
        <w:t>海大鱼</w:t>
      </w:r>
      <w:r w:rsidRPr="001B3BA7">
        <w:rPr>
          <w:rFonts w:ascii="Times New Roman" w:eastAsia="宋体" w:hAnsi="Times New Roman" w:cs="Times New Roman"/>
          <w:sz w:val="24"/>
        </w:rPr>
        <w:t>”</w:t>
      </w:r>
      <w:r w:rsidRPr="001B3BA7">
        <w:rPr>
          <w:rFonts w:ascii="Times New Roman" w:eastAsia="宋体" w:hAnsi="Times New Roman" w:cs="Times New Roman"/>
          <w:sz w:val="24"/>
        </w:rPr>
        <w:t>威势赫赫，似乎任何直接对抗的手段都徒劳无功。</w:t>
      </w:r>
    </w:p>
    <w:p w14:paraId="3D084950"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然而，</w:t>
      </w:r>
      <w:r w:rsidRPr="001B3BA7">
        <w:rPr>
          <w:rFonts w:ascii="Times New Roman" w:eastAsia="宋体" w:hAnsi="Times New Roman" w:cs="Times New Roman"/>
          <w:sz w:val="24"/>
        </w:rPr>
        <w:t>“</w:t>
      </w:r>
      <w:r w:rsidRPr="001B3BA7">
        <w:rPr>
          <w:rFonts w:ascii="Times New Roman" w:eastAsia="宋体" w:hAnsi="Times New Roman" w:cs="Times New Roman"/>
          <w:sz w:val="24"/>
        </w:rPr>
        <w:t>海大鱼</w:t>
      </w:r>
      <w:r w:rsidRPr="001B3BA7">
        <w:rPr>
          <w:rFonts w:ascii="Times New Roman" w:eastAsia="宋体" w:hAnsi="Times New Roman" w:cs="Times New Roman"/>
          <w:sz w:val="24"/>
        </w:rPr>
        <w:t>”</w:t>
      </w:r>
      <w:r w:rsidRPr="001B3BA7">
        <w:rPr>
          <w:rFonts w:ascii="Times New Roman" w:eastAsia="宋体" w:hAnsi="Times New Roman" w:cs="Times New Roman"/>
          <w:sz w:val="24"/>
        </w:rPr>
        <w:t>之喻的神髓尽在转折处</w:t>
      </w:r>
      <w:r w:rsidRPr="001B3BA7">
        <w:rPr>
          <w:rFonts w:ascii="Times New Roman" w:eastAsia="宋体" w:hAnsi="Times New Roman" w:cs="Times New Roman"/>
          <w:sz w:val="24"/>
        </w:rPr>
        <w:t>——“​​</w:t>
      </w:r>
      <w:r w:rsidRPr="001B3BA7">
        <w:rPr>
          <w:rFonts w:ascii="Times New Roman" w:eastAsia="宋体" w:hAnsi="Times New Roman" w:cs="Times New Roman"/>
          <w:sz w:val="24"/>
        </w:rPr>
        <w:t>荡而失水，则蝼蚁得意</w:t>
      </w:r>
      <w:proofErr w:type="gramStart"/>
      <w:r w:rsidRPr="001B3BA7">
        <w:rPr>
          <w:rFonts w:ascii="Times New Roman" w:eastAsia="宋体" w:hAnsi="Times New Roman" w:cs="Times New Roman"/>
          <w:sz w:val="24"/>
        </w:rPr>
        <w:t>焉</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。一旦脱离那曾赋予其无穷力量的深渊之水，搁浅岸滩，纵然庞然巨</w:t>
      </w:r>
      <w:proofErr w:type="gramStart"/>
      <w:r w:rsidRPr="001B3BA7">
        <w:rPr>
          <w:rFonts w:ascii="Times New Roman" w:eastAsia="宋体" w:hAnsi="Times New Roman" w:cs="Times New Roman"/>
          <w:sz w:val="24"/>
        </w:rPr>
        <w:t>躯亦瞬间</w:t>
      </w:r>
      <w:proofErr w:type="gramEnd"/>
      <w:r w:rsidRPr="001B3BA7">
        <w:rPr>
          <w:rFonts w:ascii="Times New Roman" w:eastAsia="宋体" w:hAnsi="Times New Roman" w:cs="Times New Roman"/>
          <w:sz w:val="24"/>
        </w:rPr>
        <w:t>僵滞孱弱，竟至小小蝼蛄蚂蚁亦可轻易</w:t>
      </w:r>
      <w:proofErr w:type="gramStart"/>
      <w:r w:rsidRPr="001B3BA7">
        <w:rPr>
          <w:rFonts w:ascii="Times New Roman" w:eastAsia="宋体" w:hAnsi="Times New Roman" w:cs="Times New Roman"/>
          <w:sz w:val="24"/>
        </w:rPr>
        <w:t>啮噬其</w:t>
      </w:r>
      <w:proofErr w:type="gramEnd"/>
      <w:r w:rsidRPr="001B3BA7">
        <w:rPr>
          <w:rFonts w:ascii="Times New Roman" w:eastAsia="宋体" w:hAnsi="Times New Roman" w:cs="Times New Roman"/>
          <w:sz w:val="24"/>
        </w:rPr>
        <w:t>骨肉。韩非借此犀利地指出：</w:t>
      </w:r>
      <w:r w:rsidRPr="001B3BA7">
        <w:rPr>
          <w:rFonts w:ascii="Times New Roman" w:eastAsia="宋体" w:hAnsi="Times New Roman" w:cs="Times New Roman"/>
          <w:sz w:val="24"/>
        </w:rPr>
        <w:t>​​</w:t>
      </w:r>
      <w:r w:rsidRPr="001B3BA7">
        <w:rPr>
          <w:rFonts w:ascii="Times New Roman" w:eastAsia="宋体" w:hAnsi="Times New Roman" w:cs="Times New Roman"/>
          <w:sz w:val="24"/>
        </w:rPr>
        <w:t>征服庞然巨患的上策，不在于在其威势赫赫时硬碰硬地征伐</w:t>
      </w:r>
      <w:r w:rsidRPr="001B3BA7">
        <w:rPr>
          <w:rFonts w:ascii="Times New Roman" w:eastAsia="宋体" w:hAnsi="Times New Roman" w:cs="Times New Roman"/>
          <w:sz w:val="24"/>
        </w:rPr>
        <w:t>​​</w:t>
      </w:r>
      <w:r w:rsidRPr="001B3BA7">
        <w:rPr>
          <w:rFonts w:ascii="Times New Roman" w:eastAsia="宋体" w:hAnsi="Times New Roman" w:cs="Times New Roman"/>
          <w:sz w:val="24"/>
        </w:rPr>
        <w:t>（如同以网钓对抗深海之鱼，或</w:t>
      </w:r>
      <w:proofErr w:type="gramStart"/>
      <w:r w:rsidRPr="001B3BA7">
        <w:rPr>
          <w:rFonts w:ascii="Times New Roman" w:eastAsia="宋体" w:hAnsi="Times New Roman" w:cs="Times New Roman"/>
          <w:sz w:val="24"/>
        </w:rPr>
        <w:t>汲</w:t>
      </w:r>
      <w:proofErr w:type="gramEnd"/>
      <w:r w:rsidRPr="001B3BA7">
        <w:rPr>
          <w:rFonts w:ascii="Times New Roman" w:eastAsia="宋体" w:hAnsi="Times New Roman" w:cs="Times New Roman"/>
          <w:sz w:val="24"/>
        </w:rPr>
        <w:t>海水以灭漫天野火），而在于</w:t>
      </w:r>
      <w:r w:rsidRPr="001B3BA7">
        <w:rPr>
          <w:rFonts w:ascii="Times New Roman" w:eastAsia="宋体" w:hAnsi="Times New Roman" w:cs="Times New Roman"/>
          <w:sz w:val="24"/>
        </w:rPr>
        <w:t>​​</w:t>
      </w:r>
      <w:r w:rsidRPr="001B3BA7">
        <w:rPr>
          <w:rFonts w:ascii="Times New Roman" w:eastAsia="宋体" w:hAnsi="Times New Roman" w:cs="Times New Roman"/>
          <w:sz w:val="24"/>
        </w:rPr>
        <w:t>洞察其力量的根本依仗，于祸患尚处萌芽或依赖期，便精准毁其根基环境（海水）</w:t>
      </w:r>
      <w:r w:rsidRPr="001B3BA7">
        <w:rPr>
          <w:rFonts w:ascii="Times New Roman" w:eastAsia="宋体" w:hAnsi="Times New Roman" w:cs="Times New Roman"/>
          <w:sz w:val="24"/>
        </w:rPr>
        <w:t>​​</w:t>
      </w:r>
      <w:r w:rsidRPr="001B3BA7">
        <w:rPr>
          <w:rFonts w:ascii="Times New Roman" w:eastAsia="宋体" w:hAnsi="Times New Roman" w:cs="Times New Roman"/>
          <w:sz w:val="24"/>
        </w:rPr>
        <w:t>。恰如子产所言</w:t>
      </w:r>
      <w:r w:rsidRPr="001B3BA7">
        <w:rPr>
          <w:rFonts w:ascii="Times New Roman" w:eastAsia="宋体" w:hAnsi="Times New Roman" w:cs="Times New Roman"/>
          <w:sz w:val="24"/>
        </w:rPr>
        <w:t>“</w:t>
      </w:r>
      <w:r w:rsidRPr="001B3BA7">
        <w:rPr>
          <w:rFonts w:ascii="Times New Roman" w:eastAsia="宋体" w:hAnsi="Times New Roman" w:cs="Times New Roman"/>
          <w:sz w:val="24"/>
        </w:rPr>
        <w:t>火烈</w:t>
      </w:r>
      <w:r w:rsidRPr="001B3BA7">
        <w:rPr>
          <w:rFonts w:ascii="Times New Roman" w:eastAsia="宋体" w:hAnsi="Times New Roman" w:cs="Times New Roman"/>
          <w:sz w:val="24"/>
        </w:rPr>
        <w:t>”</w:t>
      </w:r>
      <w:r w:rsidRPr="001B3BA7">
        <w:rPr>
          <w:rFonts w:ascii="Times New Roman" w:eastAsia="宋体" w:hAnsi="Times New Roman" w:cs="Times New Roman"/>
          <w:sz w:val="24"/>
        </w:rPr>
        <w:t>之威，本质便是以</w:t>
      </w:r>
      <w:r w:rsidRPr="001B3BA7">
        <w:rPr>
          <w:rFonts w:ascii="Times New Roman" w:eastAsia="宋体" w:hAnsi="Times New Roman" w:cs="Times New Roman"/>
          <w:sz w:val="24"/>
        </w:rPr>
        <w:t>​​</w:t>
      </w:r>
      <w:r w:rsidRPr="001B3BA7">
        <w:rPr>
          <w:rFonts w:ascii="Times New Roman" w:eastAsia="宋体" w:hAnsi="Times New Roman" w:cs="Times New Roman"/>
          <w:sz w:val="24"/>
        </w:rPr>
        <w:t>严明的法度威权形成强大震慑</w:t>
      </w:r>
      <w:r w:rsidRPr="001B3BA7">
        <w:rPr>
          <w:rFonts w:ascii="Times New Roman" w:eastAsia="宋体" w:hAnsi="Times New Roman" w:cs="Times New Roman"/>
          <w:sz w:val="24"/>
        </w:rPr>
        <w:t>​​</w:t>
      </w:r>
      <w:r w:rsidRPr="001B3BA7">
        <w:rPr>
          <w:rFonts w:ascii="Times New Roman" w:eastAsia="宋体" w:hAnsi="Times New Roman" w:cs="Times New Roman"/>
          <w:sz w:val="24"/>
        </w:rPr>
        <w:t>，在祸患生成壮大的条件成熟之前就彻底予以破坏，从而釜底抽薪。</w:t>
      </w:r>
    </w:p>
    <w:p w14:paraId="01F165F2"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因此，</w:t>
      </w:r>
      <w:r w:rsidRPr="001B3BA7">
        <w:rPr>
          <w:rFonts w:ascii="Times New Roman" w:eastAsia="宋体" w:hAnsi="Times New Roman" w:cs="Times New Roman"/>
          <w:sz w:val="24"/>
        </w:rPr>
        <w:t>“</w:t>
      </w:r>
      <w:r w:rsidRPr="001B3BA7">
        <w:rPr>
          <w:rFonts w:ascii="Times New Roman" w:eastAsia="宋体" w:hAnsi="Times New Roman" w:cs="Times New Roman"/>
          <w:sz w:val="24"/>
        </w:rPr>
        <w:t>海大鱼</w:t>
      </w:r>
      <w:r w:rsidRPr="001B3BA7">
        <w:rPr>
          <w:rFonts w:ascii="Times New Roman" w:eastAsia="宋体" w:hAnsi="Times New Roman" w:cs="Times New Roman"/>
          <w:sz w:val="24"/>
        </w:rPr>
        <w:t>”</w:t>
      </w:r>
      <w:r w:rsidRPr="001B3BA7">
        <w:rPr>
          <w:rFonts w:ascii="Times New Roman" w:eastAsia="宋体" w:hAnsi="Times New Roman" w:cs="Times New Roman"/>
          <w:sz w:val="24"/>
        </w:rPr>
        <w:t>绝非单纯的故事形象，其与</w:t>
      </w:r>
      <w:r w:rsidRPr="001B3BA7">
        <w:rPr>
          <w:rFonts w:ascii="Times New Roman" w:eastAsia="宋体" w:hAnsi="Times New Roman" w:cs="Times New Roman"/>
          <w:sz w:val="24"/>
        </w:rPr>
        <w:t>“</w:t>
      </w:r>
      <w:r w:rsidRPr="001B3BA7">
        <w:rPr>
          <w:rFonts w:ascii="Times New Roman" w:eastAsia="宋体" w:hAnsi="Times New Roman" w:cs="Times New Roman"/>
          <w:sz w:val="24"/>
        </w:rPr>
        <w:t>积泽之火</w:t>
      </w:r>
      <w:r w:rsidRPr="001B3BA7">
        <w:rPr>
          <w:rFonts w:ascii="Times New Roman" w:eastAsia="宋体" w:hAnsi="Times New Roman" w:cs="Times New Roman"/>
          <w:sz w:val="24"/>
        </w:rPr>
        <w:t>”</w:t>
      </w:r>
      <w:r w:rsidRPr="001B3BA7">
        <w:rPr>
          <w:rFonts w:ascii="Times New Roman" w:eastAsia="宋体" w:hAnsi="Times New Roman" w:cs="Times New Roman"/>
          <w:sz w:val="24"/>
        </w:rPr>
        <w:t>共同构成了韩非</w:t>
      </w:r>
      <w:r w:rsidRPr="001B3BA7">
        <w:rPr>
          <w:rFonts w:ascii="Times New Roman" w:eastAsia="宋体" w:hAnsi="Times New Roman" w:cs="Times New Roman"/>
          <w:sz w:val="24"/>
        </w:rPr>
        <w:t>​​</w:t>
      </w:r>
      <w:r w:rsidRPr="001B3BA7">
        <w:rPr>
          <w:rFonts w:ascii="Times New Roman" w:eastAsia="宋体" w:hAnsi="Times New Roman" w:cs="Times New Roman"/>
          <w:sz w:val="24"/>
        </w:rPr>
        <w:t>防微杜渐、</w:t>
      </w:r>
      <w:proofErr w:type="gramStart"/>
      <w:r w:rsidRPr="001B3BA7">
        <w:rPr>
          <w:rFonts w:ascii="Times New Roman" w:eastAsia="宋体" w:hAnsi="Times New Roman" w:cs="Times New Roman"/>
          <w:sz w:val="24"/>
        </w:rPr>
        <w:t>消患未萌</w:t>
      </w:r>
      <w:proofErr w:type="gramEnd"/>
      <w:r w:rsidRPr="001B3BA7">
        <w:rPr>
          <w:rFonts w:ascii="Times New Roman" w:eastAsia="宋体" w:hAnsi="Times New Roman" w:cs="Times New Roman"/>
          <w:sz w:val="24"/>
        </w:rPr>
        <w:t>思想的核心象征体系</w:t>
      </w:r>
      <w:r w:rsidRPr="001B3BA7">
        <w:rPr>
          <w:rFonts w:ascii="Times New Roman" w:eastAsia="宋体" w:hAnsi="Times New Roman" w:cs="Times New Roman"/>
          <w:sz w:val="24"/>
        </w:rPr>
        <w:t>​​</w:t>
      </w:r>
      <w:r w:rsidRPr="001B3BA7">
        <w:rPr>
          <w:rFonts w:ascii="Times New Roman" w:eastAsia="宋体" w:hAnsi="Times New Roman" w:cs="Times New Roman"/>
          <w:sz w:val="24"/>
        </w:rPr>
        <w:t>。它逼真地勾勒出潜在祸患的生命周期：由小而巨、由隐而显，揭示其无可匹敌之力对特定环境的深刻依赖，更暗喻了唯一可靠的</w:t>
      </w:r>
      <w:r w:rsidRPr="001B3BA7">
        <w:rPr>
          <w:rFonts w:ascii="Times New Roman" w:eastAsia="宋体" w:hAnsi="Times New Roman" w:cs="Times New Roman"/>
          <w:sz w:val="24"/>
        </w:rPr>
        <w:lastRenderedPageBreak/>
        <w:t>制胜之道</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铲其沃土</w:t>
      </w:r>
      <w:proofErr w:type="gramEnd"/>
      <w:r w:rsidRPr="001B3BA7">
        <w:rPr>
          <w:rFonts w:ascii="Times New Roman" w:eastAsia="宋体" w:hAnsi="Times New Roman" w:cs="Times New Roman"/>
          <w:sz w:val="24"/>
        </w:rPr>
        <w:t>，断其渊薮</w:t>
      </w:r>
      <w:r w:rsidRPr="001B3BA7">
        <w:rPr>
          <w:rFonts w:ascii="Times New Roman" w:eastAsia="宋体" w:hAnsi="Times New Roman" w:cs="Times New Roman"/>
          <w:sz w:val="24"/>
        </w:rPr>
        <w:t>​​</w:t>
      </w:r>
      <w:r w:rsidRPr="001B3BA7">
        <w:rPr>
          <w:rFonts w:ascii="Times New Roman" w:eastAsia="宋体" w:hAnsi="Times New Roman" w:cs="Times New Roman"/>
          <w:sz w:val="24"/>
        </w:rPr>
        <w:t>。在这幅严峻的政治图景中，</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已然成为一种</w:t>
      </w:r>
      <w:r w:rsidRPr="001B3BA7">
        <w:rPr>
          <w:rFonts w:ascii="Times New Roman" w:eastAsia="宋体" w:hAnsi="Times New Roman" w:cs="Times New Roman"/>
          <w:sz w:val="24"/>
        </w:rPr>
        <w:t>​​</w:t>
      </w:r>
      <w:r w:rsidRPr="001B3BA7">
        <w:rPr>
          <w:rFonts w:ascii="Times New Roman" w:eastAsia="宋体" w:hAnsi="Times New Roman" w:cs="Times New Roman"/>
          <w:sz w:val="24"/>
        </w:rPr>
        <w:t>衡量威胁规模及其环境依赖性</w:t>
      </w:r>
      <w:r w:rsidRPr="001B3BA7">
        <w:rPr>
          <w:rFonts w:ascii="Times New Roman" w:eastAsia="宋体" w:hAnsi="Times New Roman" w:cs="Times New Roman"/>
          <w:sz w:val="24"/>
        </w:rPr>
        <w:t>​​</w:t>
      </w:r>
      <w:r w:rsidRPr="001B3BA7">
        <w:rPr>
          <w:rFonts w:ascii="Times New Roman" w:eastAsia="宋体" w:hAnsi="Times New Roman" w:cs="Times New Roman"/>
          <w:sz w:val="24"/>
        </w:rPr>
        <w:t>的精准标尺。</w:t>
      </w:r>
    </w:p>
    <w:p w14:paraId="24E0AD43"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综而观之，在法家思想的光谱中，</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这一意象从未被赋予如同儒家之</w:t>
      </w:r>
      <w:r w:rsidRPr="001B3BA7">
        <w:rPr>
          <w:rFonts w:ascii="Times New Roman" w:eastAsia="宋体" w:hAnsi="Times New Roman" w:cs="Times New Roman"/>
          <w:sz w:val="24"/>
        </w:rPr>
        <w:t>“</w:t>
      </w:r>
      <w:r w:rsidRPr="001B3BA7">
        <w:rPr>
          <w:rFonts w:ascii="Times New Roman" w:eastAsia="宋体" w:hAnsi="Times New Roman" w:cs="Times New Roman"/>
          <w:sz w:val="24"/>
        </w:rPr>
        <w:t>仁</w:t>
      </w:r>
      <w:r w:rsidRPr="001B3BA7">
        <w:rPr>
          <w:rFonts w:ascii="Times New Roman" w:eastAsia="宋体" w:hAnsi="Times New Roman" w:cs="Times New Roman"/>
          <w:sz w:val="24"/>
        </w:rPr>
        <w:t>”</w:t>
      </w:r>
      <w:r w:rsidRPr="001B3BA7">
        <w:rPr>
          <w:rFonts w:ascii="Times New Roman" w:eastAsia="宋体" w:hAnsi="Times New Roman" w:cs="Times New Roman"/>
          <w:sz w:val="24"/>
        </w:rPr>
        <w:t>或道家之</w:t>
      </w:r>
      <w:r w:rsidRPr="001B3BA7">
        <w:rPr>
          <w:rFonts w:ascii="Times New Roman" w:eastAsia="宋体" w:hAnsi="Times New Roman" w:cs="Times New Roman"/>
          <w:sz w:val="24"/>
        </w:rPr>
        <w:t>“</w:t>
      </w:r>
      <w:r w:rsidRPr="001B3BA7">
        <w:rPr>
          <w:rFonts w:ascii="Times New Roman" w:eastAsia="宋体" w:hAnsi="Times New Roman" w:cs="Times New Roman"/>
          <w:sz w:val="24"/>
        </w:rPr>
        <w:t>逍遥</w:t>
      </w:r>
      <w:r w:rsidRPr="001B3BA7">
        <w:rPr>
          <w:rFonts w:ascii="Times New Roman" w:eastAsia="宋体" w:hAnsi="Times New Roman" w:cs="Times New Roman"/>
          <w:sz w:val="24"/>
        </w:rPr>
        <w:t>”</w:t>
      </w:r>
      <w:r w:rsidRPr="001B3BA7">
        <w:rPr>
          <w:rFonts w:ascii="Times New Roman" w:eastAsia="宋体" w:hAnsi="Times New Roman" w:cs="Times New Roman"/>
          <w:sz w:val="24"/>
        </w:rPr>
        <w:t>般独立而超验的哲学本体地位或道德象征意涵。其存在始终被</w:t>
      </w:r>
      <w:r w:rsidRPr="001B3BA7">
        <w:rPr>
          <w:rFonts w:ascii="Times New Roman" w:eastAsia="宋体" w:hAnsi="Times New Roman" w:cs="Times New Roman"/>
          <w:sz w:val="24"/>
        </w:rPr>
        <w:t>​​</w:t>
      </w:r>
      <w:r w:rsidRPr="001B3BA7">
        <w:rPr>
          <w:rFonts w:ascii="Times New Roman" w:eastAsia="宋体" w:hAnsi="Times New Roman" w:cs="Times New Roman"/>
          <w:sz w:val="24"/>
        </w:rPr>
        <w:t>牢牢</w:t>
      </w:r>
      <w:proofErr w:type="gramStart"/>
      <w:r w:rsidRPr="001B3BA7">
        <w:rPr>
          <w:rFonts w:ascii="Times New Roman" w:eastAsia="宋体" w:hAnsi="Times New Roman" w:cs="Times New Roman"/>
          <w:sz w:val="24"/>
        </w:rPr>
        <w:t>锚</w:t>
      </w:r>
      <w:proofErr w:type="gramEnd"/>
      <w:r w:rsidRPr="001B3BA7">
        <w:rPr>
          <w:rFonts w:ascii="Times New Roman" w:eastAsia="宋体" w:hAnsi="Times New Roman" w:cs="Times New Roman"/>
          <w:sz w:val="24"/>
        </w:rPr>
        <w:t>定在现实政治的功利疆域之内</w:t>
      </w:r>
      <w:r w:rsidRPr="001B3BA7">
        <w:rPr>
          <w:rFonts w:ascii="Times New Roman" w:eastAsia="宋体" w:hAnsi="Times New Roman" w:cs="Times New Roman"/>
          <w:sz w:val="24"/>
        </w:rPr>
        <w:t>​​</w:t>
      </w:r>
      <w:r w:rsidRPr="001B3BA7">
        <w:rPr>
          <w:rFonts w:ascii="Times New Roman" w:eastAsia="宋体" w:hAnsi="Times New Roman" w:cs="Times New Roman"/>
          <w:sz w:val="24"/>
        </w:rPr>
        <w:t>，精巧地服务于韩非子对其</w:t>
      </w:r>
      <w:r w:rsidRPr="001B3BA7">
        <w:rPr>
          <w:rFonts w:ascii="Times New Roman" w:eastAsia="宋体" w:hAnsi="Times New Roman" w:cs="Times New Roman"/>
          <w:sz w:val="24"/>
        </w:rPr>
        <w:t>​​</w:t>
      </w:r>
      <w:r w:rsidRPr="001B3BA7">
        <w:rPr>
          <w:rFonts w:ascii="Times New Roman" w:eastAsia="宋体" w:hAnsi="Times New Roman" w:cs="Times New Roman"/>
          <w:sz w:val="24"/>
        </w:rPr>
        <w:t>法、术、势三位一体</w:t>
      </w:r>
      <w:r w:rsidRPr="001B3BA7">
        <w:rPr>
          <w:rFonts w:ascii="Times New Roman" w:eastAsia="宋体" w:hAnsi="Times New Roman" w:cs="Times New Roman"/>
          <w:sz w:val="24"/>
        </w:rPr>
        <w:t>​​</w:t>
      </w:r>
      <w:r w:rsidRPr="001B3BA7">
        <w:rPr>
          <w:rFonts w:ascii="Times New Roman" w:eastAsia="宋体" w:hAnsi="Times New Roman" w:cs="Times New Roman"/>
          <w:sz w:val="24"/>
        </w:rPr>
        <w:t>政治哲学的具象化阐述，尤其是在</w:t>
      </w:r>
      <w:r w:rsidRPr="001B3BA7">
        <w:rPr>
          <w:rFonts w:ascii="Times New Roman" w:eastAsia="宋体" w:hAnsi="Times New Roman" w:cs="Times New Roman"/>
          <w:sz w:val="24"/>
        </w:rPr>
        <w:t>​​</w:t>
      </w:r>
      <w:r w:rsidRPr="001B3BA7">
        <w:rPr>
          <w:rFonts w:ascii="Times New Roman" w:eastAsia="宋体" w:hAnsi="Times New Roman" w:cs="Times New Roman"/>
          <w:sz w:val="24"/>
        </w:rPr>
        <w:t>统驭之术、</w:t>
      </w:r>
      <w:proofErr w:type="gramStart"/>
      <w:r w:rsidRPr="001B3BA7">
        <w:rPr>
          <w:rFonts w:ascii="Times New Roman" w:eastAsia="宋体" w:hAnsi="Times New Roman" w:cs="Times New Roman"/>
          <w:sz w:val="24"/>
        </w:rPr>
        <w:t>御臣之</w:t>
      </w:r>
      <w:proofErr w:type="gramEnd"/>
      <w:r w:rsidRPr="001B3BA7">
        <w:rPr>
          <w:rFonts w:ascii="Times New Roman" w:eastAsia="宋体" w:hAnsi="Times New Roman" w:cs="Times New Roman"/>
          <w:sz w:val="24"/>
        </w:rPr>
        <w:t>方、防患</w:t>
      </w:r>
      <w:proofErr w:type="gramStart"/>
      <w:r w:rsidRPr="001B3BA7">
        <w:rPr>
          <w:rFonts w:ascii="Times New Roman" w:eastAsia="宋体" w:hAnsi="Times New Roman" w:cs="Times New Roman"/>
          <w:sz w:val="24"/>
        </w:rPr>
        <w:t>之策及因</w:t>
      </w:r>
      <w:proofErr w:type="gramEnd"/>
      <w:r w:rsidRPr="001B3BA7">
        <w:rPr>
          <w:rFonts w:ascii="Times New Roman" w:eastAsia="宋体" w:hAnsi="Times New Roman" w:cs="Times New Roman"/>
          <w:sz w:val="24"/>
        </w:rPr>
        <w:t>才施用之道</w:t>
      </w:r>
      <w:r w:rsidRPr="001B3BA7">
        <w:rPr>
          <w:rFonts w:ascii="Times New Roman" w:eastAsia="宋体" w:hAnsi="Times New Roman" w:cs="Times New Roman"/>
          <w:sz w:val="24"/>
        </w:rPr>
        <w:t>​​</w:t>
      </w:r>
      <w:r w:rsidRPr="001B3BA7">
        <w:rPr>
          <w:rFonts w:ascii="Times New Roman" w:eastAsia="宋体" w:hAnsi="Times New Roman" w:cs="Times New Roman"/>
          <w:sz w:val="24"/>
        </w:rPr>
        <w:t>等核心命题的论证之中。</w:t>
      </w:r>
    </w:p>
    <w:p w14:paraId="5A63AD98"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法家观鱼，剥离了一切诗性的遐思与情感的投射。在《韩非子》的文本世界里，它们首先是</w:t>
      </w:r>
      <w:r w:rsidRPr="001B3BA7">
        <w:rPr>
          <w:rFonts w:ascii="Times New Roman" w:eastAsia="宋体" w:hAnsi="Times New Roman" w:cs="Times New Roman"/>
          <w:sz w:val="24"/>
        </w:rPr>
        <w:t>​​</w:t>
      </w:r>
      <w:r w:rsidRPr="001B3BA7">
        <w:rPr>
          <w:rFonts w:ascii="Times New Roman" w:eastAsia="宋体" w:hAnsi="Times New Roman" w:cs="Times New Roman"/>
          <w:sz w:val="24"/>
        </w:rPr>
        <w:t>特定生态环境下的客观资源</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可渔获</w:t>
      </w:r>
      <w:proofErr w:type="gramEnd"/>
      <w:r w:rsidRPr="001B3BA7">
        <w:rPr>
          <w:rFonts w:ascii="Times New Roman" w:eastAsia="宋体" w:hAnsi="Times New Roman" w:cs="Times New Roman"/>
          <w:sz w:val="24"/>
        </w:rPr>
        <w:t>、可利用；亦是</w:t>
      </w:r>
      <w:r w:rsidRPr="001B3BA7">
        <w:rPr>
          <w:rFonts w:ascii="Times New Roman" w:eastAsia="宋体" w:hAnsi="Times New Roman" w:cs="Times New Roman"/>
          <w:sz w:val="24"/>
        </w:rPr>
        <w:t>​​</w:t>
      </w:r>
      <w:r w:rsidRPr="001B3BA7">
        <w:rPr>
          <w:rFonts w:ascii="Times New Roman" w:eastAsia="宋体" w:hAnsi="Times New Roman" w:cs="Times New Roman"/>
          <w:sz w:val="24"/>
        </w:rPr>
        <w:t>潜藏于权力结构深处的威胁源</w:t>
      </w:r>
      <w:r w:rsidRPr="001B3BA7">
        <w:rPr>
          <w:rFonts w:ascii="Times New Roman" w:eastAsia="宋体" w:hAnsi="Times New Roman" w:cs="Times New Roman"/>
          <w:sz w:val="24"/>
        </w:rPr>
        <w:t>​​——</w:t>
      </w:r>
      <w:r w:rsidRPr="001B3BA7">
        <w:rPr>
          <w:rFonts w:ascii="Times New Roman" w:eastAsia="宋体" w:hAnsi="Times New Roman" w:cs="Times New Roman"/>
          <w:sz w:val="24"/>
        </w:rPr>
        <w:t>可失控、可生乱；更是</w:t>
      </w:r>
      <w:r w:rsidRPr="001B3BA7">
        <w:rPr>
          <w:rFonts w:ascii="Times New Roman" w:eastAsia="宋体" w:hAnsi="Times New Roman" w:cs="Times New Roman"/>
          <w:sz w:val="24"/>
        </w:rPr>
        <w:t>​​</w:t>
      </w:r>
      <w:r w:rsidRPr="001B3BA7">
        <w:rPr>
          <w:rFonts w:ascii="Times New Roman" w:eastAsia="宋体" w:hAnsi="Times New Roman" w:cs="Times New Roman"/>
          <w:sz w:val="24"/>
        </w:rPr>
        <w:t>用以鲜活印证特定治术理念的现实案例</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或彰显</w:t>
      </w:r>
      <w:proofErr w:type="gramEnd"/>
      <w:r w:rsidRPr="001B3BA7">
        <w:rPr>
          <w:rFonts w:ascii="Times New Roman" w:eastAsia="宋体" w:hAnsi="Times New Roman" w:cs="Times New Roman"/>
          <w:sz w:val="24"/>
        </w:rPr>
        <w:t>用人之妙，或警示防患之要。这与法家思想</w:t>
      </w:r>
      <w:r w:rsidRPr="001B3BA7">
        <w:rPr>
          <w:rFonts w:ascii="Times New Roman" w:eastAsia="宋体" w:hAnsi="Times New Roman" w:cs="Times New Roman"/>
          <w:sz w:val="24"/>
        </w:rPr>
        <w:t>​​</w:t>
      </w:r>
      <w:r w:rsidRPr="001B3BA7">
        <w:rPr>
          <w:rFonts w:ascii="Times New Roman" w:eastAsia="宋体" w:hAnsi="Times New Roman" w:cs="Times New Roman"/>
          <w:sz w:val="24"/>
        </w:rPr>
        <w:t>以君王权柄之固、邦国实利之增、律法运行之效为终极圭臬</w:t>
      </w:r>
      <w:r w:rsidRPr="001B3BA7">
        <w:rPr>
          <w:rFonts w:ascii="Times New Roman" w:eastAsia="宋体" w:hAnsi="Times New Roman" w:cs="Times New Roman"/>
          <w:sz w:val="24"/>
        </w:rPr>
        <w:t>​​</w:t>
      </w:r>
      <w:r w:rsidRPr="001B3BA7">
        <w:rPr>
          <w:rFonts w:ascii="Times New Roman" w:eastAsia="宋体" w:hAnsi="Times New Roman" w:cs="Times New Roman"/>
          <w:sz w:val="24"/>
        </w:rPr>
        <w:t>的价值内核一脉相承，充满了冷峻而彻底的功利理性。</w:t>
      </w:r>
    </w:p>
    <w:p w14:paraId="3D079149"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反观儒门论鱼，重在</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抉</w:t>
      </w:r>
      <w:proofErr w:type="gramEnd"/>
      <w:r w:rsidRPr="001B3BA7">
        <w:rPr>
          <w:rFonts w:ascii="Times New Roman" w:eastAsia="宋体" w:hAnsi="Times New Roman" w:cs="Times New Roman"/>
          <w:sz w:val="24"/>
        </w:rPr>
        <w:t>发生之仁</w:t>
      </w:r>
      <w:r w:rsidRPr="001B3BA7">
        <w:rPr>
          <w:rFonts w:ascii="Times New Roman" w:eastAsia="宋体" w:hAnsi="Times New Roman" w:cs="Times New Roman"/>
          <w:sz w:val="24"/>
        </w:rPr>
        <w:t>​​</w:t>
      </w:r>
      <w:r w:rsidRPr="001B3BA7">
        <w:rPr>
          <w:rFonts w:ascii="Times New Roman" w:eastAsia="宋体" w:hAnsi="Times New Roman" w:cs="Times New Roman"/>
          <w:sz w:val="24"/>
        </w:rPr>
        <w:t>（孔子</w:t>
      </w:r>
      <w:r w:rsidRPr="001B3BA7">
        <w:rPr>
          <w:rFonts w:ascii="Times New Roman" w:eastAsia="宋体" w:hAnsi="Times New Roman" w:cs="Times New Roman"/>
          <w:sz w:val="24"/>
        </w:rPr>
        <w:t>“</w:t>
      </w:r>
      <w:r w:rsidRPr="001B3BA7">
        <w:rPr>
          <w:rFonts w:ascii="Times New Roman" w:eastAsia="宋体" w:hAnsi="Times New Roman" w:cs="Times New Roman"/>
          <w:sz w:val="24"/>
        </w:rPr>
        <w:t>子钓而</w:t>
      </w:r>
      <w:proofErr w:type="gramStart"/>
      <w:r w:rsidRPr="001B3BA7">
        <w:rPr>
          <w:rFonts w:ascii="Times New Roman" w:eastAsia="宋体" w:hAnsi="Times New Roman" w:cs="Times New Roman"/>
          <w:sz w:val="24"/>
        </w:rPr>
        <w:t>不</w:t>
      </w:r>
      <w:proofErr w:type="gramEnd"/>
      <w:r w:rsidRPr="001B3BA7">
        <w:rPr>
          <w:rFonts w:ascii="Times New Roman" w:eastAsia="宋体" w:hAnsi="Times New Roman" w:cs="Times New Roman"/>
          <w:sz w:val="24"/>
        </w:rPr>
        <w:t>纲</w:t>
      </w:r>
      <w:r w:rsidRPr="001B3BA7">
        <w:rPr>
          <w:rFonts w:ascii="Times New Roman" w:eastAsia="宋体" w:hAnsi="Times New Roman" w:cs="Times New Roman"/>
          <w:sz w:val="24"/>
        </w:rPr>
        <w:t>”</w:t>
      </w:r>
      <w:r w:rsidRPr="001B3BA7">
        <w:rPr>
          <w:rFonts w:ascii="Times New Roman" w:eastAsia="宋体" w:hAnsi="Times New Roman" w:cs="Times New Roman"/>
          <w:sz w:val="24"/>
        </w:rPr>
        <w:t>之微意）、</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剖义利</w:t>
      </w:r>
      <w:proofErr w:type="gramEnd"/>
      <w:r w:rsidRPr="001B3BA7">
        <w:rPr>
          <w:rFonts w:ascii="Times New Roman" w:eastAsia="宋体" w:hAnsi="Times New Roman" w:cs="Times New Roman"/>
          <w:sz w:val="24"/>
        </w:rPr>
        <w:t>之择</w:t>
      </w:r>
      <w:r w:rsidRPr="001B3BA7">
        <w:rPr>
          <w:rFonts w:ascii="Times New Roman" w:eastAsia="宋体" w:hAnsi="Times New Roman" w:cs="Times New Roman"/>
          <w:sz w:val="24"/>
        </w:rPr>
        <w:t>​​</w:t>
      </w:r>
      <w:r w:rsidRPr="001B3BA7">
        <w:rPr>
          <w:rFonts w:ascii="Times New Roman" w:eastAsia="宋体" w:hAnsi="Times New Roman" w:cs="Times New Roman"/>
          <w:sz w:val="24"/>
        </w:rPr>
        <w:t>（鱼与熊掌之喻）、</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述泽民</w:t>
      </w:r>
      <w:proofErr w:type="gramEnd"/>
      <w:r w:rsidRPr="001B3BA7">
        <w:rPr>
          <w:rFonts w:ascii="Times New Roman" w:eastAsia="宋体" w:hAnsi="Times New Roman" w:cs="Times New Roman"/>
          <w:sz w:val="24"/>
        </w:rPr>
        <w:t>之政</w:t>
      </w:r>
      <w:r w:rsidRPr="001B3BA7">
        <w:rPr>
          <w:rFonts w:ascii="Times New Roman" w:eastAsia="宋体" w:hAnsi="Times New Roman" w:cs="Times New Roman"/>
          <w:sz w:val="24"/>
        </w:rPr>
        <w:t>​​</w:t>
      </w:r>
      <w:r w:rsidRPr="001B3BA7">
        <w:rPr>
          <w:rFonts w:ascii="Times New Roman" w:eastAsia="宋体" w:hAnsi="Times New Roman" w:cs="Times New Roman"/>
          <w:sz w:val="24"/>
        </w:rPr>
        <w:t>（《孟子》</w:t>
      </w:r>
      <w:proofErr w:type="gramStart"/>
      <w:r w:rsidRPr="001B3BA7">
        <w:rPr>
          <w:rFonts w:ascii="Times New Roman" w:eastAsia="宋体" w:hAnsi="Times New Roman" w:cs="Times New Roman"/>
          <w:sz w:val="24"/>
        </w:rPr>
        <w:t>数泽梁</w:t>
      </w:r>
      <w:proofErr w:type="gramEnd"/>
      <w:r w:rsidRPr="001B3BA7">
        <w:rPr>
          <w:rFonts w:ascii="Times New Roman" w:eastAsia="宋体" w:hAnsi="Times New Roman" w:cs="Times New Roman"/>
          <w:sz w:val="24"/>
        </w:rPr>
        <w:t>无禁之说）。道家观鱼，则旨在</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体合道</w:t>
      </w:r>
      <w:proofErr w:type="gramEnd"/>
      <w:r w:rsidRPr="001B3BA7">
        <w:rPr>
          <w:rFonts w:ascii="Times New Roman" w:eastAsia="宋体" w:hAnsi="Times New Roman" w:cs="Times New Roman"/>
          <w:sz w:val="24"/>
        </w:rPr>
        <w:t>之妙</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梁之乐）、</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喻藏伏</w:t>
      </w:r>
      <w:proofErr w:type="gramEnd"/>
      <w:r w:rsidRPr="001B3BA7">
        <w:rPr>
          <w:rFonts w:ascii="Times New Roman" w:eastAsia="宋体" w:hAnsi="Times New Roman" w:cs="Times New Roman"/>
          <w:sz w:val="24"/>
        </w:rPr>
        <w:t>之道</w:t>
      </w:r>
      <w:r w:rsidRPr="001B3BA7">
        <w:rPr>
          <w:rFonts w:ascii="Times New Roman" w:eastAsia="宋体" w:hAnsi="Times New Roman" w:cs="Times New Roman"/>
          <w:sz w:val="24"/>
        </w:rPr>
        <w:t>​​</w:t>
      </w:r>
      <w:r w:rsidRPr="001B3BA7">
        <w:rPr>
          <w:rFonts w:ascii="Times New Roman" w:eastAsia="宋体" w:hAnsi="Times New Roman" w:cs="Times New Roman"/>
          <w:sz w:val="24"/>
        </w:rPr>
        <w:t>（鱼相忘于江湖）、</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寄无待之</w:t>
      </w:r>
      <w:proofErr w:type="gramEnd"/>
      <w:r w:rsidRPr="001B3BA7">
        <w:rPr>
          <w:rFonts w:ascii="Times New Roman" w:eastAsia="宋体" w:hAnsi="Times New Roman" w:cs="Times New Roman"/>
          <w:sz w:val="24"/>
        </w:rPr>
        <w:t>游</w:t>
      </w:r>
      <w:r w:rsidRPr="001B3BA7">
        <w:rPr>
          <w:rFonts w:ascii="Times New Roman" w:eastAsia="宋体" w:hAnsi="Times New Roman" w:cs="Times New Roman"/>
          <w:sz w:val="24"/>
        </w:rPr>
        <w:t>​​</w:t>
      </w:r>
      <w:r w:rsidRPr="001B3BA7">
        <w:rPr>
          <w:rFonts w:ascii="Times New Roman" w:eastAsia="宋体" w:hAnsi="Times New Roman" w:cs="Times New Roman"/>
          <w:sz w:val="24"/>
        </w:rPr>
        <w:t>（鲲鹏化境之思）。相较之下，法家对鱼的阐释路径则最为直切，最为</w:t>
      </w:r>
      <w:r w:rsidRPr="001B3BA7">
        <w:rPr>
          <w:rFonts w:ascii="Times New Roman" w:eastAsia="宋体" w:hAnsi="Times New Roman" w:cs="Times New Roman"/>
          <w:sz w:val="24"/>
        </w:rPr>
        <w:t>​​</w:t>
      </w:r>
      <w:r w:rsidRPr="001B3BA7">
        <w:rPr>
          <w:rFonts w:ascii="Times New Roman" w:eastAsia="宋体" w:hAnsi="Times New Roman" w:cs="Times New Roman"/>
          <w:sz w:val="24"/>
        </w:rPr>
        <w:t>着意于现实利害的经纬</w:t>
      </w:r>
      <w:r w:rsidRPr="001B3BA7">
        <w:rPr>
          <w:rFonts w:ascii="Times New Roman" w:eastAsia="宋体" w:hAnsi="Times New Roman" w:cs="Times New Roman"/>
          <w:sz w:val="24"/>
        </w:rPr>
        <w:t>​​</w:t>
      </w:r>
      <w:r w:rsidRPr="001B3BA7">
        <w:rPr>
          <w:rFonts w:ascii="Times New Roman" w:eastAsia="宋体" w:hAnsi="Times New Roman" w:cs="Times New Roman"/>
          <w:sz w:val="24"/>
        </w:rPr>
        <w:t>：它摒弃了形而上之超越追求，亦消解了伦理情感的价值投射，仅仅将其</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降维锁定</w:t>
      </w:r>
      <w:proofErr w:type="gramEnd"/>
      <w:r w:rsidRPr="001B3BA7">
        <w:rPr>
          <w:rFonts w:ascii="Times New Roman" w:eastAsia="宋体" w:hAnsi="Times New Roman" w:cs="Times New Roman"/>
          <w:sz w:val="24"/>
        </w:rPr>
        <w:t>为一枚运用于现实政治博弈的智术棋子</w:t>
      </w:r>
      <w:r w:rsidRPr="001B3BA7">
        <w:rPr>
          <w:rFonts w:ascii="Times New Roman" w:eastAsia="宋体" w:hAnsi="Times New Roman" w:cs="Times New Roman"/>
          <w:sz w:val="24"/>
        </w:rPr>
        <w:t>​​</w:t>
      </w:r>
      <w:r w:rsidRPr="001B3BA7">
        <w:rPr>
          <w:rFonts w:ascii="Times New Roman" w:eastAsia="宋体" w:hAnsi="Times New Roman" w:cs="Times New Roman"/>
          <w:sz w:val="24"/>
        </w:rPr>
        <w:t>或一幅</w:t>
      </w:r>
      <w:r w:rsidRPr="001B3BA7">
        <w:rPr>
          <w:rFonts w:ascii="Times New Roman" w:eastAsia="宋体" w:hAnsi="Times New Roman" w:cs="Times New Roman"/>
          <w:sz w:val="24"/>
        </w:rPr>
        <w:t>​​</w:t>
      </w:r>
      <w:r w:rsidRPr="001B3BA7">
        <w:rPr>
          <w:rFonts w:ascii="Times New Roman" w:eastAsia="宋体" w:hAnsi="Times New Roman" w:cs="Times New Roman"/>
          <w:sz w:val="24"/>
        </w:rPr>
        <w:t>指向存亡安危的具象化警示牌</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665D7B07"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其本质已然明晰：在法家严密而务实的思辨体系里，</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的核心价值，绝非源于其自身可能承载的任何超验象征意义（此种价值已被法家思理所</w:t>
      </w:r>
      <w:r w:rsidRPr="001B3BA7">
        <w:rPr>
          <w:rFonts w:ascii="Times New Roman" w:eastAsia="宋体" w:hAnsi="Times New Roman" w:cs="Times New Roman"/>
          <w:sz w:val="24"/>
        </w:rPr>
        <w:t>​​</w:t>
      </w:r>
      <w:r w:rsidRPr="001B3BA7">
        <w:rPr>
          <w:rFonts w:ascii="Times New Roman" w:eastAsia="宋体" w:hAnsi="Times New Roman" w:cs="Times New Roman"/>
          <w:sz w:val="24"/>
        </w:rPr>
        <w:t>彻底祛</w:t>
      </w:r>
      <w:proofErr w:type="gramStart"/>
      <w:r w:rsidRPr="001B3BA7">
        <w:rPr>
          <w:rFonts w:ascii="Times New Roman" w:eastAsia="宋体" w:hAnsi="Times New Roman" w:cs="Times New Roman"/>
          <w:sz w:val="24"/>
        </w:rPr>
        <w:t>魅</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），而全然在于其作为</w:t>
      </w:r>
      <w:r w:rsidRPr="001B3BA7">
        <w:rPr>
          <w:rFonts w:ascii="Times New Roman" w:eastAsia="宋体" w:hAnsi="Times New Roman" w:cs="Times New Roman"/>
          <w:sz w:val="24"/>
        </w:rPr>
        <w:t>​​</w:t>
      </w:r>
      <w:r w:rsidRPr="001B3BA7">
        <w:rPr>
          <w:rFonts w:ascii="Times New Roman" w:eastAsia="宋体" w:hAnsi="Times New Roman" w:cs="Times New Roman"/>
          <w:sz w:val="24"/>
        </w:rPr>
        <w:t>喻体</w:t>
      </w:r>
      <w:r w:rsidRPr="001B3BA7">
        <w:rPr>
          <w:rFonts w:ascii="Times New Roman" w:eastAsia="宋体" w:hAnsi="Times New Roman" w:cs="Times New Roman"/>
          <w:sz w:val="24"/>
        </w:rPr>
        <w:t>​​</w:t>
      </w:r>
      <w:r w:rsidRPr="001B3BA7">
        <w:rPr>
          <w:rFonts w:ascii="Times New Roman" w:eastAsia="宋体" w:hAnsi="Times New Roman" w:cs="Times New Roman"/>
          <w:sz w:val="24"/>
        </w:rPr>
        <w:t>对法家核心理念那近乎无可替代的</w:t>
      </w:r>
      <w:r w:rsidRPr="001B3BA7">
        <w:rPr>
          <w:rFonts w:ascii="Times New Roman" w:eastAsia="宋体" w:hAnsi="Times New Roman" w:cs="Times New Roman"/>
          <w:sz w:val="24"/>
        </w:rPr>
        <w:t>​​</w:t>
      </w:r>
      <w:r w:rsidRPr="001B3BA7">
        <w:rPr>
          <w:rFonts w:ascii="Times New Roman" w:eastAsia="宋体" w:hAnsi="Times New Roman" w:cs="Times New Roman"/>
          <w:sz w:val="24"/>
        </w:rPr>
        <w:t>形象图解之功</w:t>
      </w:r>
      <w:r w:rsidRPr="001B3BA7">
        <w:rPr>
          <w:rFonts w:ascii="Times New Roman" w:eastAsia="宋体" w:hAnsi="Times New Roman" w:cs="Times New Roman"/>
          <w:sz w:val="24"/>
        </w:rPr>
        <w:t>​​</w:t>
      </w:r>
      <w:r w:rsidRPr="001B3BA7">
        <w:rPr>
          <w:rFonts w:ascii="Times New Roman" w:eastAsia="宋体" w:hAnsi="Times New Roman" w:cs="Times New Roman"/>
          <w:sz w:val="24"/>
        </w:rPr>
        <w:t>。它以其自身的存在方式与命运轨迹</w:t>
      </w:r>
      <w:r w:rsidRPr="001B3BA7">
        <w:rPr>
          <w:rFonts w:ascii="Times New Roman" w:eastAsia="宋体" w:hAnsi="Times New Roman" w:cs="Times New Roman"/>
          <w:sz w:val="24"/>
        </w:rPr>
        <w:t>——</w:t>
      </w:r>
      <w:r w:rsidRPr="001B3BA7">
        <w:rPr>
          <w:rFonts w:ascii="Times New Roman" w:eastAsia="宋体" w:hAnsi="Times New Roman" w:cs="Times New Roman"/>
          <w:sz w:val="24"/>
        </w:rPr>
        <w:t>生存依赖环境、巨力仰赖深渊、失水立见溃败</w:t>
      </w:r>
      <w:r w:rsidRPr="001B3BA7">
        <w:rPr>
          <w:rFonts w:ascii="Times New Roman" w:eastAsia="宋体" w:hAnsi="Times New Roman" w:cs="Times New Roman"/>
          <w:sz w:val="24"/>
        </w:rPr>
        <w:t>——</w:t>
      </w:r>
      <w:r w:rsidRPr="001B3BA7">
        <w:rPr>
          <w:rFonts w:ascii="Times New Roman" w:eastAsia="宋体" w:hAnsi="Times New Roman" w:cs="Times New Roman"/>
          <w:sz w:val="24"/>
        </w:rPr>
        <w:t>将法家所强调的</w:t>
      </w:r>
      <w:r w:rsidRPr="001B3BA7">
        <w:rPr>
          <w:rFonts w:ascii="Times New Roman" w:eastAsia="宋体" w:hAnsi="Times New Roman" w:cs="Times New Roman"/>
          <w:sz w:val="24"/>
        </w:rPr>
        <w:t>​​</w:t>
      </w:r>
      <w:r w:rsidRPr="001B3BA7">
        <w:rPr>
          <w:rFonts w:ascii="Times New Roman" w:eastAsia="宋体" w:hAnsi="Times New Roman" w:cs="Times New Roman"/>
          <w:sz w:val="24"/>
        </w:rPr>
        <w:t>防患于未然之亟、严刑峻法之威、控驭之术之妙、因时因地任才之要</w:t>
      </w:r>
      <w:r w:rsidRPr="001B3BA7">
        <w:rPr>
          <w:rFonts w:ascii="Times New Roman" w:eastAsia="宋体" w:hAnsi="Times New Roman" w:cs="Times New Roman"/>
          <w:sz w:val="24"/>
        </w:rPr>
        <w:t>​​</w:t>
      </w:r>
      <w:r w:rsidRPr="001B3BA7">
        <w:rPr>
          <w:rFonts w:ascii="Times New Roman" w:eastAsia="宋体" w:hAnsi="Times New Roman" w:cs="Times New Roman"/>
          <w:sz w:val="24"/>
        </w:rPr>
        <w:t>等治道精髓，以</w:t>
      </w:r>
      <w:r w:rsidRPr="001B3BA7">
        <w:rPr>
          <w:rFonts w:ascii="Times New Roman" w:eastAsia="宋体" w:hAnsi="Times New Roman" w:cs="Times New Roman"/>
          <w:sz w:val="24"/>
        </w:rPr>
        <w:t>​​</w:t>
      </w:r>
      <w:r w:rsidRPr="001B3BA7">
        <w:rPr>
          <w:rFonts w:ascii="Times New Roman" w:eastAsia="宋体" w:hAnsi="Times New Roman" w:cs="Times New Roman"/>
          <w:sz w:val="24"/>
        </w:rPr>
        <w:t>最可触可感、切中肯綮</w:t>
      </w:r>
      <w:r w:rsidRPr="001B3BA7">
        <w:rPr>
          <w:rFonts w:ascii="Times New Roman" w:eastAsia="宋体" w:hAnsi="Times New Roman" w:cs="Times New Roman"/>
          <w:sz w:val="24"/>
        </w:rPr>
        <w:t>​​</w:t>
      </w:r>
      <w:r w:rsidRPr="001B3BA7">
        <w:rPr>
          <w:rFonts w:ascii="Times New Roman" w:eastAsia="宋体" w:hAnsi="Times New Roman" w:cs="Times New Roman"/>
          <w:sz w:val="24"/>
        </w:rPr>
        <w:t>的方式付诸言表。一言以蔽之，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的意义，尽在其</w:t>
      </w:r>
      <w:r w:rsidRPr="001B3BA7">
        <w:rPr>
          <w:rFonts w:ascii="Times New Roman" w:eastAsia="宋体" w:hAnsi="Times New Roman" w:cs="Times New Roman"/>
          <w:sz w:val="24"/>
        </w:rPr>
        <w:t>​​</w:t>
      </w:r>
      <w:r w:rsidRPr="001B3BA7">
        <w:rPr>
          <w:rFonts w:ascii="Times New Roman" w:eastAsia="宋体" w:hAnsi="Times New Roman" w:cs="Times New Roman"/>
          <w:sz w:val="24"/>
        </w:rPr>
        <w:t>所</w:t>
      </w:r>
      <w:r w:rsidRPr="001B3BA7">
        <w:rPr>
          <w:rFonts w:ascii="Times New Roman" w:eastAsia="宋体" w:hAnsi="Times New Roman" w:cs="Times New Roman"/>
          <w:sz w:val="24"/>
        </w:rPr>
        <w:t>“</w:t>
      </w:r>
      <w:r w:rsidRPr="001B3BA7">
        <w:rPr>
          <w:rFonts w:ascii="Times New Roman" w:eastAsia="宋体" w:hAnsi="Times New Roman" w:cs="Times New Roman"/>
          <w:sz w:val="24"/>
        </w:rPr>
        <w:t>喻</w:t>
      </w:r>
      <w:r w:rsidRPr="001B3BA7">
        <w:rPr>
          <w:rFonts w:ascii="Times New Roman" w:eastAsia="宋体" w:hAnsi="Times New Roman" w:cs="Times New Roman"/>
          <w:sz w:val="24"/>
        </w:rPr>
        <w:t>”</w:t>
      </w:r>
      <w:r w:rsidRPr="001B3BA7">
        <w:rPr>
          <w:rFonts w:ascii="Times New Roman" w:eastAsia="宋体" w:hAnsi="Times New Roman" w:cs="Times New Roman"/>
          <w:sz w:val="24"/>
        </w:rPr>
        <w:t>之法，而非其</w:t>
      </w:r>
      <w:r w:rsidRPr="001B3BA7">
        <w:rPr>
          <w:rFonts w:ascii="Times New Roman" w:eastAsia="宋体" w:hAnsi="Times New Roman" w:cs="Times New Roman"/>
          <w:sz w:val="24"/>
        </w:rPr>
        <w:t>“</w:t>
      </w:r>
      <w:r w:rsidRPr="001B3BA7">
        <w:rPr>
          <w:rFonts w:ascii="Times New Roman" w:eastAsia="宋体" w:hAnsi="Times New Roman" w:cs="Times New Roman"/>
          <w:sz w:val="24"/>
        </w:rPr>
        <w:t>是</w:t>
      </w:r>
      <w:r w:rsidRPr="001B3BA7">
        <w:rPr>
          <w:rFonts w:ascii="Times New Roman" w:eastAsia="宋体" w:hAnsi="Times New Roman" w:cs="Times New Roman"/>
          <w:sz w:val="24"/>
        </w:rPr>
        <w:t>”</w:t>
      </w:r>
      <w:r w:rsidRPr="001B3BA7">
        <w:rPr>
          <w:rFonts w:ascii="Times New Roman" w:eastAsia="宋体" w:hAnsi="Times New Roman" w:cs="Times New Roman"/>
          <w:sz w:val="24"/>
        </w:rPr>
        <w:t>之身</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2B45AFC2"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春秋战国的思想星河，正是以</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为鉴，折射出华夏文明多元而深邃的精神光谱。当诸子先哲的目光投向这鳞介生灵，一场超越物象本身的哲学远征便已启程。</w:t>
      </w:r>
    </w:p>
    <w:p w14:paraId="2B7474C1"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儒家于此水畔，铸就了</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的伦理魂魄。孔孟垂纶，观鱼取</w:t>
      </w:r>
      <w:proofErr w:type="gramStart"/>
      <w:r w:rsidRPr="001B3BA7">
        <w:rPr>
          <w:rFonts w:ascii="Times New Roman" w:eastAsia="宋体" w:hAnsi="Times New Roman" w:cs="Times New Roman"/>
          <w:sz w:val="24"/>
        </w:rPr>
        <w:t>象</w:t>
      </w:r>
      <w:proofErr w:type="gramEnd"/>
      <w:r w:rsidRPr="001B3BA7">
        <w:rPr>
          <w:rFonts w:ascii="Times New Roman" w:eastAsia="宋体" w:hAnsi="Times New Roman" w:cs="Times New Roman"/>
          <w:sz w:val="24"/>
        </w:rPr>
        <w:t>，使其成为沟通天人秩序的</w:t>
      </w:r>
      <w:r w:rsidRPr="001B3BA7">
        <w:rPr>
          <w:rFonts w:ascii="Times New Roman" w:eastAsia="宋体" w:hAnsi="Times New Roman" w:cs="Times New Roman"/>
          <w:sz w:val="24"/>
        </w:rPr>
        <w:t>​​</w:t>
      </w:r>
      <w:r w:rsidRPr="001B3BA7">
        <w:rPr>
          <w:rFonts w:ascii="Times New Roman" w:eastAsia="宋体" w:hAnsi="Times New Roman" w:cs="Times New Roman"/>
          <w:sz w:val="24"/>
        </w:rPr>
        <w:t>道德密钥</w:t>
      </w:r>
      <w:r w:rsidRPr="001B3BA7">
        <w:rPr>
          <w:rFonts w:ascii="Times New Roman" w:eastAsia="宋体" w:hAnsi="Times New Roman" w:cs="Times New Roman"/>
          <w:sz w:val="24"/>
        </w:rPr>
        <w:t>​​</w:t>
      </w:r>
      <w:r w:rsidRPr="001B3BA7">
        <w:rPr>
          <w:rFonts w:ascii="Times New Roman" w:eastAsia="宋体" w:hAnsi="Times New Roman" w:cs="Times New Roman"/>
          <w:sz w:val="24"/>
        </w:rPr>
        <w:t>。无论是</w:t>
      </w:r>
      <w:r w:rsidRPr="001B3BA7">
        <w:rPr>
          <w:rFonts w:ascii="Times New Roman" w:eastAsia="宋体" w:hAnsi="Times New Roman" w:cs="Times New Roman"/>
          <w:sz w:val="24"/>
        </w:rPr>
        <w:t>“</w:t>
      </w:r>
      <w:r w:rsidRPr="001B3BA7">
        <w:rPr>
          <w:rFonts w:ascii="Times New Roman" w:eastAsia="宋体" w:hAnsi="Times New Roman" w:cs="Times New Roman"/>
          <w:sz w:val="24"/>
        </w:rPr>
        <w:t>钓而</w:t>
      </w:r>
      <w:proofErr w:type="gramStart"/>
      <w:r w:rsidRPr="001B3BA7">
        <w:rPr>
          <w:rFonts w:ascii="Times New Roman" w:eastAsia="宋体" w:hAnsi="Times New Roman" w:cs="Times New Roman"/>
          <w:sz w:val="24"/>
        </w:rPr>
        <w:t>不</w:t>
      </w:r>
      <w:proofErr w:type="gramEnd"/>
      <w:r w:rsidRPr="001B3BA7">
        <w:rPr>
          <w:rFonts w:ascii="Times New Roman" w:eastAsia="宋体" w:hAnsi="Times New Roman" w:cs="Times New Roman"/>
          <w:sz w:val="24"/>
        </w:rPr>
        <w:t>纲</w:t>
      </w:r>
      <w:r w:rsidRPr="001B3BA7">
        <w:rPr>
          <w:rFonts w:ascii="Times New Roman" w:eastAsia="宋体" w:hAnsi="Times New Roman" w:cs="Times New Roman"/>
          <w:sz w:val="24"/>
        </w:rPr>
        <w:t>”</w:t>
      </w:r>
      <w:r w:rsidRPr="001B3BA7">
        <w:rPr>
          <w:rFonts w:ascii="Times New Roman" w:eastAsia="宋体" w:hAnsi="Times New Roman" w:cs="Times New Roman"/>
          <w:sz w:val="24"/>
        </w:rPr>
        <w:t>对统治贪欲的伦理节制，还是</w:t>
      </w:r>
      <w:r w:rsidRPr="001B3BA7">
        <w:rPr>
          <w:rFonts w:ascii="Times New Roman" w:eastAsia="宋体" w:hAnsi="Times New Roman" w:cs="Times New Roman"/>
          <w:sz w:val="24"/>
        </w:rPr>
        <w:t>“</w:t>
      </w:r>
      <w:r w:rsidRPr="001B3BA7">
        <w:rPr>
          <w:rFonts w:ascii="Times New Roman" w:eastAsia="宋体" w:hAnsi="Times New Roman" w:cs="Times New Roman"/>
          <w:sz w:val="24"/>
        </w:rPr>
        <w:t>鱼熊之择</w:t>
      </w:r>
      <w:r w:rsidRPr="001B3BA7">
        <w:rPr>
          <w:rFonts w:ascii="Times New Roman" w:eastAsia="宋体" w:hAnsi="Times New Roman" w:cs="Times New Roman"/>
          <w:sz w:val="24"/>
        </w:rPr>
        <w:t>”</w:t>
      </w:r>
      <w:r w:rsidRPr="001B3BA7">
        <w:rPr>
          <w:rFonts w:ascii="Times New Roman" w:eastAsia="宋体" w:hAnsi="Times New Roman" w:cs="Times New Roman"/>
          <w:sz w:val="24"/>
        </w:rPr>
        <w:lastRenderedPageBreak/>
        <w:t>对生命价值的辩证求索，</w:t>
      </w:r>
      <w:proofErr w:type="gramStart"/>
      <w:r w:rsidRPr="001B3BA7">
        <w:rPr>
          <w:rFonts w:ascii="Times New Roman" w:eastAsia="宋体" w:hAnsi="Times New Roman" w:cs="Times New Roman"/>
          <w:sz w:val="24"/>
        </w:rPr>
        <w:t>亦或</w:t>
      </w:r>
      <w:proofErr w:type="gramEnd"/>
      <w:r w:rsidRPr="001B3BA7">
        <w:rPr>
          <w:rFonts w:ascii="Times New Roman" w:eastAsia="宋体" w:hAnsi="Times New Roman" w:cs="Times New Roman"/>
          <w:sz w:val="24"/>
        </w:rPr>
        <w:t>是</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鲂</w:t>
      </w:r>
      <w:proofErr w:type="gramEnd"/>
      <w:r w:rsidRPr="001B3BA7">
        <w:rPr>
          <w:rFonts w:ascii="Times New Roman" w:eastAsia="宋体" w:hAnsi="Times New Roman" w:cs="Times New Roman"/>
          <w:sz w:val="24"/>
        </w:rPr>
        <w:t>尾忧劳</w:t>
      </w:r>
      <w:r w:rsidRPr="001B3BA7">
        <w:rPr>
          <w:rFonts w:ascii="Times New Roman" w:eastAsia="宋体" w:hAnsi="Times New Roman" w:cs="Times New Roman"/>
          <w:sz w:val="24"/>
        </w:rPr>
        <w:t>”</w:t>
      </w:r>
      <w:r w:rsidRPr="001B3BA7">
        <w:rPr>
          <w:rFonts w:ascii="Times New Roman" w:eastAsia="宋体" w:hAnsi="Times New Roman" w:cs="Times New Roman"/>
          <w:sz w:val="24"/>
        </w:rPr>
        <w:t>对权力异化的病理洞察，</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都被赋予了维系伦常、警示失序的重任，承载着构建和谐人伦与仁政理想的深切期许。鱼水相依之喻，更是化身为</w:t>
      </w:r>
      <w:r w:rsidRPr="001B3BA7">
        <w:rPr>
          <w:rFonts w:ascii="Times New Roman" w:eastAsia="宋体" w:hAnsi="Times New Roman" w:cs="Times New Roman"/>
          <w:sz w:val="24"/>
        </w:rPr>
        <w:t>“</w:t>
      </w:r>
      <w:r w:rsidRPr="001B3BA7">
        <w:rPr>
          <w:rFonts w:ascii="Times New Roman" w:eastAsia="宋体" w:hAnsi="Times New Roman" w:cs="Times New Roman"/>
          <w:sz w:val="24"/>
        </w:rPr>
        <w:t>泽梁无禁</w:t>
      </w:r>
      <w:r w:rsidRPr="001B3BA7">
        <w:rPr>
          <w:rFonts w:ascii="Times New Roman" w:eastAsia="宋体" w:hAnsi="Times New Roman" w:cs="Times New Roman"/>
          <w:sz w:val="24"/>
        </w:rPr>
        <w:t>”</w:t>
      </w:r>
      <w:r w:rsidRPr="001B3BA7">
        <w:rPr>
          <w:rFonts w:ascii="Times New Roman" w:eastAsia="宋体" w:hAnsi="Times New Roman" w:cs="Times New Roman"/>
          <w:sz w:val="24"/>
        </w:rPr>
        <w:t>、普惠众生的仁治象征。</w:t>
      </w:r>
    </w:p>
    <w:p w14:paraId="2DAFCA56"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道家则借鱼鳍跃入更为幽玄的宇宙之境。在庄周</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梁之上，</w:t>
      </w:r>
      <w:r w:rsidRPr="001B3BA7">
        <w:rPr>
          <w:rFonts w:ascii="Times New Roman" w:eastAsia="宋体" w:hAnsi="Times New Roman" w:cs="Times New Roman"/>
          <w:sz w:val="24"/>
        </w:rPr>
        <w:t>“</w:t>
      </w:r>
      <w:r w:rsidRPr="001B3BA7">
        <w:rPr>
          <w:rFonts w:ascii="Times New Roman" w:eastAsia="宋体" w:hAnsi="Times New Roman" w:cs="Times New Roman"/>
          <w:sz w:val="24"/>
        </w:rPr>
        <w:t>鱼之乐</w:t>
      </w:r>
      <w:r w:rsidRPr="001B3BA7">
        <w:rPr>
          <w:rFonts w:ascii="Times New Roman" w:eastAsia="宋体" w:hAnsi="Times New Roman" w:cs="Times New Roman"/>
          <w:sz w:val="24"/>
        </w:rPr>
        <w:t>”</w:t>
      </w:r>
      <w:r w:rsidRPr="001B3BA7">
        <w:rPr>
          <w:rFonts w:ascii="Times New Roman" w:eastAsia="宋体" w:hAnsi="Times New Roman" w:cs="Times New Roman"/>
          <w:sz w:val="24"/>
        </w:rPr>
        <w:t>成为消解物我、</w:t>
      </w:r>
      <w:proofErr w:type="gramStart"/>
      <w:r w:rsidRPr="001B3BA7">
        <w:rPr>
          <w:rFonts w:ascii="Times New Roman" w:eastAsia="宋体" w:hAnsi="Times New Roman" w:cs="Times New Roman"/>
          <w:sz w:val="24"/>
        </w:rPr>
        <w:t>冥</w:t>
      </w:r>
      <w:proofErr w:type="gramEnd"/>
      <w:r w:rsidRPr="001B3BA7">
        <w:rPr>
          <w:rFonts w:ascii="Times New Roman" w:eastAsia="宋体" w:hAnsi="Times New Roman" w:cs="Times New Roman"/>
          <w:sz w:val="24"/>
        </w:rPr>
        <w:t>合天道的</w:t>
      </w:r>
      <w:r w:rsidRPr="001B3BA7">
        <w:rPr>
          <w:rFonts w:ascii="Times New Roman" w:eastAsia="宋体" w:hAnsi="Times New Roman" w:cs="Times New Roman"/>
          <w:sz w:val="24"/>
        </w:rPr>
        <w:t>​​</w:t>
      </w:r>
      <w:r w:rsidRPr="001B3BA7">
        <w:rPr>
          <w:rFonts w:ascii="Times New Roman" w:eastAsia="宋体" w:hAnsi="Times New Roman" w:cs="Times New Roman"/>
          <w:sz w:val="24"/>
        </w:rPr>
        <w:t>哲学宣言</w:t>
      </w:r>
      <w:r w:rsidRPr="001B3BA7">
        <w:rPr>
          <w:rFonts w:ascii="Times New Roman" w:eastAsia="宋体" w:hAnsi="Times New Roman" w:cs="Times New Roman"/>
          <w:sz w:val="24"/>
        </w:rPr>
        <w:t>​​</w:t>
      </w:r>
      <w:r w:rsidRPr="001B3BA7">
        <w:rPr>
          <w:rFonts w:ascii="Times New Roman" w:eastAsia="宋体" w:hAnsi="Times New Roman" w:cs="Times New Roman"/>
          <w:sz w:val="24"/>
        </w:rPr>
        <w:t>；江湖相忘，则宣示了挣脱尘网、复归本真的逍遥境界；</w:t>
      </w:r>
      <w:r w:rsidRPr="001B3BA7">
        <w:rPr>
          <w:rFonts w:ascii="Times New Roman" w:eastAsia="宋体" w:hAnsi="Times New Roman" w:cs="Times New Roman"/>
          <w:sz w:val="24"/>
        </w:rPr>
        <w:t>“</w:t>
      </w:r>
      <w:r w:rsidRPr="001B3BA7">
        <w:rPr>
          <w:rFonts w:ascii="Times New Roman" w:eastAsia="宋体" w:hAnsi="Times New Roman" w:cs="Times New Roman"/>
          <w:sz w:val="24"/>
        </w:rPr>
        <w:t>泉</w:t>
      </w:r>
      <w:proofErr w:type="gramStart"/>
      <w:r w:rsidRPr="001B3BA7">
        <w:rPr>
          <w:rFonts w:ascii="Times New Roman" w:eastAsia="宋体" w:hAnsi="Times New Roman" w:cs="Times New Roman"/>
          <w:sz w:val="24"/>
        </w:rPr>
        <w:t>涸濡</w:t>
      </w:r>
      <w:proofErr w:type="gramEnd"/>
      <w:r w:rsidRPr="001B3BA7">
        <w:rPr>
          <w:rFonts w:ascii="Times New Roman" w:eastAsia="宋体" w:hAnsi="Times New Roman" w:cs="Times New Roman"/>
          <w:sz w:val="24"/>
        </w:rPr>
        <w:t>沫</w:t>
      </w:r>
      <w:r w:rsidRPr="001B3BA7">
        <w:rPr>
          <w:rFonts w:ascii="Times New Roman" w:eastAsia="宋体" w:hAnsi="Times New Roman" w:cs="Times New Roman"/>
          <w:sz w:val="24"/>
        </w:rPr>
        <w:t>”</w:t>
      </w:r>
      <w:r w:rsidRPr="001B3BA7">
        <w:rPr>
          <w:rFonts w:ascii="Times New Roman" w:eastAsia="宋体" w:hAnsi="Times New Roman" w:cs="Times New Roman"/>
          <w:sz w:val="24"/>
        </w:rPr>
        <w:t>之辨，无情地剖析了伪善伦理对自然天性的束缚；而</w:t>
      </w:r>
      <w:r w:rsidRPr="001B3BA7">
        <w:rPr>
          <w:rFonts w:ascii="Times New Roman" w:eastAsia="宋体" w:hAnsi="Times New Roman" w:cs="Times New Roman"/>
          <w:sz w:val="24"/>
        </w:rPr>
        <w:t>“</w:t>
      </w:r>
      <w:r w:rsidRPr="001B3BA7">
        <w:rPr>
          <w:rFonts w:ascii="Times New Roman" w:eastAsia="宋体" w:hAnsi="Times New Roman" w:cs="Times New Roman"/>
          <w:sz w:val="24"/>
        </w:rPr>
        <w:t>鱼跃化龙</w:t>
      </w:r>
      <w:r w:rsidRPr="001B3BA7">
        <w:rPr>
          <w:rFonts w:ascii="Times New Roman" w:eastAsia="宋体" w:hAnsi="Times New Roman" w:cs="Times New Roman"/>
          <w:sz w:val="24"/>
        </w:rPr>
        <w:t>”</w:t>
      </w:r>
      <w:r w:rsidRPr="001B3BA7">
        <w:rPr>
          <w:rFonts w:ascii="Times New Roman" w:eastAsia="宋体" w:hAnsi="Times New Roman" w:cs="Times New Roman"/>
          <w:sz w:val="24"/>
        </w:rPr>
        <w:t>的神迹，更昭示了生命蜕变性灵、羽化登仙的永恒渴望。鱼水相生，在此升华为</w:t>
      </w:r>
      <w:r w:rsidRPr="001B3BA7">
        <w:rPr>
          <w:rFonts w:ascii="Times New Roman" w:eastAsia="宋体" w:hAnsi="Times New Roman" w:cs="Times New Roman"/>
          <w:sz w:val="24"/>
        </w:rPr>
        <w:t>“</w:t>
      </w:r>
      <w:r w:rsidRPr="001B3BA7">
        <w:rPr>
          <w:rFonts w:ascii="Times New Roman" w:eastAsia="宋体" w:hAnsi="Times New Roman" w:cs="Times New Roman"/>
          <w:sz w:val="24"/>
        </w:rPr>
        <w:t>道法自然</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无为而无不为</w:t>
      </w:r>
      <w:r w:rsidRPr="001B3BA7">
        <w:rPr>
          <w:rFonts w:ascii="Times New Roman" w:eastAsia="宋体" w:hAnsi="Times New Roman" w:cs="Times New Roman"/>
          <w:sz w:val="24"/>
        </w:rPr>
        <w:t>”</w:t>
      </w:r>
      <w:r w:rsidRPr="001B3BA7">
        <w:rPr>
          <w:rFonts w:ascii="Times New Roman" w:eastAsia="宋体" w:hAnsi="Times New Roman" w:cs="Times New Roman"/>
          <w:sz w:val="24"/>
        </w:rPr>
        <w:t>的宇宙韵律，鱼已不仅是生物，更是道行于天下的</w:t>
      </w:r>
      <w:r w:rsidRPr="001B3BA7">
        <w:rPr>
          <w:rFonts w:ascii="Times New Roman" w:eastAsia="宋体" w:hAnsi="Times New Roman" w:cs="Times New Roman"/>
          <w:sz w:val="24"/>
        </w:rPr>
        <w:t>​​</w:t>
      </w:r>
      <w:r w:rsidRPr="001B3BA7">
        <w:rPr>
          <w:rFonts w:ascii="Times New Roman" w:eastAsia="宋体" w:hAnsi="Times New Roman" w:cs="Times New Roman"/>
          <w:sz w:val="24"/>
        </w:rPr>
        <w:t>精微化身</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4BF1FDE3"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法家独树一帜，剥离附着于</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的形上光环，使之还原为纯粹冰冷的</w:t>
      </w:r>
      <w:r w:rsidRPr="001B3BA7">
        <w:rPr>
          <w:rFonts w:ascii="Times New Roman" w:eastAsia="宋体" w:hAnsi="Times New Roman" w:cs="Times New Roman"/>
          <w:sz w:val="24"/>
        </w:rPr>
        <w:t>​​</w:t>
      </w:r>
      <w:r w:rsidRPr="001B3BA7">
        <w:rPr>
          <w:rFonts w:ascii="Times New Roman" w:eastAsia="宋体" w:hAnsi="Times New Roman" w:cs="Times New Roman"/>
          <w:sz w:val="24"/>
        </w:rPr>
        <w:t>治世工具</w:t>
      </w:r>
      <w:r w:rsidRPr="001B3BA7">
        <w:rPr>
          <w:rFonts w:ascii="Times New Roman" w:eastAsia="宋体" w:hAnsi="Times New Roman" w:cs="Times New Roman"/>
          <w:sz w:val="24"/>
        </w:rPr>
        <w:t>​​</w:t>
      </w:r>
      <w:r w:rsidRPr="001B3BA7">
        <w:rPr>
          <w:rFonts w:ascii="Times New Roman" w:eastAsia="宋体" w:hAnsi="Times New Roman" w:cs="Times New Roman"/>
          <w:sz w:val="24"/>
        </w:rPr>
        <w:t>。《韩非子》笔下，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或被精确计量的资源禀赋（渊深鱼聚），或被严格管控的专业标尺（渔妇适海），或为蕴含毁灭力量的巨患象征（海大鱼）。它是君主用以检验权术（术）、巩固威势（势）、贯彻律法（法）的精密</w:t>
      </w:r>
      <w:r w:rsidRPr="001B3BA7">
        <w:rPr>
          <w:rFonts w:ascii="Times New Roman" w:eastAsia="宋体" w:hAnsi="Times New Roman" w:cs="Times New Roman"/>
          <w:sz w:val="24"/>
        </w:rPr>
        <w:t>​​</w:t>
      </w:r>
      <w:r w:rsidRPr="001B3BA7">
        <w:rPr>
          <w:rFonts w:ascii="Times New Roman" w:eastAsia="宋体" w:hAnsi="Times New Roman" w:cs="Times New Roman"/>
          <w:sz w:val="24"/>
        </w:rPr>
        <w:t>喻体</w:t>
      </w:r>
      <w:r w:rsidRPr="001B3BA7">
        <w:rPr>
          <w:rFonts w:ascii="Times New Roman" w:eastAsia="宋体" w:hAnsi="Times New Roman" w:cs="Times New Roman"/>
          <w:sz w:val="24"/>
        </w:rPr>
        <w:t>​​</w:t>
      </w:r>
      <w:r w:rsidRPr="001B3BA7">
        <w:rPr>
          <w:rFonts w:ascii="Times New Roman" w:eastAsia="宋体" w:hAnsi="Times New Roman" w:cs="Times New Roman"/>
          <w:sz w:val="24"/>
        </w:rPr>
        <w:t>，其核心价值，全然在于其对法家核心理念</w:t>
      </w:r>
      <w:r w:rsidRPr="001B3BA7">
        <w:rPr>
          <w:rFonts w:ascii="Times New Roman" w:eastAsia="宋体" w:hAnsi="Times New Roman" w:cs="Times New Roman"/>
          <w:sz w:val="24"/>
        </w:rPr>
        <w:t>——</w:t>
      </w:r>
      <w:r w:rsidRPr="001B3BA7">
        <w:rPr>
          <w:rFonts w:ascii="Times New Roman" w:eastAsia="宋体" w:hAnsi="Times New Roman" w:cs="Times New Roman"/>
          <w:sz w:val="24"/>
        </w:rPr>
        <w:t>控驭资源、防患未然、严刑重威、因才任用</w:t>
      </w:r>
      <w:r w:rsidRPr="001B3BA7">
        <w:rPr>
          <w:rFonts w:ascii="Times New Roman" w:eastAsia="宋体" w:hAnsi="Times New Roman" w:cs="Times New Roman"/>
          <w:sz w:val="24"/>
        </w:rPr>
        <w:t>——</w:t>
      </w:r>
      <w:r w:rsidRPr="001B3BA7">
        <w:rPr>
          <w:rFonts w:ascii="Times New Roman" w:eastAsia="宋体" w:hAnsi="Times New Roman" w:cs="Times New Roman"/>
          <w:sz w:val="24"/>
        </w:rPr>
        <w:t>那无懈可击的形象印证（所</w:t>
      </w:r>
      <w:r w:rsidRPr="001B3BA7">
        <w:rPr>
          <w:rFonts w:ascii="Times New Roman" w:eastAsia="宋体" w:hAnsi="Times New Roman" w:cs="Times New Roman"/>
          <w:sz w:val="24"/>
        </w:rPr>
        <w:t>“</w:t>
      </w:r>
      <w:r w:rsidRPr="001B3BA7">
        <w:rPr>
          <w:rFonts w:ascii="Times New Roman" w:eastAsia="宋体" w:hAnsi="Times New Roman" w:cs="Times New Roman"/>
          <w:sz w:val="24"/>
        </w:rPr>
        <w:t>喻</w:t>
      </w:r>
      <w:r w:rsidRPr="001B3BA7">
        <w:rPr>
          <w:rFonts w:ascii="Times New Roman" w:eastAsia="宋体" w:hAnsi="Times New Roman" w:cs="Times New Roman"/>
          <w:sz w:val="24"/>
        </w:rPr>
        <w:t>”</w:t>
      </w:r>
      <w:r w:rsidRPr="001B3BA7">
        <w:rPr>
          <w:rFonts w:ascii="Times New Roman" w:eastAsia="宋体" w:hAnsi="Times New Roman" w:cs="Times New Roman"/>
          <w:sz w:val="24"/>
        </w:rPr>
        <w:t>之法）。</w:t>
      </w:r>
    </w:p>
    <w:p w14:paraId="1DA5D398"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至此，</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已完成其从远古神坛祭品向</w:t>
      </w:r>
      <w:r w:rsidRPr="001B3BA7">
        <w:rPr>
          <w:rFonts w:ascii="Times New Roman" w:eastAsia="宋体" w:hAnsi="Times New Roman" w:cs="Times New Roman"/>
          <w:sz w:val="24"/>
        </w:rPr>
        <w:t>​​</w:t>
      </w:r>
      <w:r w:rsidRPr="001B3BA7">
        <w:rPr>
          <w:rFonts w:ascii="Times New Roman" w:eastAsia="宋体" w:hAnsi="Times New Roman" w:cs="Times New Roman"/>
          <w:sz w:val="24"/>
        </w:rPr>
        <w:t>思想载体</w:t>
      </w:r>
      <w:r w:rsidRPr="001B3BA7">
        <w:rPr>
          <w:rFonts w:ascii="Times New Roman" w:eastAsia="宋体" w:hAnsi="Times New Roman" w:cs="Times New Roman"/>
          <w:sz w:val="24"/>
        </w:rPr>
        <w:t>​​</w:t>
      </w:r>
      <w:r w:rsidRPr="001B3BA7">
        <w:rPr>
          <w:rFonts w:ascii="Times New Roman" w:eastAsia="宋体" w:hAnsi="Times New Roman" w:cs="Times New Roman"/>
          <w:sz w:val="24"/>
        </w:rPr>
        <w:t>的华丽蜕变。它不再仅是盘中之物、水中之游鳞，而是一面流动的哲学透镜。儒家的伦理秩序在其中显影，道家的自然逍遥在其中畅游，法家的现实控驭在其中度量。正是诸子哲思的淬炼，使这卑微水族，</w:t>
      </w:r>
      <w:proofErr w:type="gramStart"/>
      <w:r w:rsidRPr="001B3BA7">
        <w:rPr>
          <w:rFonts w:ascii="Times New Roman" w:eastAsia="宋体" w:hAnsi="Times New Roman" w:cs="Times New Roman"/>
          <w:sz w:val="24"/>
        </w:rPr>
        <w:t>一跃升华</w:t>
      </w:r>
      <w:proofErr w:type="gramEnd"/>
      <w:r w:rsidRPr="001B3BA7">
        <w:rPr>
          <w:rFonts w:ascii="Times New Roman" w:eastAsia="宋体" w:hAnsi="Times New Roman" w:cs="Times New Roman"/>
          <w:sz w:val="24"/>
        </w:rPr>
        <w:t>为承载文明密码、映照宇宙玄机的精神图腾。它静默于水波之下，却以其鳞光，烛照着中华民族关于生存、伦理、权力与超越的永恒求索，成为贯穿古今、永不枯竭的</w:t>
      </w:r>
      <w:r w:rsidRPr="001B3BA7">
        <w:rPr>
          <w:rFonts w:ascii="Times New Roman" w:eastAsia="宋体" w:hAnsi="Times New Roman" w:cs="Times New Roman"/>
          <w:sz w:val="24"/>
        </w:rPr>
        <w:t>​​</w:t>
      </w:r>
      <w:r w:rsidRPr="001B3BA7">
        <w:rPr>
          <w:rFonts w:ascii="Times New Roman" w:eastAsia="宋体" w:hAnsi="Times New Roman" w:cs="Times New Roman"/>
          <w:sz w:val="24"/>
        </w:rPr>
        <w:t>智慧源泉</w:t>
      </w:r>
      <w:r w:rsidRPr="001B3BA7">
        <w:rPr>
          <w:rFonts w:ascii="Times New Roman" w:eastAsia="宋体" w:hAnsi="Times New Roman" w:cs="Times New Roman"/>
          <w:sz w:val="24"/>
        </w:rPr>
        <w:t>​​</w:t>
      </w:r>
      <w:r w:rsidRPr="001B3BA7">
        <w:rPr>
          <w:rFonts w:ascii="Times New Roman" w:eastAsia="宋体" w:hAnsi="Times New Roman" w:cs="Times New Roman"/>
          <w:sz w:val="24"/>
        </w:rPr>
        <w:t>。这种</w:t>
      </w:r>
      <w:r w:rsidRPr="001B3BA7">
        <w:rPr>
          <w:rFonts w:ascii="Times New Roman" w:eastAsia="宋体" w:hAnsi="Times New Roman" w:cs="Times New Roman"/>
          <w:sz w:val="24"/>
        </w:rPr>
        <w:t>​​</w:t>
      </w:r>
      <w:r w:rsidRPr="001B3BA7">
        <w:rPr>
          <w:rFonts w:ascii="Times New Roman" w:eastAsia="宋体" w:hAnsi="Times New Roman" w:cs="Times New Roman"/>
          <w:sz w:val="24"/>
        </w:rPr>
        <w:t>以具象涵摄抽象</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用寻常映照大道</w:t>
      </w:r>
      <w:r w:rsidRPr="001B3BA7">
        <w:rPr>
          <w:rFonts w:ascii="Times New Roman" w:eastAsia="宋体" w:hAnsi="Times New Roman" w:cs="Times New Roman"/>
          <w:sz w:val="24"/>
        </w:rPr>
        <w:t>​​</w:t>
      </w:r>
      <w:r w:rsidRPr="001B3BA7">
        <w:rPr>
          <w:rFonts w:ascii="Times New Roman" w:eastAsia="宋体" w:hAnsi="Times New Roman" w:cs="Times New Roman"/>
          <w:sz w:val="24"/>
        </w:rPr>
        <w:t>的独特思维方式，正是中华文明赋予这尾游鱼最深刻的意义，也是它在春秋战国的思想洪流中得以不朽的永恒原因。恰如《易》之所言：</w:t>
      </w:r>
      <w:r w:rsidRPr="001B3BA7">
        <w:rPr>
          <w:rFonts w:ascii="Times New Roman" w:eastAsia="宋体" w:hAnsi="Times New Roman" w:cs="Times New Roman"/>
          <w:sz w:val="24"/>
        </w:rPr>
        <w:t>“</w:t>
      </w:r>
      <w:r w:rsidRPr="001B3BA7">
        <w:rPr>
          <w:rFonts w:ascii="Times New Roman" w:eastAsia="宋体" w:hAnsi="Times New Roman" w:cs="Times New Roman"/>
          <w:sz w:val="24"/>
        </w:rPr>
        <w:t>观物取</w:t>
      </w:r>
      <w:proofErr w:type="gramStart"/>
      <w:r w:rsidRPr="001B3BA7">
        <w:rPr>
          <w:rFonts w:ascii="Times New Roman" w:eastAsia="宋体" w:hAnsi="Times New Roman" w:cs="Times New Roman"/>
          <w:sz w:val="24"/>
        </w:rPr>
        <w:t>象</w:t>
      </w:r>
      <w:proofErr w:type="gramEnd"/>
      <w:r w:rsidRPr="001B3BA7">
        <w:rPr>
          <w:rFonts w:ascii="Times New Roman" w:eastAsia="宋体" w:hAnsi="Times New Roman" w:cs="Times New Roman"/>
          <w:sz w:val="24"/>
        </w:rPr>
        <w:t>，圣人则之</w:t>
      </w:r>
      <w:r w:rsidRPr="001B3BA7">
        <w:rPr>
          <w:rFonts w:ascii="Times New Roman" w:eastAsia="宋体" w:hAnsi="Times New Roman" w:cs="Times New Roman"/>
          <w:sz w:val="24"/>
        </w:rPr>
        <w:t>”——</w:t>
      </w:r>
      <w:r w:rsidRPr="001B3BA7">
        <w:rPr>
          <w:rFonts w:ascii="Times New Roman" w:eastAsia="宋体" w:hAnsi="Times New Roman" w:cs="Times New Roman"/>
          <w:sz w:val="24"/>
        </w:rPr>
        <w:t>观此游鱼，得窥大道。</w:t>
      </w:r>
    </w:p>
    <w:p w14:paraId="03B3F1D7" w14:textId="7850899A" w:rsidR="001D4C1A" w:rsidRPr="001B3BA7" w:rsidRDefault="001D4C1A" w:rsidP="001B3BA7">
      <w:pPr>
        <w:widowControl/>
        <w:spacing w:line="400" w:lineRule="exact"/>
        <w:rPr>
          <w:rFonts w:hint="eastAsia"/>
          <w:sz w:val="24"/>
        </w:rPr>
      </w:pPr>
      <w:r w:rsidRPr="001B3BA7">
        <w:rPr>
          <w:rFonts w:hint="eastAsia"/>
          <w:sz w:val="24"/>
        </w:rPr>
        <w:br w:type="page"/>
      </w:r>
    </w:p>
    <w:p w14:paraId="60385BE8" w14:textId="5B5C1D4F" w:rsidR="001D4C1A" w:rsidRPr="001B3BA7" w:rsidRDefault="001D4C1A" w:rsidP="00EA420E">
      <w:pPr>
        <w:tabs>
          <w:tab w:val="left" w:pos="1688"/>
        </w:tabs>
        <w:spacing w:line="400" w:lineRule="exact"/>
        <w:jc w:val="center"/>
        <w:outlineLvl w:val="1"/>
        <w:rPr>
          <w:rFonts w:ascii="宋体" w:eastAsia="宋体" w:hAnsi="宋体" w:hint="eastAsia"/>
          <w:sz w:val="32"/>
          <w:szCs w:val="32"/>
        </w:rPr>
      </w:pPr>
      <w:bookmarkStart w:id="3" w:name="_Toc210751046"/>
      <w:r w:rsidRPr="001B3BA7">
        <w:rPr>
          <w:rFonts w:ascii="宋体" w:eastAsia="宋体" w:hAnsi="宋体" w:hint="eastAsia"/>
          <w:sz w:val="32"/>
          <w:szCs w:val="32"/>
        </w:rPr>
        <w:lastRenderedPageBreak/>
        <w:t>1.4</w:t>
      </w:r>
      <w:r w:rsidRPr="001B3BA7">
        <w:rPr>
          <w:rFonts w:ascii="宋体" w:eastAsia="宋体" w:hAnsi="宋体" w:hint="eastAsia"/>
          <w:sz w:val="32"/>
          <w:szCs w:val="32"/>
        </w:rPr>
        <w:t>帝国建构——祥瑞符号及民生治理（秦汉）</w:t>
      </w:r>
      <w:bookmarkEnd w:id="3"/>
    </w:p>
    <w:p w14:paraId="5D06873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秦汉之</w:t>
      </w:r>
      <w:proofErr w:type="gramStart"/>
      <w:r w:rsidRPr="001B3BA7">
        <w:rPr>
          <w:rFonts w:ascii="宋体" w:eastAsia="宋体" w:hAnsi="宋体"/>
          <w:sz w:val="24"/>
        </w:rPr>
        <w:t>世</w:t>
      </w:r>
      <w:proofErr w:type="gramEnd"/>
      <w:r w:rsidRPr="001B3BA7">
        <w:rPr>
          <w:rFonts w:ascii="宋体" w:eastAsia="宋体" w:hAnsi="宋体"/>
          <w:sz w:val="24"/>
        </w:rPr>
        <w:t>，正值“天人感应”思潮勃兴、阴阳五行学说大行其道之际。在此浓郁的哲学与信仰氛围下，作为水</w:t>
      </w:r>
      <w:proofErr w:type="gramStart"/>
      <w:r w:rsidRPr="001B3BA7">
        <w:rPr>
          <w:rFonts w:ascii="宋体" w:eastAsia="宋体" w:hAnsi="宋体"/>
          <w:sz w:val="24"/>
        </w:rPr>
        <w:t>中常物</w:t>
      </w:r>
      <w:proofErr w:type="gramEnd"/>
      <w:r w:rsidRPr="001B3BA7">
        <w:rPr>
          <w:rFonts w:ascii="宋体" w:eastAsia="宋体" w:hAnsi="宋体"/>
          <w:sz w:val="24"/>
        </w:rPr>
        <w:t>的鱼，因其特性与五行中的“水德”相</w:t>
      </w:r>
      <w:proofErr w:type="gramStart"/>
      <w:r w:rsidRPr="001B3BA7">
        <w:rPr>
          <w:rFonts w:ascii="宋体" w:eastAsia="宋体" w:hAnsi="宋体"/>
          <w:sz w:val="24"/>
        </w:rPr>
        <w:t>契</w:t>
      </w:r>
      <w:proofErr w:type="gramEnd"/>
      <w:r w:rsidRPr="001B3BA7">
        <w:rPr>
          <w:rFonts w:ascii="宋体" w:eastAsia="宋体" w:hAnsi="宋体"/>
          <w:sz w:val="24"/>
        </w:rPr>
        <w:t>，亦被赋予了深厚的祥瑞意涵。如董仲舒《春秋繁露·五行对》所言：“水为冬，冬藏，万物之所藏也……鳞介之类居其中”，鱼</w:t>
      </w:r>
      <w:proofErr w:type="gramStart"/>
      <w:r w:rsidRPr="001B3BA7">
        <w:rPr>
          <w:rFonts w:ascii="宋体" w:eastAsia="宋体" w:hAnsi="宋体"/>
          <w:sz w:val="24"/>
        </w:rPr>
        <w:t>既是水德的</w:t>
      </w:r>
      <w:proofErr w:type="gramEnd"/>
      <w:r w:rsidRPr="001B3BA7">
        <w:rPr>
          <w:rFonts w:ascii="宋体" w:eastAsia="宋体" w:hAnsi="宋体"/>
          <w:sz w:val="24"/>
        </w:rPr>
        <w:t>具象体现，更是人间与天地秩序沟通的应时之物。其时观念中，鱼所呈现的某些异象或丰饶之态，常被视为上天嘉许或国运昌隆之符兆，如《西京杂记》所载昆明池中刻石鱼跃的祥瑞叙事，便是对此类信仰的生动注脚。</w:t>
      </w:r>
      <w:r w:rsidRPr="001B3BA7">
        <w:rPr>
          <w:rFonts w:ascii="宋体" w:eastAsia="宋体" w:hAnsi="宋体" w:hint="eastAsia"/>
          <w:sz w:val="24"/>
        </w:rPr>
        <w:t>。</w:t>
      </w:r>
    </w:p>
    <w:p w14:paraId="5E7D49AD"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秦祚虽短，然其祥瑞文化特质鲜明：在法家实用理性主导下，有机融合了阴阳五行学说，尤着力</w:t>
      </w:r>
      <w:proofErr w:type="gramStart"/>
      <w:r w:rsidRPr="001B3BA7">
        <w:rPr>
          <w:rFonts w:ascii="宋体" w:eastAsia="宋体" w:hAnsi="宋体"/>
          <w:sz w:val="24"/>
        </w:rPr>
        <w:t>彰显秦承</w:t>
      </w:r>
      <w:proofErr w:type="gramEnd"/>
      <w:r w:rsidRPr="001B3BA7">
        <w:rPr>
          <w:rFonts w:ascii="宋体" w:eastAsia="宋体" w:hAnsi="宋体"/>
          <w:sz w:val="24"/>
        </w:rPr>
        <w:t xml:space="preserve">“水德”之运。《史记·封禅书》载：“邹衍以阴阳主运显于诸侯，而燕齐海上之方士传其术不能通……及秦帝而齐人奏之，故始皇采用之。” </w:t>
      </w:r>
      <w:proofErr w:type="gramStart"/>
      <w:r w:rsidRPr="001B3BA7">
        <w:rPr>
          <w:rFonts w:ascii="宋体" w:eastAsia="宋体" w:hAnsi="宋体"/>
          <w:sz w:val="24"/>
        </w:rPr>
        <w:t>为证水德</w:t>
      </w:r>
      <w:r w:rsidRPr="001B3BA7">
        <w:rPr>
          <w:rFonts w:ascii="宋体" w:eastAsia="宋体" w:hAnsi="宋体" w:hint="eastAsia"/>
          <w:sz w:val="24"/>
        </w:rPr>
        <w:t>是</w:t>
      </w:r>
      <w:proofErr w:type="gramEnd"/>
      <w:r w:rsidRPr="001B3BA7">
        <w:rPr>
          <w:rFonts w:ascii="宋体" w:eastAsia="宋体" w:hAnsi="宋体" w:hint="eastAsia"/>
          <w:sz w:val="24"/>
        </w:rPr>
        <w:t>上</w:t>
      </w:r>
      <w:r w:rsidRPr="001B3BA7">
        <w:rPr>
          <w:rFonts w:ascii="宋体" w:eastAsia="宋体" w:hAnsi="宋体"/>
          <w:sz w:val="24"/>
        </w:rPr>
        <w:t>天</w:t>
      </w:r>
      <w:r w:rsidRPr="001B3BA7">
        <w:rPr>
          <w:rFonts w:ascii="宋体" w:eastAsia="宋体" w:hAnsi="宋体" w:hint="eastAsia"/>
          <w:sz w:val="24"/>
        </w:rPr>
        <w:t>授予的</w:t>
      </w:r>
      <w:r w:rsidRPr="001B3BA7">
        <w:rPr>
          <w:rFonts w:ascii="宋体" w:eastAsia="宋体" w:hAnsi="宋体"/>
          <w:sz w:val="24"/>
        </w:rPr>
        <w:t>，秦廷锐意改制，</w:t>
      </w:r>
      <w:r w:rsidRPr="001B3BA7">
        <w:rPr>
          <w:rFonts w:ascii="宋体" w:eastAsia="宋体" w:hAnsi="宋体" w:hint="eastAsia"/>
          <w:sz w:val="24"/>
        </w:rPr>
        <w:t>据</w:t>
      </w:r>
      <w:r w:rsidRPr="001B3BA7">
        <w:rPr>
          <w:rFonts w:ascii="宋体" w:eastAsia="宋体" w:hAnsi="宋体"/>
          <w:sz w:val="24"/>
        </w:rPr>
        <w:t>《史记·秦始皇本纪》</w:t>
      </w:r>
      <w:r w:rsidRPr="001B3BA7">
        <w:rPr>
          <w:rFonts w:ascii="宋体" w:eastAsia="宋体" w:hAnsi="宋体" w:hint="eastAsia"/>
          <w:sz w:val="24"/>
        </w:rPr>
        <w:t>记载，</w:t>
      </w:r>
      <w:r w:rsidRPr="001B3BA7">
        <w:rPr>
          <w:rFonts w:ascii="宋体" w:eastAsia="宋体" w:hAnsi="宋体"/>
          <w:sz w:val="24"/>
        </w:rPr>
        <w:t>“改年始，朝贺皆自十月朔；衣服</w:t>
      </w:r>
      <w:proofErr w:type="gramStart"/>
      <w:r w:rsidRPr="001B3BA7">
        <w:rPr>
          <w:rFonts w:ascii="宋体" w:eastAsia="宋体" w:hAnsi="宋体"/>
          <w:sz w:val="24"/>
        </w:rPr>
        <w:t>旄旌</w:t>
      </w:r>
      <w:proofErr w:type="gramEnd"/>
      <w:r w:rsidRPr="001B3BA7">
        <w:rPr>
          <w:rFonts w:ascii="宋体" w:eastAsia="宋体" w:hAnsi="宋体"/>
          <w:sz w:val="24"/>
        </w:rPr>
        <w:t>节旗皆上黑”，以合水德尚黑、主冬之</w:t>
      </w:r>
      <w:proofErr w:type="gramStart"/>
      <w:r w:rsidRPr="001B3BA7">
        <w:rPr>
          <w:rFonts w:ascii="宋体" w:eastAsia="宋体" w:hAnsi="宋体"/>
          <w:sz w:val="24"/>
        </w:rPr>
        <w:t>规</w:t>
      </w:r>
      <w:proofErr w:type="gramEnd"/>
      <w:r w:rsidRPr="001B3BA7">
        <w:rPr>
          <w:rFonts w:ascii="宋体" w:eastAsia="宋体" w:hAnsi="宋体"/>
          <w:sz w:val="24"/>
        </w:rPr>
        <w:t>。在此政治文化语境中，鱼，</w:t>
      </w:r>
      <w:proofErr w:type="gramStart"/>
      <w:r w:rsidRPr="001B3BA7">
        <w:rPr>
          <w:rFonts w:ascii="宋体" w:eastAsia="宋体" w:hAnsi="宋体"/>
          <w:sz w:val="24"/>
        </w:rPr>
        <w:t>作为水德之</w:t>
      </w:r>
      <w:proofErr w:type="gramEnd"/>
      <w:r w:rsidRPr="001B3BA7">
        <w:rPr>
          <w:rFonts w:ascii="宋体" w:eastAsia="宋体" w:hAnsi="宋体"/>
          <w:sz w:val="24"/>
        </w:rPr>
        <w:t>具象承载，自然被赋予了特定的祥瑞之职。董仲舒《春秋繁露·五行顺逆》论及</w:t>
      </w:r>
      <w:proofErr w:type="gramStart"/>
      <w:r w:rsidRPr="001B3BA7">
        <w:rPr>
          <w:rFonts w:ascii="宋体" w:eastAsia="宋体" w:hAnsi="宋体"/>
          <w:sz w:val="24"/>
        </w:rPr>
        <w:t>水德当令之象</w:t>
      </w:r>
      <w:proofErr w:type="gramEnd"/>
      <w:r w:rsidRPr="001B3BA7">
        <w:rPr>
          <w:rFonts w:ascii="宋体" w:eastAsia="宋体" w:hAnsi="宋体"/>
          <w:sz w:val="24"/>
        </w:rPr>
        <w:t>，即有“鱼”之属。其时若观鱼之丰饶或异态，更易被解读为水德昌明、天命在秦之符瑞，诚为秦廷神化君权、昭彰统治合法性的重要物化标志。</w:t>
      </w:r>
    </w:p>
    <w:p w14:paraId="07805AC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hint="eastAsia"/>
          <w:sz w:val="24"/>
        </w:rPr>
        <w:t>秦始皇采纳阴阳学学家</w:t>
      </w:r>
      <w:r w:rsidRPr="001B3BA7">
        <w:rPr>
          <w:rFonts w:ascii="宋体" w:eastAsia="宋体" w:hAnsi="宋体"/>
          <w:sz w:val="24"/>
        </w:rPr>
        <w:t>邹衍</w:t>
      </w:r>
      <w:r w:rsidRPr="001B3BA7">
        <w:rPr>
          <w:rFonts w:ascii="宋体" w:eastAsia="宋体" w:hAnsi="宋体" w:hint="eastAsia"/>
          <w:sz w:val="24"/>
        </w:rPr>
        <w:t>的</w:t>
      </w:r>
      <w:r w:rsidRPr="001B3BA7">
        <w:rPr>
          <w:rFonts w:ascii="宋体" w:eastAsia="宋体" w:hAnsi="宋体"/>
          <w:sz w:val="24"/>
        </w:rPr>
        <w:t>“五德终始”之学（即木、火、土、金、水五德循环更替之理），推定秦代</w:t>
      </w:r>
      <w:proofErr w:type="gramStart"/>
      <w:r w:rsidRPr="001B3BA7">
        <w:rPr>
          <w:rFonts w:ascii="宋体" w:eastAsia="宋体" w:hAnsi="宋体"/>
          <w:sz w:val="24"/>
        </w:rPr>
        <w:t>周室火德</w:t>
      </w:r>
      <w:proofErr w:type="gramEnd"/>
      <w:r w:rsidRPr="001B3BA7">
        <w:rPr>
          <w:rFonts w:ascii="宋体" w:eastAsia="宋体" w:hAnsi="宋体"/>
          <w:sz w:val="24"/>
        </w:rPr>
        <w:t>而立，当</w:t>
      </w:r>
      <w:proofErr w:type="gramStart"/>
      <w:r w:rsidRPr="001B3BA7">
        <w:rPr>
          <w:rFonts w:ascii="宋体" w:eastAsia="宋体" w:hAnsi="宋体"/>
          <w:sz w:val="24"/>
        </w:rPr>
        <w:t>符水德之</w:t>
      </w:r>
      <w:proofErr w:type="gramEnd"/>
      <w:r w:rsidRPr="001B3BA7">
        <w:rPr>
          <w:rFonts w:ascii="宋体" w:eastAsia="宋体" w:hAnsi="宋体"/>
          <w:sz w:val="24"/>
        </w:rPr>
        <w:t>运。依循此论，</w:t>
      </w:r>
      <w:proofErr w:type="gramStart"/>
      <w:r w:rsidRPr="001B3BA7">
        <w:rPr>
          <w:rFonts w:ascii="宋体" w:eastAsia="宋体" w:hAnsi="宋体"/>
          <w:sz w:val="24"/>
        </w:rPr>
        <w:t>水德尚玄黑</w:t>
      </w:r>
      <w:proofErr w:type="gramEnd"/>
      <w:r w:rsidRPr="001B3BA7">
        <w:rPr>
          <w:rFonts w:ascii="宋体" w:eastAsia="宋体" w:hAnsi="宋体"/>
          <w:sz w:val="24"/>
        </w:rPr>
        <w:t>，以六为数度之宗。《史记·秦始皇本纪》详载改制之法：“改年始……衣服</w:t>
      </w:r>
      <w:proofErr w:type="gramStart"/>
      <w:r w:rsidRPr="001B3BA7">
        <w:rPr>
          <w:rFonts w:ascii="宋体" w:eastAsia="宋体" w:hAnsi="宋体"/>
          <w:sz w:val="24"/>
        </w:rPr>
        <w:t>旄旌</w:t>
      </w:r>
      <w:proofErr w:type="gramEnd"/>
      <w:r w:rsidRPr="001B3BA7">
        <w:rPr>
          <w:rFonts w:ascii="宋体" w:eastAsia="宋体" w:hAnsi="宋体"/>
          <w:sz w:val="24"/>
        </w:rPr>
        <w:t>节旗皆上黑”，乃至“数以六为纪，符、法冠皆六寸”。在此制度构建下，与水相涉之物象，皆升格</w:t>
      </w:r>
      <w:proofErr w:type="gramStart"/>
      <w:r w:rsidRPr="001B3BA7">
        <w:rPr>
          <w:rFonts w:ascii="宋体" w:eastAsia="宋体" w:hAnsi="宋体"/>
          <w:sz w:val="24"/>
        </w:rPr>
        <w:t>为水德应瑞</w:t>
      </w:r>
      <w:proofErr w:type="gramEnd"/>
      <w:r w:rsidRPr="001B3BA7">
        <w:rPr>
          <w:rFonts w:ascii="宋体" w:eastAsia="宋体" w:hAnsi="宋体"/>
          <w:sz w:val="24"/>
        </w:rPr>
        <w:t>之征。鱼属渊薮，其繁衍之盛、异态之显——</w:t>
      </w:r>
      <w:proofErr w:type="gramStart"/>
      <w:r w:rsidRPr="001B3BA7">
        <w:rPr>
          <w:rFonts w:ascii="宋体" w:eastAsia="宋体" w:hAnsi="宋体"/>
          <w:sz w:val="24"/>
        </w:rPr>
        <w:t>若巨鱼</w:t>
      </w:r>
      <w:proofErr w:type="gramEnd"/>
      <w:r w:rsidRPr="001B3BA7">
        <w:rPr>
          <w:rFonts w:ascii="宋体" w:eastAsia="宋体" w:hAnsi="宋体"/>
          <w:sz w:val="24"/>
        </w:rPr>
        <w:t>横波、</w:t>
      </w:r>
      <w:proofErr w:type="gramStart"/>
      <w:r w:rsidRPr="001B3BA7">
        <w:rPr>
          <w:rFonts w:ascii="宋体" w:eastAsia="宋体" w:hAnsi="宋体"/>
          <w:sz w:val="24"/>
        </w:rPr>
        <w:t>赤鲤耀</w:t>
      </w:r>
      <w:proofErr w:type="gramEnd"/>
      <w:r w:rsidRPr="001B3BA7">
        <w:rPr>
          <w:rFonts w:ascii="宋体" w:eastAsia="宋体" w:hAnsi="宋体"/>
          <w:sz w:val="24"/>
        </w:rPr>
        <w:t>川——尤被视作水德</w:t>
      </w:r>
      <w:proofErr w:type="gramStart"/>
      <w:r w:rsidRPr="001B3BA7">
        <w:rPr>
          <w:rFonts w:ascii="宋体" w:eastAsia="宋体" w:hAnsi="宋体"/>
          <w:sz w:val="24"/>
        </w:rPr>
        <w:t>浡</w:t>
      </w:r>
      <w:proofErr w:type="gramEnd"/>
      <w:r w:rsidRPr="001B3BA7">
        <w:rPr>
          <w:rFonts w:ascii="宋体" w:eastAsia="宋体" w:hAnsi="宋体"/>
          <w:sz w:val="24"/>
        </w:rPr>
        <w:t>兴、天命</w:t>
      </w:r>
      <w:proofErr w:type="gramStart"/>
      <w:r w:rsidRPr="001B3BA7">
        <w:rPr>
          <w:rFonts w:ascii="宋体" w:eastAsia="宋体" w:hAnsi="宋体"/>
          <w:sz w:val="24"/>
        </w:rPr>
        <w:t>眷</w:t>
      </w:r>
      <w:proofErr w:type="gramEnd"/>
      <w:r w:rsidRPr="001B3BA7">
        <w:rPr>
          <w:rFonts w:ascii="宋体" w:eastAsia="宋体" w:hAnsi="宋体"/>
          <w:sz w:val="24"/>
        </w:rPr>
        <w:t>秦之符</w:t>
      </w:r>
      <w:proofErr w:type="gramStart"/>
      <w:r w:rsidRPr="001B3BA7">
        <w:rPr>
          <w:rFonts w:ascii="宋体" w:eastAsia="宋体" w:hAnsi="宋体"/>
          <w:sz w:val="24"/>
        </w:rPr>
        <w:t>契</w:t>
      </w:r>
      <w:proofErr w:type="gramEnd"/>
      <w:r w:rsidRPr="001B3BA7">
        <w:rPr>
          <w:rFonts w:ascii="宋体" w:eastAsia="宋体" w:hAnsi="宋体"/>
          <w:sz w:val="24"/>
        </w:rPr>
        <w:t>。故《史记·封禅书》录方士言“始皇梦与海神战”，及</w:t>
      </w:r>
      <w:proofErr w:type="gramStart"/>
      <w:r w:rsidRPr="001B3BA7">
        <w:rPr>
          <w:rFonts w:ascii="宋体" w:eastAsia="宋体" w:hAnsi="宋体"/>
          <w:sz w:val="24"/>
        </w:rPr>
        <w:t>后射巨鱼</w:t>
      </w:r>
      <w:proofErr w:type="gramEnd"/>
      <w:r w:rsidRPr="001B3BA7">
        <w:rPr>
          <w:rFonts w:ascii="宋体" w:eastAsia="宋体" w:hAnsi="宋体"/>
          <w:sz w:val="24"/>
        </w:rPr>
        <w:t>于之</w:t>
      </w:r>
      <w:proofErr w:type="gramStart"/>
      <w:r w:rsidRPr="001B3BA7">
        <w:rPr>
          <w:rFonts w:ascii="宋体" w:eastAsia="宋体" w:hAnsi="宋体"/>
          <w:sz w:val="24"/>
        </w:rPr>
        <w:t>罘</w:t>
      </w:r>
      <w:proofErr w:type="gramEnd"/>
      <w:r w:rsidRPr="001B3BA7">
        <w:rPr>
          <w:rFonts w:ascii="宋体" w:eastAsia="宋体" w:hAnsi="宋体"/>
          <w:sz w:val="24"/>
        </w:rPr>
        <w:t>，此等事</w:t>
      </w:r>
      <w:proofErr w:type="gramStart"/>
      <w:r w:rsidRPr="001B3BA7">
        <w:rPr>
          <w:rFonts w:ascii="宋体" w:eastAsia="宋体" w:hAnsi="宋体"/>
          <w:sz w:val="24"/>
        </w:rPr>
        <w:t>象</w:t>
      </w:r>
      <w:proofErr w:type="gramEnd"/>
      <w:r w:rsidRPr="001B3BA7">
        <w:rPr>
          <w:rFonts w:ascii="宋体" w:eastAsia="宋体" w:hAnsi="宋体"/>
          <w:sz w:val="24"/>
        </w:rPr>
        <w:t>咸被解读为上帝嘉许帝业之显兆，甚而为始皇求仙活动赋以天命之</w:t>
      </w:r>
      <w:proofErr w:type="gramStart"/>
      <w:r w:rsidRPr="001B3BA7">
        <w:rPr>
          <w:rFonts w:ascii="宋体" w:eastAsia="宋体" w:hAnsi="宋体"/>
          <w:sz w:val="24"/>
        </w:rPr>
        <w:t>凭</w:t>
      </w:r>
      <w:proofErr w:type="gramEnd"/>
      <w:r w:rsidRPr="001B3BA7">
        <w:rPr>
          <w:rFonts w:ascii="宋体" w:eastAsia="宋体" w:hAnsi="宋体"/>
          <w:sz w:val="24"/>
        </w:rPr>
        <w:t>。秦廷借重</w:t>
      </w:r>
      <w:proofErr w:type="gramStart"/>
      <w:r w:rsidRPr="001B3BA7">
        <w:rPr>
          <w:rFonts w:ascii="宋体" w:eastAsia="宋体" w:hAnsi="宋体"/>
          <w:sz w:val="24"/>
        </w:rPr>
        <w:t>鱼瑞之象</w:t>
      </w:r>
      <w:proofErr w:type="gramEnd"/>
      <w:r w:rsidRPr="001B3BA7">
        <w:rPr>
          <w:rFonts w:ascii="宋体" w:eastAsia="宋体" w:hAnsi="宋体"/>
          <w:sz w:val="24"/>
        </w:rPr>
        <w:t>，意在昭彰君权神授、</w:t>
      </w:r>
      <w:proofErr w:type="gramStart"/>
      <w:r w:rsidRPr="001B3BA7">
        <w:rPr>
          <w:rFonts w:ascii="宋体" w:eastAsia="宋体" w:hAnsi="宋体"/>
          <w:sz w:val="24"/>
        </w:rPr>
        <w:t>固本正</w:t>
      </w:r>
      <w:proofErr w:type="gramEnd"/>
      <w:r w:rsidRPr="001B3BA7">
        <w:rPr>
          <w:rFonts w:ascii="宋体" w:eastAsia="宋体" w:hAnsi="宋体"/>
          <w:sz w:val="24"/>
        </w:rPr>
        <w:t>源之深旨。</w:t>
      </w:r>
    </w:p>
    <w:p w14:paraId="6226369D"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鱼在秦代政治语境中，更被</w:t>
      </w:r>
      <w:proofErr w:type="gramStart"/>
      <w:r w:rsidRPr="001B3BA7">
        <w:rPr>
          <w:rFonts w:ascii="宋体" w:eastAsia="宋体" w:hAnsi="宋体"/>
          <w:sz w:val="24"/>
        </w:rPr>
        <w:t>赋予了彰显</w:t>
      </w:r>
      <w:proofErr w:type="gramEnd"/>
      <w:r w:rsidRPr="001B3BA7">
        <w:rPr>
          <w:rFonts w:ascii="宋体" w:eastAsia="宋体" w:hAnsi="宋体"/>
          <w:sz w:val="24"/>
        </w:rPr>
        <w:t>帝王远略海疆、驾驭自然神力的独特象征。始皇频年东巡，</w:t>
      </w:r>
      <w:proofErr w:type="gramStart"/>
      <w:r w:rsidRPr="001B3BA7">
        <w:rPr>
          <w:rFonts w:ascii="宋体" w:eastAsia="宋体" w:hAnsi="宋体"/>
          <w:sz w:val="24"/>
        </w:rPr>
        <w:t>临抵海澨</w:t>
      </w:r>
      <w:proofErr w:type="gramEnd"/>
      <w:r w:rsidRPr="001B3BA7">
        <w:rPr>
          <w:rFonts w:ascii="宋体" w:eastAsia="宋体" w:hAnsi="宋体"/>
          <w:sz w:val="24"/>
        </w:rPr>
        <w:t>，既为镇抚宇内、访求仙药，亦隐含着经略并象征性“臣服”浩渺</w:t>
      </w:r>
      <w:proofErr w:type="gramStart"/>
      <w:r w:rsidRPr="001B3BA7">
        <w:rPr>
          <w:rFonts w:ascii="宋体" w:eastAsia="宋体" w:hAnsi="宋体"/>
          <w:sz w:val="24"/>
        </w:rPr>
        <w:t>沧溟</w:t>
      </w:r>
      <w:proofErr w:type="gramEnd"/>
      <w:r w:rsidRPr="001B3BA7">
        <w:rPr>
          <w:rFonts w:ascii="宋体" w:eastAsia="宋体" w:hAnsi="宋体"/>
          <w:sz w:val="24"/>
        </w:rPr>
        <w:t>之宏图。其中，尤以《史记·秦始皇本纪》所载之</w:t>
      </w:r>
      <w:proofErr w:type="gramStart"/>
      <w:r w:rsidRPr="001B3BA7">
        <w:rPr>
          <w:rFonts w:ascii="宋体" w:eastAsia="宋体" w:hAnsi="宋体"/>
          <w:sz w:val="24"/>
        </w:rPr>
        <w:t>罘</w:t>
      </w:r>
      <w:proofErr w:type="gramEnd"/>
      <w:r w:rsidRPr="001B3BA7">
        <w:rPr>
          <w:rFonts w:ascii="宋体" w:eastAsia="宋体" w:hAnsi="宋体"/>
          <w:sz w:val="24"/>
        </w:rPr>
        <w:t>射鱼一事最为峻烈：时始皇驻</w:t>
      </w:r>
      <w:proofErr w:type="gramStart"/>
      <w:r w:rsidRPr="001B3BA7">
        <w:rPr>
          <w:rFonts w:ascii="宋体" w:eastAsia="宋体" w:hAnsi="宋体"/>
          <w:sz w:val="24"/>
        </w:rPr>
        <w:t>跸</w:t>
      </w:r>
      <w:proofErr w:type="gramEnd"/>
      <w:r w:rsidRPr="001B3BA7">
        <w:rPr>
          <w:rFonts w:ascii="宋体" w:eastAsia="宋体" w:hAnsi="宋体"/>
          <w:sz w:val="24"/>
        </w:rPr>
        <w:t>琅琊，夜梦与海神争衡，占梦博士解曰“海神常以巨鱼、蛟龙为斥候”，始</w:t>
      </w:r>
      <w:proofErr w:type="gramStart"/>
      <w:r w:rsidRPr="001B3BA7">
        <w:rPr>
          <w:rFonts w:ascii="宋体" w:eastAsia="宋体" w:hAnsi="宋体"/>
          <w:sz w:val="24"/>
        </w:rPr>
        <w:t>皇遂率锐士“赍捕巨</w:t>
      </w:r>
      <w:proofErr w:type="gramEnd"/>
      <w:r w:rsidRPr="001B3BA7">
        <w:rPr>
          <w:rFonts w:ascii="宋体" w:eastAsia="宋体" w:hAnsi="宋体"/>
          <w:sz w:val="24"/>
        </w:rPr>
        <w:t>鱼具”，“自以连弩候大鱼出射之”，终在之</w:t>
      </w:r>
      <w:proofErr w:type="gramStart"/>
      <w:r w:rsidRPr="001B3BA7">
        <w:rPr>
          <w:rFonts w:ascii="宋体" w:eastAsia="宋体" w:hAnsi="宋体"/>
          <w:sz w:val="24"/>
        </w:rPr>
        <w:t>罘</w:t>
      </w:r>
      <w:proofErr w:type="gramEnd"/>
      <w:r w:rsidRPr="001B3BA7">
        <w:rPr>
          <w:rFonts w:ascii="宋体" w:eastAsia="宋体" w:hAnsi="宋体"/>
          <w:sz w:val="24"/>
        </w:rPr>
        <w:lastRenderedPageBreak/>
        <w:t>海域诛戮巨鱼。此事经秦廷着意渲染，熔铸多重深意：其一，射杀海神爪牙，昭示人主</w:t>
      </w:r>
      <w:proofErr w:type="gramStart"/>
      <w:r w:rsidRPr="001B3BA7">
        <w:rPr>
          <w:rFonts w:ascii="宋体" w:eastAsia="宋体" w:hAnsi="宋体"/>
          <w:sz w:val="24"/>
        </w:rPr>
        <w:t>荡涤仙途阻滞</w:t>
      </w:r>
      <w:proofErr w:type="gramEnd"/>
      <w:r w:rsidRPr="001B3BA7">
        <w:rPr>
          <w:rFonts w:ascii="宋体" w:eastAsia="宋体" w:hAnsi="宋体"/>
          <w:sz w:val="24"/>
        </w:rPr>
        <w:t>之决绝勇毅；其二，帝王亲引强弓搏击神使，尽显凌越凡俗、格于幽明之雄魄，暗合“制天命而用之”（《荀子·天论》）的征服意志；其三，</w:t>
      </w:r>
      <w:proofErr w:type="gramStart"/>
      <w:r w:rsidRPr="001B3BA7">
        <w:rPr>
          <w:rFonts w:ascii="宋体" w:eastAsia="宋体" w:hAnsi="宋体"/>
          <w:sz w:val="24"/>
        </w:rPr>
        <w:t>镇伏深海</w:t>
      </w:r>
      <w:proofErr w:type="gramEnd"/>
      <w:r w:rsidRPr="001B3BA7">
        <w:rPr>
          <w:rFonts w:ascii="宋体" w:eastAsia="宋体" w:hAnsi="宋体"/>
          <w:sz w:val="24"/>
        </w:rPr>
        <w:t>巨物，实为秦祚威权笼罩自然疆域之象征告喻，昭彰帝国无远</w:t>
      </w:r>
      <w:proofErr w:type="gramStart"/>
      <w:r w:rsidRPr="001B3BA7">
        <w:rPr>
          <w:rFonts w:ascii="宋体" w:eastAsia="宋体" w:hAnsi="宋体"/>
          <w:sz w:val="24"/>
        </w:rPr>
        <w:t>弗</w:t>
      </w:r>
      <w:proofErr w:type="gramEnd"/>
      <w:r w:rsidRPr="001B3BA7">
        <w:rPr>
          <w:rFonts w:ascii="宋体" w:eastAsia="宋体" w:hAnsi="宋体"/>
          <w:sz w:val="24"/>
        </w:rPr>
        <w:t>届的统治伟力。此“非祥瑞”之巨鱼，因其承载帝王驱神靖海之功业，反被刻于《之罘刻石》（事见《本纪》），升华为印证君权天授、帝业恢弘的终极政治图腾——其威烈所及，非止于祥瑞之吉兆，尤在赫赫宣示：天命之君可劈波斩浪，慑服八极。</w:t>
      </w:r>
    </w:p>
    <w:p w14:paraId="6F0A0E15"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秦国以法家思想治国，核心在于</w:t>
      </w:r>
      <w:r w:rsidRPr="001B3BA7">
        <w:rPr>
          <w:rFonts w:ascii="Times New Roman" w:eastAsia="宋体" w:hAnsi="Times New Roman" w:cs="Times New Roman"/>
          <w:sz w:val="24"/>
        </w:rPr>
        <w:t>​​</w:t>
      </w:r>
      <w:r w:rsidRPr="001B3BA7">
        <w:rPr>
          <w:rFonts w:ascii="宋体" w:eastAsia="宋体" w:hAnsi="宋体"/>
          <w:sz w:val="24"/>
        </w:rPr>
        <w:t>崇尚律法、依赖国家强权</w:t>
      </w:r>
      <w:r w:rsidRPr="001B3BA7">
        <w:rPr>
          <w:rFonts w:ascii="Times New Roman" w:eastAsia="宋体" w:hAnsi="Times New Roman" w:cs="Times New Roman"/>
          <w:sz w:val="24"/>
        </w:rPr>
        <w:t>​​</w:t>
      </w:r>
      <w:r w:rsidRPr="001B3BA7">
        <w:rPr>
          <w:rFonts w:ascii="宋体" w:eastAsia="宋体" w:hAnsi="宋体"/>
          <w:sz w:val="24"/>
        </w:rPr>
        <w:t>，尤为重视朝廷对人口和资源的严密掌控。渔业作为关东沿海和江南水乡的重要生计来源，自然也</w:t>
      </w:r>
      <w:r w:rsidRPr="001B3BA7">
        <w:rPr>
          <w:rFonts w:ascii="Times New Roman" w:eastAsia="宋体" w:hAnsi="Times New Roman" w:cs="Times New Roman"/>
          <w:sz w:val="24"/>
        </w:rPr>
        <w:t>​​</w:t>
      </w:r>
      <w:r w:rsidRPr="001B3BA7">
        <w:rPr>
          <w:rFonts w:ascii="宋体" w:eastAsia="宋体" w:hAnsi="宋体"/>
          <w:sz w:val="24"/>
        </w:rPr>
        <w:t>被牢牢纳入了国家管制的轨道</w:t>
      </w:r>
      <w:r w:rsidRPr="001B3BA7">
        <w:rPr>
          <w:rFonts w:ascii="Times New Roman" w:eastAsia="宋体" w:hAnsi="Times New Roman" w:cs="Times New Roman"/>
          <w:sz w:val="24"/>
        </w:rPr>
        <w:t>​​</w:t>
      </w:r>
      <w:r w:rsidRPr="001B3BA7">
        <w:rPr>
          <w:rFonts w:ascii="宋体" w:eastAsia="宋体" w:hAnsi="宋体"/>
          <w:sz w:val="24"/>
        </w:rPr>
        <w:t>。</w:t>
      </w:r>
    </w:p>
    <w:p w14:paraId="6FCB2ECB"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商鞅在《垦令》篇中就明确提出要“统一管理山川湖泽”（“壹山泽”），这样那些“不专心务农、懒惰、贪欲强烈的人就没地方混饭吃”（“则恶农、慢</w:t>
      </w:r>
      <w:proofErr w:type="gramStart"/>
      <w:r w:rsidRPr="001B3BA7">
        <w:rPr>
          <w:rFonts w:ascii="宋体" w:eastAsia="宋体" w:hAnsi="宋体"/>
          <w:sz w:val="24"/>
        </w:rPr>
        <w:t>惰</w:t>
      </w:r>
      <w:proofErr w:type="gramEnd"/>
      <w:r w:rsidRPr="001B3BA7">
        <w:rPr>
          <w:rFonts w:ascii="宋体" w:eastAsia="宋体" w:hAnsi="宋体"/>
          <w:sz w:val="24"/>
        </w:rPr>
        <w:t>、</w:t>
      </w:r>
      <w:proofErr w:type="gramStart"/>
      <w:r w:rsidRPr="001B3BA7">
        <w:rPr>
          <w:rFonts w:ascii="宋体" w:eastAsia="宋体" w:hAnsi="宋体"/>
          <w:sz w:val="24"/>
        </w:rPr>
        <w:t>倍</w:t>
      </w:r>
      <w:proofErr w:type="gramEnd"/>
      <w:r w:rsidRPr="001B3BA7">
        <w:rPr>
          <w:rFonts w:ascii="宋体" w:eastAsia="宋体" w:hAnsi="宋体"/>
          <w:sz w:val="24"/>
        </w:rPr>
        <w:t>欲之民无所于食”）。这背后的深层用意，正是要</w:t>
      </w:r>
      <w:r w:rsidRPr="001B3BA7">
        <w:rPr>
          <w:rFonts w:ascii="Times New Roman" w:eastAsia="宋体" w:hAnsi="Times New Roman" w:cs="Times New Roman"/>
          <w:sz w:val="24"/>
        </w:rPr>
        <w:t>​​</w:t>
      </w:r>
      <w:r w:rsidRPr="001B3BA7">
        <w:rPr>
          <w:rFonts w:ascii="宋体" w:eastAsia="宋体" w:hAnsi="宋体"/>
          <w:sz w:val="24"/>
        </w:rPr>
        <w:t>由国家垄断自然资源</w:t>
      </w:r>
      <w:r w:rsidRPr="001B3BA7">
        <w:rPr>
          <w:rFonts w:ascii="Times New Roman" w:eastAsia="宋体" w:hAnsi="Times New Roman" w:cs="Times New Roman"/>
          <w:sz w:val="24"/>
        </w:rPr>
        <w:t>​​</w:t>
      </w:r>
      <w:r w:rsidRPr="001B3BA7">
        <w:rPr>
          <w:rFonts w:ascii="宋体" w:eastAsia="宋体" w:hAnsi="宋体"/>
          <w:sz w:val="24"/>
        </w:rPr>
        <w:t>，从根本上切断百姓私下获利的途径。</w:t>
      </w:r>
    </w:p>
    <w:p w14:paraId="60CF02A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因此，秦朝建立起了一整套</w:t>
      </w:r>
      <w:r w:rsidRPr="001B3BA7">
        <w:rPr>
          <w:rFonts w:ascii="Times New Roman" w:eastAsia="宋体" w:hAnsi="Times New Roman" w:cs="Times New Roman"/>
          <w:sz w:val="24"/>
        </w:rPr>
        <w:t>​​</w:t>
      </w:r>
      <w:r w:rsidRPr="001B3BA7">
        <w:rPr>
          <w:rFonts w:ascii="宋体" w:eastAsia="宋体" w:hAnsi="宋体"/>
          <w:sz w:val="24"/>
        </w:rPr>
        <w:t>细致到惊人的渔业管理制度</w:t>
      </w:r>
      <w:r w:rsidRPr="001B3BA7">
        <w:rPr>
          <w:rFonts w:ascii="Times New Roman" w:eastAsia="宋体" w:hAnsi="Times New Roman" w:cs="Times New Roman"/>
          <w:sz w:val="24"/>
        </w:rPr>
        <w:t>​​</w:t>
      </w:r>
      <w:r w:rsidRPr="001B3BA7">
        <w:rPr>
          <w:rFonts w:ascii="宋体" w:eastAsia="宋体" w:hAnsi="宋体"/>
          <w:sz w:val="24"/>
        </w:rPr>
        <w:t>：官府牢牢掌</w:t>
      </w:r>
      <w:proofErr w:type="gramStart"/>
      <w:r w:rsidRPr="001B3BA7">
        <w:rPr>
          <w:rFonts w:ascii="宋体" w:eastAsia="宋体" w:hAnsi="宋体"/>
          <w:sz w:val="24"/>
        </w:rPr>
        <w:t>控着</w:t>
      </w:r>
      <w:proofErr w:type="gramEnd"/>
      <w:r w:rsidRPr="001B3BA7">
        <w:rPr>
          <w:rFonts w:ascii="宋体" w:eastAsia="宋体" w:hAnsi="宋体"/>
          <w:sz w:val="24"/>
        </w:rPr>
        <w:t>捕鱼水域的开放权，渔民必须持有官方颁发的许可凭证才能作业，连渔船、渔网的规格都有限制，捕获的鱼还要</w:t>
      </w:r>
      <w:r w:rsidRPr="001B3BA7">
        <w:rPr>
          <w:rFonts w:ascii="Times New Roman" w:eastAsia="宋体" w:hAnsi="Times New Roman" w:cs="Times New Roman"/>
          <w:sz w:val="24"/>
        </w:rPr>
        <w:t>​​</w:t>
      </w:r>
      <w:r w:rsidRPr="001B3BA7">
        <w:rPr>
          <w:rFonts w:ascii="宋体" w:eastAsia="宋体" w:hAnsi="宋体"/>
          <w:sz w:val="24"/>
        </w:rPr>
        <w:t>按比例缴纳税收</w:t>
      </w:r>
      <w:r w:rsidRPr="001B3BA7">
        <w:rPr>
          <w:rFonts w:ascii="Times New Roman" w:eastAsia="宋体" w:hAnsi="Times New Roman" w:cs="Times New Roman"/>
          <w:sz w:val="24"/>
        </w:rPr>
        <w:t>​​</w:t>
      </w:r>
      <w:r w:rsidRPr="001B3BA7">
        <w:rPr>
          <w:rFonts w:ascii="宋体" w:eastAsia="宋体" w:hAnsi="宋体"/>
          <w:sz w:val="24"/>
        </w:rPr>
        <w:t>（称为“渔税”或包含在“山泽税”里）。更在河道渡口</w:t>
      </w:r>
      <w:r w:rsidRPr="001B3BA7">
        <w:rPr>
          <w:rFonts w:ascii="Times New Roman" w:eastAsia="宋体" w:hAnsi="Times New Roman" w:cs="Times New Roman"/>
          <w:sz w:val="24"/>
        </w:rPr>
        <w:t>​​</w:t>
      </w:r>
      <w:r w:rsidRPr="001B3BA7">
        <w:rPr>
          <w:rFonts w:ascii="宋体" w:eastAsia="宋体" w:hAnsi="宋体"/>
          <w:sz w:val="24"/>
        </w:rPr>
        <w:t>设立关卡盘查</w:t>
      </w:r>
      <w:r w:rsidRPr="001B3BA7">
        <w:rPr>
          <w:rFonts w:ascii="Times New Roman" w:eastAsia="宋体" w:hAnsi="Times New Roman" w:cs="Times New Roman"/>
          <w:sz w:val="24"/>
        </w:rPr>
        <w:t>​​</w:t>
      </w:r>
      <w:r w:rsidRPr="001B3BA7">
        <w:rPr>
          <w:rFonts w:ascii="宋体" w:eastAsia="宋体" w:hAnsi="宋体"/>
          <w:sz w:val="24"/>
        </w:rPr>
        <w:t>，目的就是确保江河湖海里的</w:t>
      </w:r>
      <w:proofErr w:type="gramStart"/>
      <w:r w:rsidRPr="001B3BA7">
        <w:rPr>
          <w:rFonts w:ascii="宋体" w:eastAsia="宋体" w:hAnsi="宋体"/>
          <w:sz w:val="24"/>
        </w:rPr>
        <w:t>鱼利</w:t>
      </w:r>
      <w:proofErr w:type="gramEnd"/>
      <w:r w:rsidRPr="001B3BA7">
        <w:rPr>
          <w:rFonts w:ascii="宋体" w:eastAsia="宋体" w:hAnsi="宋体"/>
          <w:sz w:val="24"/>
        </w:rPr>
        <w:t>，最终都流入官府的账簿。我们从残留的《秦律·田律》条文中，还能看到“每年春季二月，禁止……捕捞鱼鳖”这样的具体禁令，其管控之精细严密，目的都是为了</w:t>
      </w:r>
      <w:r w:rsidRPr="001B3BA7">
        <w:rPr>
          <w:rFonts w:ascii="Times New Roman" w:eastAsia="宋体" w:hAnsi="Times New Roman" w:cs="Times New Roman"/>
          <w:sz w:val="24"/>
        </w:rPr>
        <w:t>​​</w:t>
      </w:r>
      <w:r w:rsidRPr="001B3BA7">
        <w:rPr>
          <w:rFonts w:ascii="宋体" w:eastAsia="宋体" w:hAnsi="宋体"/>
          <w:sz w:val="24"/>
        </w:rPr>
        <w:t>把山林水泽的好处尽归国有</w:t>
      </w:r>
      <w:r w:rsidRPr="001B3BA7">
        <w:rPr>
          <w:rFonts w:ascii="Times New Roman" w:eastAsia="宋体" w:hAnsi="Times New Roman" w:cs="Times New Roman"/>
          <w:sz w:val="24"/>
        </w:rPr>
        <w:t>​​</w:t>
      </w:r>
      <w:r w:rsidRPr="001B3BA7">
        <w:rPr>
          <w:rFonts w:ascii="宋体" w:eastAsia="宋体" w:hAnsi="宋体"/>
          <w:sz w:val="24"/>
        </w:rPr>
        <w:t>。</w:t>
      </w:r>
    </w:p>
    <w:p w14:paraId="00A4AF1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这一切严密的举措，其实都是秦朝“耕战立国”大政方针下的重要环节：一方面，征收上来</w:t>
      </w:r>
      <w:proofErr w:type="gramStart"/>
      <w:r w:rsidRPr="001B3BA7">
        <w:rPr>
          <w:rFonts w:ascii="宋体" w:eastAsia="宋体" w:hAnsi="宋体"/>
          <w:sz w:val="24"/>
        </w:rPr>
        <w:t>的鱼税</w:t>
      </w:r>
      <w:proofErr w:type="gramEnd"/>
      <w:r w:rsidRPr="001B3BA7">
        <w:rPr>
          <w:rFonts w:ascii="Times New Roman" w:eastAsia="宋体" w:hAnsi="Times New Roman" w:cs="Times New Roman"/>
          <w:sz w:val="24"/>
        </w:rPr>
        <w:t>​​</w:t>
      </w:r>
      <w:r w:rsidRPr="001B3BA7">
        <w:rPr>
          <w:rFonts w:ascii="宋体" w:eastAsia="宋体" w:hAnsi="宋体"/>
          <w:sz w:val="24"/>
        </w:rPr>
        <w:t>充实了战争经费</w:t>
      </w:r>
      <w:r w:rsidRPr="001B3BA7">
        <w:rPr>
          <w:rFonts w:ascii="Times New Roman" w:eastAsia="宋体" w:hAnsi="Times New Roman" w:cs="Times New Roman"/>
          <w:sz w:val="24"/>
        </w:rPr>
        <w:t>​​</w:t>
      </w:r>
      <w:r w:rsidRPr="001B3BA7">
        <w:rPr>
          <w:rFonts w:ascii="宋体" w:eastAsia="宋体" w:hAnsi="宋体"/>
          <w:sz w:val="24"/>
        </w:rPr>
        <w:t>；另一方面，把百姓牢牢束缚在农耕、渔猎这些基础生产活动上，</w:t>
      </w:r>
      <w:r w:rsidRPr="001B3BA7">
        <w:rPr>
          <w:rFonts w:ascii="Times New Roman" w:eastAsia="宋体" w:hAnsi="Times New Roman" w:cs="Times New Roman"/>
          <w:sz w:val="24"/>
        </w:rPr>
        <w:t>​​</w:t>
      </w:r>
      <w:r w:rsidRPr="001B3BA7">
        <w:rPr>
          <w:rFonts w:ascii="宋体" w:eastAsia="宋体" w:hAnsi="宋体"/>
          <w:sz w:val="24"/>
        </w:rPr>
        <w:t>遏制商业和游民，稳固农业根基</w:t>
      </w:r>
      <w:r w:rsidRPr="001B3BA7">
        <w:rPr>
          <w:rFonts w:ascii="Times New Roman" w:eastAsia="宋体" w:hAnsi="Times New Roman" w:cs="Times New Roman"/>
          <w:sz w:val="24"/>
        </w:rPr>
        <w:t>​​</w:t>
      </w:r>
      <w:r w:rsidRPr="001B3BA7">
        <w:rPr>
          <w:rFonts w:ascii="宋体" w:eastAsia="宋体" w:hAnsi="宋体"/>
          <w:sz w:val="24"/>
        </w:rPr>
        <w:t>。这正是法家治国强调的“利出</w:t>
      </w:r>
      <w:proofErr w:type="gramStart"/>
      <w:r w:rsidRPr="001B3BA7">
        <w:rPr>
          <w:rFonts w:ascii="宋体" w:eastAsia="宋体" w:hAnsi="宋体"/>
          <w:sz w:val="24"/>
        </w:rPr>
        <w:t>一</w:t>
      </w:r>
      <w:proofErr w:type="gramEnd"/>
      <w:r w:rsidRPr="001B3BA7">
        <w:rPr>
          <w:rFonts w:ascii="宋体" w:eastAsia="宋体" w:hAnsi="宋体"/>
          <w:sz w:val="24"/>
        </w:rPr>
        <w:t>孔”（</w:t>
      </w:r>
      <w:proofErr w:type="gramStart"/>
      <w:r w:rsidRPr="001B3BA7">
        <w:rPr>
          <w:rFonts w:ascii="宋体" w:eastAsia="宋体" w:hAnsi="宋体"/>
          <w:sz w:val="24"/>
        </w:rPr>
        <w:t>所有利益</w:t>
      </w:r>
      <w:proofErr w:type="gramEnd"/>
      <w:r w:rsidRPr="001B3BA7">
        <w:rPr>
          <w:rFonts w:ascii="宋体" w:eastAsia="宋体" w:hAnsi="宋体"/>
          <w:sz w:val="24"/>
        </w:rPr>
        <w:t>只能来自国家这一管道）精义所在。看似寻常的</w:t>
      </w:r>
      <w:proofErr w:type="gramStart"/>
      <w:r w:rsidRPr="001B3BA7">
        <w:rPr>
          <w:rFonts w:ascii="宋体" w:eastAsia="宋体" w:hAnsi="宋体"/>
          <w:sz w:val="24"/>
        </w:rPr>
        <w:t>打渔</w:t>
      </w:r>
      <w:proofErr w:type="gramEnd"/>
      <w:r w:rsidRPr="001B3BA7">
        <w:rPr>
          <w:rFonts w:ascii="宋体" w:eastAsia="宋体" w:hAnsi="宋体"/>
          <w:sz w:val="24"/>
        </w:rPr>
        <w:t>撒网，就这样成为了</w:t>
      </w:r>
      <w:r w:rsidRPr="001B3BA7">
        <w:rPr>
          <w:rFonts w:ascii="Times New Roman" w:eastAsia="宋体" w:hAnsi="Times New Roman" w:cs="Times New Roman"/>
          <w:sz w:val="24"/>
        </w:rPr>
        <w:t>​​</w:t>
      </w:r>
      <w:r w:rsidRPr="001B3BA7">
        <w:rPr>
          <w:rFonts w:ascii="宋体" w:eastAsia="宋体" w:hAnsi="宋体"/>
          <w:sz w:val="24"/>
        </w:rPr>
        <w:t>强盛秦朝坚实的国力基石之一</w:t>
      </w:r>
      <w:r w:rsidRPr="001B3BA7">
        <w:rPr>
          <w:rFonts w:ascii="Times New Roman" w:eastAsia="宋体" w:hAnsi="Times New Roman" w:cs="Times New Roman"/>
          <w:sz w:val="24"/>
        </w:rPr>
        <w:t>​​</w:t>
      </w:r>
      <w:r w:rsidRPr="001B3BA7">
        <w:rPr>
          <w:rFonts w:ascii="宋体" w:eastAsia="宋体" w:hAnsi="宋体"/>
          <w:sz w:val="24"/>
        </w:rPr>
        <w:t>。</w:t>
      </w:r>
    </w:p>
    <w:p w14:paraId="48DD953D"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对于生活在秦朝的百姓和军队来说，鱼类是餐桌上重要的蛋白质来源。尤其经过腌制、晒干加工制成的咸鱼、鱼干，凭借其</w:t>
      </w:r>
      <w:r w:rsidRPr="001B3BA7">
        <w:rPr>
          <w:rFonts w:ascii="Times New Roman" w:eastAsia="宋体" w:hAnsi="Times New Roman" w:cs="Times New Roman"/>
          <w:sz w:val="24"/>
        </w:rPr>
        <w:t>​​</w:t>
      </w:r>
      <w:r w:rsidRPr="001B3BA7">
        <w:rPr>
          <w:rFonts w:ascii="宋体" w:eastAsia="宋体" w:hAnsi="宋体"/>
          <w:sz w:val="24"/>
        </w:rPr>
        <w:t>耐储存、便携带</w:t>
      </w:r>
      <w:r w:rsidRPr="001B3BA7">
        <w:rPr>
          <w:rFonts w:ascii="Times New Roman" w:eastAsia="宋体" w:hAnsi="Times New Roman" w:cs="Times New Roman"/>
          <w:sz w:val="24"/>
        </w:rPr>
        <w:t>​​</w:t>
      </w:r>
      <w:r w:rsidRPr="001B3BA7">
        <w:rPr>
          <w:rFonts w:ascii="宋体" w:eastAsia="宋体" w:hAnsi="宋体"/>
          <w:sz w:val="24"/>
        </w:rPr>
        <w:t>的特点，在那个战火连绵、军粮运输极其困难的年代，成为了军队维系战斗力的</w:t>
      </w:r>
      <w:r w:rsidRPr="001B3BA7">
        <w:rPr>
          <w:rFonts w:ascii="Times New Roman" w:eastAsia="宋体" w:hAnsi="Times New Roman" w:cs="Times New Roman"/>
          <w:sz w:val="24"/>
        </w:rPr>
        <w:t>​​</w:t>
      </w:r>
      <w:r w:rsidRPr="001B3BA7">
        <w:rPr>
          <w:rFonts w:ascii="宋体" w:eastAsia="宋体" w:hAnsi="宋体"/>
          <w:sz w:val="24"/>
        </w:rPr>
        <w:t>关键补给品</w:t>
      </w:r>
      <w:r w:rsidRPr="001B3BA7">
        <w:rPr>
          <w:rFonts w:ascii="Times New Roman" w:eastAsia="宋体" w:hAnsi="Times New Roman" w:cs="Times New Roman"/>
          <w:sz w:val="24"/>
        </w:rPr>
        <w:t>​​</w:t>
      </w:r>
      <w:r w:rsidRPr="001B3BA7">
        <w:rPr>
          <w:rFonts w:ascii="宋体" w:eastAsia="宋体" w:hAnsi="宋体"/>
          <w:sz w:val="24"/>
        </w:rPr>
        <w:t>。</w:t>
      </w:r>
    </w:p>
    <w:p w14:paraId="77B3327B"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《汉书·食货志》曾提到，秦国在长途转运粮食上耗费巨大，后勤压力如山。</w:t>
      </w:r>
      <w:r w:rsidRPr="001B3BA7">
        <w:rPr>
          <w:rFonts w:ascii="宋体" w:eastAsia="宋体" w:hAnsi="宋体"/>
          <w:sz w:val="24"/>
        </w:rPr>
        <w:lastRenderedPageBreak/>
        <w:t>相比之下，鱼获这类</w:t>
      </w:r>
      <w:r w:rsidRPr="001B3BA7">
        <w:rPr>
          <w:rFonts w:ascii="Times New Roman" w:eastAsia="宋体" w:hAnsi="Times New Roman" w:cs="Times New Roman"/>
          <w:sz w:val="24"/>
        </w:rPr>
        <w:t>​​</w:t>
      </w:r>
      <w:r w:rsidRPr="001B3BA7">
        <w:rPr>
          <w:rFonts w:ascii="宋体" w:eastAsia="宋体" w:hAnsi="宋体"/>
          <w:sz w:val="24"/>
        </w:rPr>
        <w:t>轻便耐久</w:t>
      </w:r>
      <w:r w:rsidRPr="001B3BA7">
        <w:rPr>
          <w:rFonts w:ascii="Times New Roman" w:eastAsia="宋体" w:hAnsi="Times New Roman" w:cs="Times New Roman"/>
          <w:sz w:val="24"/>
        </w:rPr>
        <w:t>​​</w:t>
      </w:r>
      <w:r w:rsidRPr="001B3BA7">
        <w:rPr>
          <w:rFonts w:ascii="宋体" w:eastAsia="宋体" w:hAnsi="宋体"/>
          <w:sz w:val="24"/>
        </w:rPr>
        <w:t>的食物，自然就成了不可或缺的粮草补充。有力的证据来自湖南里耶出土的秦代简牍——一枚竹简上清晰记录着：“卅二年，司空收取……鲛鱼税二十二斤。” 这明确显示，秦朝官府确实将体型较大的渔获（所谓“鲛鱼”可泛指鲨鱼、鳇鱼等大型鱼类）</w:t>
      </w:r>
      <w:r w:rsidRPr="001B3BA7">
        <w:rPr>
          <w:rFonts w:ascii="Times New Roman" w:eastAsia="宋体" w:hAnsi="Times New Roman" w:cs="Times New Roman"/>
          <w:sz w:val="24"/>
        </w:rPr>
        <w:t>​​</w:t>
      </w:r>
      <w:r w:rsidRPr="001B3BA7">
        <w:rPr>
          <w:rFonts w:ascii="宋体" w:eastAsia="宋体" w:hAnsi="宋体"/>
          <w:sz w:val="24"/>
        </w:rPr>
        <w:t>列为征收对象</w:t>
      </w:r>
      <w:r w:rsidRPr="001B3BA7">
        <w:rPr>
          <w:rFonts w:ascii="Times New Roman" w:eastAsia="宋体" w:hAnsi="Times New Roman" w:cs="Times New Roman"/>
          <w:sz w:val="24"/>
        </w:rPr>
        <w:t>​​</w:t>
      </w:r>
      <w:r w:rsidRPr="001B3BA7">
        <w:rPr>
          <w:rFonts w:ascii="宋体" w:eastAsia="宋体" w:hAnsi="宋体"/>
          <w:sz w:val="24"/>
        </w:rPr>
        <w:t>，视其为既满足百姓生活所需，又能</w:t>
      </w:r>
      <w:r w:rsidRPr="001B3BA7">
        <w:rPr>
          <w:rFonts w:ascii="Times New Roman" w:eastAsia="宋体" w:hAnsi="Times New Roman" w:cs="Times New Roman"/>
          <w:sz w:val="24"/>
        </w:rPr>
        <w:t>​​</w:t>
      </w:r>
      <w:r w:rsidRPr="001B3BA7">
        <w:rPr>
          <w:rFonts w:ascii="宋体" w:eastAsia="宋体" w:hAnsi="宋体"/>
          <w:sz w:val="24"/>
        </w:rPr>
        <w:t>支撑军需</w:t>
      </w:r>
      <w:r w:rsidRPr="001B3BA7">
        <w:rPr>
          <w:rFonts w:ascii="Times New Roman" w:eastAsia="宋体" w:hAnsi="Times New Roman" w:cs="Times New Roman"/>
          <w:sz w:val="24"/>
        </w:rPr>
        <w:t>​​</w:t>
      </w:r>
      <w:r w:rsidRPr="001B3BA7">
        <w:rPr>
          <w:rFonts w:ascii="宋体" w:eastAsia="宋体" w:hAnsi="宋体"/>
          <w:sz w:val="24"/>
        </w:rPr>
        <w:t>的宝贵物资。</w:t>
      </w:r>
    </w:p>
    <w:p w14:paraId="30A47E8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由此可见，鱼类在秦代的价值远不止于日常饮食。它因其</w:t>
      </w:r>
      <w:r w:rsidRPr="001B3BA7">
        <w:rPr>
          <w:rFonts w:ascii="Times New Roman" w:eastAsia="宋体" w:hAnsi="Times New Roman" w:cs="Times New Roman"/>
          <w:sz w:val="24"/>
        </w:rPr>
        <w:t>​​</w:t>
      </w:r>
      <w:r w:rsidRPr="001B3BA7">
        <w:rPr>
          <w:rFonts w:ascii="宋体" w:eastAsia="宋体" w:hAnsi="宋体"/>
          <w:sz w:val="24"/>
        </w:rPr>
        <w:t>便于官方集中征收、调度和运输</w:t>
      </w:r>
      <w:r w:rsidRPr="001B3BA7">
        <w:rPr>
          <w:rFonts w:ascii="Times New Roman" w:eastAsia="宋体" w:hAnsi="Times New Roman" w:cs="Times New Roman"/>
          <w:sz w:val="24"/>
        </w:rPr>
        <w:t>​​</w:t>
      </w:r>
      <w:r w:rsidRPr="001B3BA7">
        <w:rPr>
          <w:rFonts w:ascii="宋体" w:eastAsia="宋体" w:hAnsi="宋体"/>
          <w:sz w:val="24"/>
        </w:rPr>
        <w:t>的优势，特别是对保障边塞驻军和远征部队的供给至关重要，最终被提升到国家</w:t>
      </w:r>
      <w:r w:rsidRPr="001B3BA7">
        <w:rPr>
          <w:rFonts w:ascii="Times New Roman" w:eastAsia="宋体" w:hAnsi="Times New Roman" w:cs="Times New Roman"/>
          <w:sz w:val="24"/>
        </w:rPr>
        <w:t>​​</w:t>
      </w:r>
      <w:r w:rsidRPr="001B3BA7">
        <w:rPr>
          <w:rFonts w:ascii="宋体" w:eastAsia="宋体" w:hAnsi="宋体"/>
          <w:sz w:val="24"/>
        </w:rPr>
        <w:t>战略储备物资</w:t>
      </w:r>
      <w:r w:rsidRPr="001B3BA7">
        <w:rPr>
          <w:rFonts w:ascii="Times New Roman" w:eastAsia="宋体" w:hAnsi="Times New Roman" w:cs="Times New Roman"/>
          <w:sz w:val="24"/>
        </w:rPr>
        <w:t>​​</w:t>
      </w:r>
      <w:r w:rsidRPr="001B3BA7">
        <w:rPr>
          <w:rFonts w:ascii="宋体" w:eastAsia="宋体" w:hAnsi="宋体"/>
          <w:sz w:val="24"/>
        </w:rPr>
        <w:t>的高度，其重要性几乎与粮食、布匹等基础物资等同。</w:t>
      </w:r>
    </w:p>
    <w:p w14:paraId="31963BB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自商鞅变法起，秦国便大力推行“壹山泽”政策——即由国家统一掌控山川湖泽的所有资源。待秦始皇扫平六国，更将此制推向天下。这一政策的核心，是将江河湖海视为国家专属的产业，任何渔业活动都需纳入官府的严格管理框架。</w:t>
      </w:r>
    </w:p>
    <w:p w14:paraId="6B7E747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此制度下，百姓捕鱼绝非随心所欲。他们不仅要向官府申请许可凭证，还必须缴纳不菲的渔税（这笔税也可能包裹在更广义的“山泽税”中）。这生动体现了秦朝的理念：凡自然之利，皆应收归国有，涓滴汇入帝国的财政血脉。</w:t>
      </w:r>
    </w:p>
    <w:p w14:paraId="6D46B28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除了征税，官府还直接介入渔业经营。中央政府可能直接掌管某些重要渔场；而专为皇室服务的宫苑池塘，比如咸阳附近的兰池，更是由专职的“池官”或</w:t>
      </w:r>
      <w:proofErr w:type="gramStart"/>
      <w:r w:rsidRPr="001B3BA7">
        <w:rPr>
          <w:rFonts w:ascii="宋体" w:eastAsia="宋体" w:hAnsi="宋体"/>
          <w:sz w:val="24"/>
        </w:rPr>
        <w:t>苑囿令</w:t>
      </w:r>
      <w:proofErr w:type="gramEnd"/>
      <w:r w:rsidRPr="001B3BA7">
        <w:rPr>
          <w:rFonts w:ascii="宋体" w:eastAsia="宋体" w:hAnsi="宋体"/>
          <w:sz w:val="24"/>
        </w:rPr>
        <w:t>属下的渔吏精心打理。里耶秦简中便有“鱼课”记录，清晰证明即便在偏远郡县，鱼获的数量、种类也被官府详细登记入册。此种从上至下、从捕捞到课税的严密掌控，</w:t>
      </w:r>
      <w:proofErr w:type="gramStart"/>
      <w:r w:rsidRPr="001B3BA7">
        <w:rPr>
          <w:rFonts w:ascii="宋体" w:eastAsia="宋体" w:hAnsi="宋体"/>
          <w:sz w:val="24"/>
        </w:rPr>
        <w:t>正彰显</w:t>
      </w:r>
      <w:proofErr w:type="gramEnd"/>
      <w:r w:rsidRPr="001B3BA7">
        <w:rPr>
          <w:rFonts w:ascii="宋体" w:eastAsia="宋体" w:hAnsi="宋体"/>
          <w:sz w:val="24"/>
        </w:rPr>
        <w:t>了秦朝将一切自然资源，哪怕是水中游鱼，都</w:t>
      </w:r>
      <w:proofErr w:type="gramStart"/>
      <w:r w:rsidRPr="001B3BA7">
        <w:rPr>
          <w:rFonts w:ascii="宋体" w:eastAsia="宋体" w:hAnsi="宋体"/>
          <w:sz w:val="24"/>
        </w:rPr>
        <w:t>紧紧攥于国家</w:t>
      </w:r>
      <w:proofErr w:type="gramEnd"/>
      <w:r w:rsidRPr="001B3BA7">
        <w:rPr>
          <w:rFonts w:ascii="宋体" w:eastAsia="宋体" w:hAnsi="宋体"/>
          <w:sz w:val="24"/>
        </w:rPr>
        <w:t>掌心的治理逻辑。</w:t>
      </w:r>
    </w:p>
    <w:p w14:paraId="4C3CA36A"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值得一提的是，秦朝继承了秦国重视水利建设的传统，大规模修建了像郑国渠这样的大型灌溉工程。虽然这些工程的首要目标是引水浇田，提升粮食产量，但客观上也</w:t>
      </w:r>
      <w:r w:rsidRPr="001B3BA7">
        <w:rPr>
          <w:rFonts w:ascii="Times New Roman" w:eastAsia="宋体" w:hAnsi="Times New Roman" w:cs="Times New Roman"/>
          <w:sz w:val="24"/>
        </w:rPr>
        <w:t>​​</w:t>
      </w:r>
      <w:r w:rsidRPr="001B3BA7">
        <w:rPr>
          <w:rFonts w:ascii="宋体" w:eastAsia="宋体" w:hAnsi="宋体"/>
          <w:sz w:val="24"/>
        </w:rPr>
        <w:t>改变了水域环境</w:t>
      </w:r>
      <w:r w:rsidRPr="001B3BA7">
        <w:rPr>
          <w:rFonts w:ascii="Times New Roman" w:eastAsia="宋体" w:hAnsi="Times New Roman" w:cs="Times New Roman"/>
          <w:sz w:val="24"/>
        </w:rPr>
        <w:t>​​</w:t>
      </w:r>
      <w:r w:rsidRPr="001B3BA7">
        <w:rPr>
          <w:rFonts w:ascii="宋体" w:eastAsia="宋体" w:hAnsi="宋体"/>
          <w:sz w:val="24"/>
        </w:rPr>
        <w:t>：四通八达的沟渠、蓄水的陂塘（类似池塘、水库）</w:t>
      </w:r>
      <w:r w:rsidRPr="001B3BA7">
        <w:rPr>
          <w:rFonts w:ascii="Times New Roman" w:eastAsia="宋体" w:hAnsi="Times New Roman" w:cs="Times New Roman"/>
          <w:sz w:val="24"/>
        </w:rPr>
        <w:t>​​</w:t>
      </w:r>
      <w:r w:rsidRPr="001B3BA7">
        <w:rPr>
          <w:rFonts w:ascii="宋体" w:eastAsia="宋体" w:hAnsi="宋体"/>
          <w:sz w:val="24"/>
        </w:rPr>
        <w:t>成倍增加</w:t>
      </w:r>
      <w:r w:rsidRPr="001B3BA7">
        <w:rPr>
          <w:rFonts w:ascii="Times New Roman" w:eastAsia="宋体" w:hAnsi="Times New Roman" w:cs="Times New Roman"/>
          <w:sz w:val="24"/>
        </w:rPr>
        <w:t>​​</w:t>
      </w:r>
      <w:r w:rsidRPr="001B3BA7">
        <w:rPr>
          <w:rFonts w:ascii="宋体" w:eastAsia="宋体" w:hAnsi="宋体"/>
          <w:sz w:val="24"/>
        </w:rPr>
        <w:t>。这些新形成的水域空间，无意间为鱼类的繁衍栖息</w:t>
      </w:r>
      <w:r w:rsidRPr="001B3BA7">
        <w:rPr>
          <w:rFonts w:ascii="Times New Roman" w:eastAsia="宋体" w:hAnsi="Times New Roman" w:cs="Times New Roman"/>
          <w:sz w:val="24"/>
        </w:rPr>
        <w:t>​​</w:t>
      </w:r>
      <w:r w:rsidRPr="001B3BA7">
        <w:rPr>
          <w:rFonts w:ascii="宋体" w:eastAsia="宋体" w:hAnsi="宋体"/>
          <w:sz w:val="24"/>
        </w:rPr>
        <w:t>创造了更广阔的家园</w:t>
      </w:r>
      <w:r w:rsidRPr="001B3BA7">
        <w:rPr>
          <w:rFonts w:ascii="Times New Roman" w:eastAsia="宋体" w:hAnsi="Times New Roman" w:cs="Times New Roman"/>
          <w:sz w:val="24"/>
        </w:rPr>
        <w:t>​​</w:t>
      </w:r>
      <w:r w:rsidRPr="001B3BA7">
        <w:rPr>
          <w:rFonts w:ascii="宋体" w:eastAsia="宋体" w:hAnsi="宋体"/>
          <w:sz w:val="24"/>
        </w:rPr>
        <w:t>。因此，即便渔业并非工程规划的主要目的，但日益扩张的淡水水域，实实在在地</w:t>
      </w:r>
      <w:r w:rsidRPr="001B3BA7">
        <w:rPr>
          <w:rFonts w:ascii="Times New Roman" w:eastAsia="宋体" w:hAnsi="Times New Roman" w:cs="Times New Roman"/>
          <w:sz w:val="24"/>
        </w:rPr>
        <w:t>​​</w:t>
      </w:r>
      <w:r w:rsidRPr="001B3BA7">
        <w:rPr>
          <w:rFonts w:ascii="宋体" w:eastAsia="宋体" w:hAnsi="宋体"/>
          <w:sz w:val="24"/>
        </w:rPr>
        <w:t>让河塘里的鱼虾变得越来越丰富</w:t>
      </w:r>
      <w:r w:rsidRPr="001B3BA7">
        <w:rPr>
          <w:rFonts w:ascii="Times New Roman" w:eastAsia="宋体" w:hAnsi="Times New Roman" w:cs="Times New Roman"/>
          <w:sz w:val="24"/>
        </w:rPr>
        <w:t>​​</w:t>
      </w:r>
      <w:r w:rsidRPr="001B3BA7">
        <w:rPr>
          <w:rFonts w:ascii="宋体" w:eastAsia="宋体" w:hAnsi="宋体"/>
          <w:sz w:val="24"/>
        </w:rPr>
        <w:t>，老百姓也因此间接受惠。</w:t>
      </w:r>
    </w:p>
    <w:p w14:paraId="4D55EB6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江河间穿行的不止是舟楫，更有两汉蓬勃的鱼水情缘。</w:t>
      </w:r>
      <w:r w:rsidRPr="001B3BA7">
        <w:rPr>
          <w:rFonts w:ascii="Times New Roman" w:eastAsia="宋体" w:hAnsi="Times New Roman" w:cs="Times New Roman"/>
          <w:sz w:val="24"/>
        </w:rPr>
        <w:t>​​</w:t>
      </w:r>
      <w:r w:rsidRPr="001B3BA7">
        <w:rPr>
          <w:rFonts w:ascii="宋体" w:eastAsia="宋体" w:hAnsi="宋体"/>
          <w:sz w:val="24"/>
        </w:rPr>
        <w:t xml:space="preserve"> 自刘邦承天命而建汉室，鱼文化便在秦制基础上枝蔓滋长，渐次渗入庙堂仪式、礼乐典章、市井民俗乃至丹青笔墨之中。若秦皇以鱼</w:t>
      </w:r>
      <w:proofErr w:type="gramStart"/>
      <w:r w:rsidRPr="001B3BA7">
        <w:rPr>
          <w:rFonts w:ascii="宋体" w:eastAsia="宋体" w:hAnsi="宋体"/>
          <w:sz w:val="24"/>
        </w:rPr>
        <w:t>慑</w:t>
      </w:r>
      <w:proofErr w:type="gramEnd"/>
      <w:r w:rsidRPr="001B3BA7">
        <w:rPr>
          <w:rFonts w:ascii="宋体" w:eastAsia="宋体" w:hAnsi="宋体"/>
          <w:sz w:val="24"/>
        </w:rPr>
        <w:t>海宣威，汉</w:t>
      </w:r>
      <w:proofErr w:type="gramStart"/>
      <w:r w:rsidRPr="001B3BA7">
        <w:rPr>
          <w:rFonts w:ascii="宋体" w:eastAsia="宋体" w:hAnsi="宋体"/>
          <w:sz w:val="24"/>
        </w:rPr>
        <w:t>世</w:t>
      </w:r>
      <w:proofErr w:type="gramEnd"/>
      <w:r w:rsidRPr="001B3BA7">
        <w:rPr>
          <w:rFonts w:ascii="宋体" w:eastAsia="宋体" w:hAnsi="宋体"/>
          <w:sz w:val="24"/>
        </w:rPr>
        <w:t>则更重其</w:t>
      </w:r>
      <w:r w:rsidRPr="001B3BA7">
        <w:rPr>
          <w:rFonts w:ascii="Times New Roman" w:eastAsia="宋体" w:hAnsi="Times New Roman" w:cs="Times New Roman"/>
          <w:sz w:val="24"/>
        </w:rPr>
        <w:t>​​</w:t>
      </w:r>
      <w:r w:rsidRPr="001B3BA7">
        <w:rPr>
          <w:rFonts w:ascii="宋体" w:eastAsia="宋体" w:hAnsi="宋体"/>
          <w:sz w:val="24"/>
        </w:rPr>
        <w:t>祥瑞之征</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武帝时，为迎合"水德"之瑞，特命在长安</w:t>
      </w:r>
      <w:proofErr w:type="gramStart"/>
      <w:r w:rsidRPr="001B3BA7">
        <w:rPr>
          <w:rFonts w:ascii="宋体" w:eastAsia="宋体" w:hAnsi="宋体"/>
          <w:sz w:val="24"/>
        </w:rPr>
        <w:t>掘</w:t>
      </w:r>
      <w:proofErr w:type="gramEnd"/>
      <w:r w:rsidRPr="001B3BA7">
        <w:rPr>
          <w:rFonts w:ascii="Times New Roman" w:eastAsia="宋体" w:hAnsi="Times New Roman" w:cs="Times New Roman"/>
          <w:sz w:val="24"/>
        </w:rPr>
        <w:t>​​</w:t>
      </w:r>
      <w:r w:rsidRPr="001B3BA7">
        <w:rPr>
          <w:rFonts w:ascii="宋体" w:eastAsia="宋体" w:hAnsi="宋体"/>
          <w:sz w:val="24"/>
        </w:rPr>
        <w:t>昆明池</w:t>
      </w:r>
      <w:r w:rsidRPr="001B3BA7">
        <w:rPr>
          <w:rFonts w:ascii="Times New Roman" w:eastAsia="宋体" w:hAnsi="Times New Roman" w:cs="Times New Roman"/>
          <w:sz w:val="24"/>
        </w:rPr>
        <w:t>​​</w:t>
      </w:r>
      <w:r w:rsidRPr="001B3BA7">
        <w:rPr>
          <w:rFonts w:ascii="宋体" w:eastAsia="宋体" w:hAnsi="宋体"/>
          <w:sz w:val="24"/>
        </w:rPr>
        <w:t>，其中雕石</w:t>
      </w:r>
      <w:proofErr w:type="gramStart"/>
      <w:r w:rsidRPr="001B3BA7">
        <w:rPr>
          <w:rFonts w:ascii="宋体" w:eastAsia="宋体" w:hAnsi="宋体"/>
          <w:sz w:val="24"/>
        </w:rPr>
        <w:t>鲸</w:t>
      </w:r>
      <w:proofErr w:type="gramEnd"/>
      <w:r w:rsidRPr="001B3BA7">
        <w:rPr>
          <w:rFonts w:ascii="宋体" w:eastAsia="宋体" w:hAnsi="宋体"/>
          <w:sz w:val="24"/>
        </w:rPr>
        <w:t>跃浪、池鱼竞游，《西京杂记》载</w:t>
      </w:r>
      <w:r w:rsidRPr="001B3BA7">
        <w:rPr>
          <w:rFonts w:ascii="宋体" w:eastAsia="宋体" w:hAnsi="宋体"/>
          <w:sz w:val="24"/>
        </w:rPr>
        <w:lastRenderedPageBreak/>
        <w:t>其"刻玉石为鱼，每至雷雨，鱼皆鸣吼"，人工之景亦须附会天象。彼时</w:t>
      </w:r>
      <w:proofErr w:type="gramStart"/>
      <w:r w:rsidRPr="001B3BA7">
        <w:rPr>
          <w:rFonts w:ascii="宋体" w:eastAsia="宋体" w:hAnsi="宋体"/>
          <w:sz w:val="24"/>
        </w:rPr>
        <w:t>凡现巨鱼</w:t>
      </w:r>
      <w:proofErr w:type="gramEnd"/>
      <w:r w:rsidRPr="001B3BA7">
        <w:rPr>
          <w:rFonts w:ascii="宋体" w:eastAsia="宋体" w:hAnsi="宋体"/>
          <w:sz w:val="24"/>
        </w:rPr>
        <w:t>、</w:t>
      </w:r>
      <w:proofErr w:type="gramStart"/>
      <w:r w:rsidRPr="001B3BA7">
        <w:rPr>
          <w:rFonts w:ascii="宋体" w:eastAsia="宋体" w:hAnsi="宋体"/>
          <w:sz w:val="24"/>
        </w:rPr>
        <w:t>赤</w:t>
      </w:r>
      <w:proofErr w:type="gramEnd"/>
      <w:r w:rsidRPr="001B3BA7">
        <w:rPr>
          <w:rFonts w:ascii="宋体" w:eastAsia="宋体" w:hAnsi="宋体"/>
          <w:sz w:val="24"/>
        </w:rPr>
        <w:t>鲤、双头之异，皆被视作天命护佑的符瑞，史官郑重书之，王侯争献颂表。而日常水泽之畔，渔猎早非秦时严控之态，《四民月令》载"三月……可捕鱼鳖"，百姓网</w:t>
      </w:r>
      <w:proofErr w:type="gramStart"/>
      <w:r w:rsidRPr="001B3BA7">
        <w:rPr>
          <w:rFonts w:ascii="宋体" w:eastAsia="宋体" w:hAnsi="宋体"/>
          <w:sz w:val="24"/>
        </w:rPr>
        <w:t>罟</w:t>
      </w:r>
      <w:proofErr w:type="gramEnd"/>
      <w:r w:rsidRPr="001B3BA7">
        <w:rPr>
          <w:rFonts w:ascii="宋体" w:eastAsia="宋体" w:hAnsi="宋体"/>
          <w:sz w:val="24"/>
        </w:rPr>
        <w:t>为业渐成常景。</w:t>
      </w:r>
      <w:proofErr w:type="gramStart"/>
      <w:r w:rsidRPr="001B3BA7">
        <w:rPr>
          <w:rFonts w:ascii="宋体" w:eastAsia="宋体" w:hAnsi="宋体"/>
          <w:sz w:val="24"/>
        </w:rPr>
        <w:t>居延汉简中戍</w:t>
      </w:r>
      <w:proofErr w:type="gramEnd"/>
      <w:r w:rsidRPr="001B3BA7">
        <w:rPr>
          <w:rFonts w:ascii="宋体" w:eastAsia="宋体" w:hAnsi="宋体"/>
          <w:sz w:val="24"/>
        </w:rPr>
        <w:t>卒</w:t>
      </w:r>
      <w:proofErr w:type="gramStart"/>
      <w:r w:rsidRPr="001B3BA7">
        <w:rPr>
          <w:rFonts w:ascii="宋体" w:eastAsia="宋体" w:hAnsi="宋体"/>
          <w:sz w:val="24"/>
        </w:rPr>
        <w:t>赍</w:t>
      </w:r>
      <w:proofErr w:type="gramEnd"/>
      <w:r w:rsidRPr="001B3BA7">
        <w:rPr>
          <w:rFonts w:ascii="宋体" w:eastAsia="宋体" w:hAnsi="宋体"/>
          <w:sz w:val="24"/>
        </w:rPr>
        <w:t>卖鱼干的记录，南阳画像砖上</w:t>
      </w:r>
      <w:proofErr w:type="gramStart"/>
      <w:r w:rsidRPr="001B3BA7">
        <w:rPr>
          <w:rFonts w:ascii="宋体" w:eastAsia="宋体" w:hAnsi="宋体"/>
          <w:sz w:val="24"/>
        </w:rPr>
        <w:t>渔夫抬舟待发</w:t>
      </w:r>
      <w:proofErr w:type="gramEnd"/>
      <w:r w:rsidRPr="001B3BA7">
        <w:rPr>
          <w:rFonts w:ascii="宋体" w:eastAsia="宋体" w:hAnsi="宋体"/>
          <w:sz w:val="24"/>
        </w:rPr>
        <w:t>的刻痕，皆诉说着</w:t>
      </w:r>
      <w:proofErr w:type="gramStart"/>
      <w:r w:rsidRPr="001B3BA7">
        <w:rPr>
          <w:rFonts w:ascii="宋体" w:eastAsia="宋体" w:hAnsi="宋体"/>
          <w:sz w:val="24"/>
        </w:rPr>
        <w:t>鱼利</w:t>
      </w:r>
      <w:proofErr w:type="gramEnd"/>
      <w:r w:rsidRPr="001B3BA7">
        <w:rPr>
          <w:rFonts w:ascii="宋体" w:eastAsia="宋体" w:hAnsi="宋体"/>
          <w:sz w:val="24"/>
        </w:rPr>
        <w:t>通贯边城腹地。此间尤值称道者，当属</w:t>
      </w:r>
      <w:r w:rsidRPr="001B3BA7">
        <w:rPr>
          <w:rFonts w:ascii="Times New Roman" w:eastAsia="宋体" w:hAnsi="Times New Roman" w:cs="Times New Roman"/>
          <w:sz w:val="24"/>
        </w:rPr>
        <w:t>​​</w:t>
      </w:r>
      <w:r w:rsidRPr="001B3BA7">
        <w:rPr>
          <w:rFonts w:ascii="宋体" w:eastAsia="宋体" w:hAnsi="宋体"/>
          <w:sz w:val="24"/>
        </w:rPr>
        <w:t>养鱼术的革新</w:t>
      </w:r>
      <w:r w:rsidRPr="001B3BA7">
        <w:rPr>
          <w:rFonts w:ascii="Times New Roman" w:eastAsia="宋体" w:hAnsi="Times New Roman" w:cs="Times New Roman"/>
          <w:sz w:val="24"/>
        </w:rPr>
        <w:t>​​</w:t>
      </w:r>
      <w:r w:rsidRPr="001B3BA7">
        <w:rPr>
          <w:rFonts w:ascii="宋体" w:eastAsia="宋体" w:hAnsi="宋体"/>
          <w:sz w:val="24"/>
        </w:rPr>
        <w:t>：陶朱公《养鱼经》虽托名范蠡，其"</w:t>
      </w:r>
      <w:proofErr w:type="gramStart"/>
      <w:r w:rsidRPr="001B3BA7">
        <w:rPr>
          <w:rFonts w:ascii="宋体" w:eastAsia="宋体" w:hAnsi="宋体"/>
          <w:sz w:val="24"/>
        </w:rPr>
        <w:t>鲤不相</w:t>
      </w:r>
      <w:proofErr w:type="gramEnd"/>
      <w:r w:rsidRPr="001B3BA7">
        <w:rPr>
          <w:rFonts w:ascii="宋体" w:eastAsia="宋体" w:hAnsi="宋体"/>
          <w:sz w:val="24"/>
        </w:rPr>
        <w:t>食，易长又贵"</w:t>
      </w:r>
      <w:proofErr w:type="gramStart"/>
      <w:r w:rsidRPr="001B3BA7">
        <w:rPr>
          <w:rFonts w:ascii="宋体" w:eastAsia="宋体" w:hAnsi="宋体"/>
          <w:sz w:val="24"/>
        </w:rPr>
        <w:t>之论却在</w:t>
      </w:r>
      <w:proofErr w:type="gramEnd"/>
      <w:r w:rsidRPr="001B3BA7">
        <w:rPr>
          <w:rFonts w:ascii="宋体" w:eastAsia="宋体" w:hAnsi="宋体"/>
          <w:sz w:val="24"/>
        </w:rPr>
        <w:t>汉代大兴，皇室苑池"养鱼鳖无数"（《三辅黄图》），民间亦掘陂塘育鲤</w:t>
      </w:r>
      <w:proofErr w:type="gramStart"/>
      <w:r w:rsidRPr="001B3BA7">
        <w:rPr>
          <w:rFonts w:ascii="宋体" w:eastAsia="宋体" w:hAnsi="宋体"/>
          <w:sz w:val="24"/>
        </w:rPr>
        <w:t>鲂</w:t>
      </w:r>
      <w:proofErr w:type="gramEnd"/>
      <w:r w:rsidRPr="001B3BA7">
        <w:rPr>
          <w:rFonts w:ascii="宋体" w:eastAsia="宋体" w:hAnsi="宋体"/>
          <w:sz w:val="24"/>
        </w:rPr>
        <w:t>，故王充《论衡》</w:t>
      </w:r>
      <w:proofErr w:type="gramStart"/>
      <w:r w:rsidRPr="001B3BA7">
        <w:rPr>
          <w:rFonts w:ascii="宋体" w:eastAsia="宋体" w:hAnsi="宋体"/>
          <w:sz w:val="24"/>
        </w:rPr>
        <w:t>讥</w:t>
      </w:r>
      <w:proofErr w:type="gramEnd"/>
      <w:r w:rsidRPr="001B3BA7">
        <w:rPr>
          <w:rFonts w:ascii="宋体" w:eastAsia="宋体" w:hAnsi="宋体"/>
          <w:sz w:val="24"/>
        </w:rPr>
        <w:t>时人"</w:t>
      </w:r>
      <w:proofErr w:type="gramStart"/>
      <w:r w:rsidRPr="001B3BA7">
        <w:rPr>
          <w:rFonts w:ascii="宋体" w:eastAsia="宋体" w:hAnsi="宋体"/>
          <w:sz w:val="24"/>
        </w:rPr>
        <w:t>见渊鱼</w:t>
      </w:r>
      <w:proofErr w:type="gramEnd"/>
      <w:r w:rsidRPr="001B3BA7">
        <w:rPr>
          <w:rFonts w:ascii="宋体" w:eastAsia="宋体" w:hAnsi="宋体"/>
          <w:sz w:val="24"/>
        </w:rPr>
        <w:t>则以为</w:t>
      </w:r>
      <w:proofErr w:type="gramStart"/>
      <w:r w:rsidRPr="001B3BA7">
        <w:rPr>
          <w:rFonts w:ascii="宋体" w:eastAsia="宋体" w:hAnsi="宋体"/>
          <w:sz w:val="24"/>
        </w:rPr>
        <w:t>祥</w:t>
      </w:r>
      <w:proofErr w:type="gramEnd"/>
      <w:r w:rsidRPr="001B3BA7">
        <w:rPr>
          <w:rFonts w:ascii="宋体" w:eastAsia="宋体" w:hAnsi="宋体"/>
          <w:sz w:val="24"/>
        </w:rPr>
        <w:t>"，</w:t>
      </w:r>
      <w:proofErr w:type="gramStart"/>
      <w:r w:rsidRPr="001B3BA7">
        <w:rPr>
          <w:rFonts w:ascii="宋体" w:eastAsia="宋体" w:hAnsi="宋体"/>
          <w:sz w:val="24"/>
        </w:rPr>
        <w:t>足见鱼</w:t>
      </w:r>
      <w:proofErr w:type="gramEnd"/>
      <w:r w:rsidRPr="001B3BA7">
        <w:rPr>
          <w:rFonts w:ascii="宋体" w:eastAsia="宋体" w:hAnsi="宋体"/>
          <w:sz w:val="24"/>
        </w:rPr>
        <w:t>影已游弋于社会肌理深处。</w:t>
      </w:r>
    </w:p>
    <w:p w14:paraId="7434BCB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铺展汉代舆图，最撼人心魄者，莫过于那纵横交织的蔚蓝血脉——这是一方深得水德眷顾的王朝。自北方渤海苍茫之涛，南至东海无垠之碧；西起内陆长江、黄河奔腾若龙，东达淮水、珠江蜿蜒似练；复有洞庭、</w:t>
      </w:r>
      <w:proofErr w:type="gramStart"/>
      <w:r w:rsidRPr="001B3BA7">
        <w:rPr>
          <w:rFonts w:ascii="宋体" w:eastAsia="宋体" w:hAnsi="宋体"/>
          <w:sz w:val="24"/>
        </w:rPr>
        <w:t>鄱阳双</w:t>
      </w:r>
      <w:proofErr w:type="gramEnd"/>
      <w:r w:rsidRPr="001B3BA7">
        <w:rPr>
          <w:rFonts w:ascii="宋体" w:eastAsia="宋体" w:hAnsi="宋体"/>
          <w:sz w:val="24"/>
        </w:rPr>
        <w:t>湖如大地镶嵌的明珠，星罗棋布的</w:t>
      </w:r>
      <w:proofErr w:type="gramStart"/>
      <w:r w:rsidRPr="001B3BA7">
        <w:rPr>
          <w:rFonts w:ascii="宋体" w:eastAsia="宋体" w:hAnsi="宋体"/>
          <w:sz w:val="24"/>
        </w:rPr>
        <w:t>漕渠与</w:t>
      </w:r>
      <w:proofErr w:type="gramEnd"/>
      <w:r w:rsidRPr="001B3BA7">
        <w:rPr>
          <w:rFonts w:ascii="宋体" w:eastAsia="宋体" w:hAnsi="宋体"/>
          <w:sz w:val="24"/>
        </w:rPr>
        <w:t>陂塘（如鸿郤</w:t>
      </w:r>
      <w:proofErr w:type="gramStart"/>
      <w:r w:rsidRPr="001B3BA7">
        <w:rPr>
          <w:rFonts w:ascii="宋体" w:eastAsia="宋体" w:hAnsi="宋体"/>
          <w:sz w:val="24"/>
        </w:rPr>
        <w:t>陂</w:t>
      </w:r>
      <w:proofErr w:type="gramEnd"/>
      <w:r w:rsidRPr="001B3BA7">
        <w:rPr>
          <w:rFonts w:ascii="宋体" w:eastAsia="宋体" w:hAnsi="宋体"/>
          <w:sz w:val="24"/>
        </w:rPr>
        <w:t>、鉴湖等）交相辉映，共同织就一张几乎覆盖帝国全境的恢弘水网。水域之广袤，宛若上苍专为生灵铺陈的鱼盐渊薮。</w:t>
      </w:r>
    </w:p>
    <w:p w14:paraId="26387A58"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此般得天独厚的水域禀赋，正是孕育汉代鱼类资源空前鼎盛的根本。太史公司马迁洞烛幽微，《史记·货殖列传》一语道破天机：“水居千石鱼陂。”——意指拥有能年产千石（约合今60吨）鲜鱼之大陂塘者，其富足竟可比肩“千户之君”的封侯！此数字绝非虚词，其冰冷而坚实，正是对水之体量所能</w:t>
      </w:r>
      <w:proofErr w:type="gramStart"/>
      <w:r w:rsidRPr="001B3BA7">
        <w:rPr>
          <w:rFonts w:ascii="宋体" w:eastAsia="宋体" w:hAnsi="宋体"/>
          <w:sz w:val="24"/>
        </w:rPr>
        <w:t>蕴育</w:t>
      </w:r>
      <w:proofErr w:type="gramEnd"/>
      <w:r w:rsidRPr="001B3BA7">
        <w:rPr>
          <w:rFonts w:ascii="宋体" w:eastAsia="宋体" w:hAnsi="宋体"/>
          <w:sz w:val="24"/>
        </w:rPr>
        <w:t>之丰饶的精准度量。</w:t>
      </w:r>
    </w:p>
    <w:p w14:paraId="5FBA4EEB"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正是这海纳百川的格局，方承载起大汉渔猎难以想象的繁盛。渤海、黄海、东海的万顷波涛中，</w:t>
      </w:r>
      <w:proofErr w:type="gramStart"/>
      <w:r w:rsidRPr="001B3BA7">
        <w:rPr>
          <w:rFonts w:ascii="宋体" w:eastAsia="宋体" w:hAnsi="宋体"/>
          <w:sz w:val="24"/>
        </w:rPr>
        <w:t>鲻</w:t>
      </w:r>
      <w:proofErr w:type="gramEnd"/>
      <w:r w:rsidRPr="001B3BA7">
        <w:rPr>
          <w:rFonts w:ascii="宋体" w:eastAsia="宋体" w:hAnsi="宋体"/>
          <w:sz w:val="24"/>
        </w:rPr>
        <w:t>鱼群游银鳞耀目，</w:t>
      </w:r>
      <w:proofErr w:type="gramStart"/>
      <w:r w:rsidRPr="001B3BA7">
        <w:rPr>
          <w:rFonts w:ascii="宋体" w:eastAsia="宋体" w:hAnsi="宋体"/>
          <w:sz w:val="24"/>
        </w:rPr>
        <w:t>鲽鱼潜卧沙床</w:t>
      </w:r>
      <w:proofErr w:type="gramEnd"/>
      <w:r w:rsidRPr="001B3BA7">
        <w:rPr>
          <w:rFonts w:ascii="宋体" w:eastAsia="宋体" w:hAnsi="宋体"/>
          <w:sz w:val="24"/>
        </w:rPr>
        <w:t>，鲳鱼如银碟随流飘旋，</w:t>
      </w:r>
      <w:proofErr w:type="gramStart"/>
      <w:r w:rsidRPr="001B3BA7">
        <w:rPr>
          <w:rFonts w:ascii="宋体" w:eastAsia="宋体" w:hAnsi="宋体"/>
          <w:sz w:val="24"/>
        </w:rPr>
        <w:t>鲅鱼若疾矢</w:t>
      </w:r>
      <w:proofErr w:type="gramEnd"/>
      <w:r w:rsidRPr="001B3BA7">
        <w:rPr>
          <w:rFonts w:ascii="宋体" w:eastAsia="宋体" w:hAnsi="宋体"/>
          <w:sz w:val="24"/>
        </w:rPr>
        <w:t>撕裂碧波。尤以长江口外为壮观，每逢春日，石首鱼（大黄鱼）洄游集群，“鼓浪若雷，震荡川岳”（引自唐人《吴录》所载前代见闻，见《太平御览》卷九三五），其势连接江海，俨然游动之银桥。至于江河奔涌处，金鲤破浪腾空，仿佛</w:t>
      </w:r>
      <w:proofErr w:type="gramStart"/>
      <w:r w:rsidRPr="001B3BA7">
        <w:rPr>
          <w:rFonts w:ascii="宋体" w:eastAsia="宋体" w:hAnsi="宋体"/>
          <w:sz w:val="24"/>
        </w:rPr>
        <w:t>溯</w:t>
      </w:r>
      <w:proofErr w:type="gramEnd"/>
      <w:r w:rsidRPr="001B3BA7">
        <w:rPr>
          <w:rFonts w:ascii="宋体" w:eastAsia="宋体" w:hAnsi="宋体"/>
          <w:sz w:val="24"/>
        </w:rPr>
        <w:t>演着古老的龙门传说；鲫</w:t>
      </w:r>
      <w:proofErr w:type="gramStart"/>
      <w:r w:rsidRPr="001B3BA7">
        <w:rPr>
          <w:rFonts w:ascii="宋体" w:eastAsia="宋体" w:hAnsi="宋体"/>
          <w:sz w:val="24"/>
        </w:rPr>
        <w:t>鲋</w:t>
      </w:r>
      <w:proofErr w:type="gramEnd"/>
      <w:r w:rsidRPr="001B3BA7">
        <w:rPr>
          <w:rFonts w:ascii="宋体" w:eastAsia="宋体" w:hAnsi="宋体"/>
          <w:sz w:val="24"/>
        </w:rPr>
        <w:t>悠游于菱荇之间，鲂鱼（鳊鱼）巨鳍舒张若御风之扇；而遍布州郡的</w:t>
      </w:r>
      <w:proofErr w:type="gramStart"/>
      <w:r w:rsidRPr="001B3BA7">
        <w:rPr>
          <w:rFonts w:ascii="宋体" w:eastAsia="宋体" w:hAnsi="宋体"/>
          <w:sz w:val="24"/>
        </w:rPr>
        <w:t>陂</w:t>
      </w:r>
      <w:proofErr w:type="gramEnd"/>
      <w:r w:rsidRPr="001B3BA7">
        <w:rPr>
          <w:rFonts w:ascii="宋体" w:eastAsia="宋体" w:hAnsi="宋体"/>
          <w:sz w:val="24"/>
        </w:rPr>
        <w:t>泽湖库内，鲢鳙集群，</w:t>
      </w:r>
      <w:proofErr w:type="gramStart"/>
      <w:r w:rsidRPr="001B3BA7">
        <w:rPr>
          <w:rFonts w:ascii="宋体" w:eastAsia="宋体" w:hAnsi="宋体"/>
          <w:sz w:val="24"/>
        </w:rPr>
        <w:t>翳</w:t>
      </w:r>
      <w:proofErr w:type="gramEnd"/>
      <w:r w:rsidRPr="001B3BA7">
        <w:rPr>
          <w:rFonts w:ascii="宋体" w:eastAsia="宋体" w:hAnsi="宋体"/>
          <w:sz w:val="24"/>
        </w:rPr>
        <w:t>日遮天。纵</w:t>
      </w:r>
      <w:proofErr w:type="gramStart"/>
      <w:r w:rsidRPr="001B3BA7">
        <w:rPr>
          <w:rFonts w:ascii="宋体" w:eastAsia="宋体" w:hAnsi="宋体"/>
          <w:sz w:val="24"/>
        </w:rPr>
        <w:t>是浅泽淤泥</w:t>
      </w:r>
      <w:proofErr w:type="gramEnd"/>
      <w:r w:rsidRPr="001B3BA7">
        <w:rPr>
          <w:rFonts w:ascii="宋体" w:eastAsia="宋体" w:hAnsi="宋体"/>
          <w:sz w:val="24"/>
        </w:rPr>
        <w:t>间，亦有青虾奋</w:t>
      </w:r>
      <w:proofErr w:type="gramStart"/>
      <w:r w:rsidRPr="001B3BA7">
        <w:rPr>
          <w:rFonts w:ascii="宋体" w:eastAsia="宋体" w:hAnsi="宋体"/>
          <w:sz w:val="24"/>
        </w:rPr>
        <w:t>螯</w:t>
      </w:r>
      <w:proofErr w:type="gramEnd"/>
      <w:r w:rsidRPr="001B3BA7">
        <w:rPr>
          <w:rFonts w:ascii="宋体" w:eastAsia="宋体" w:hAnsi="宋体"/>
          <w:sz w:val="24"/>
        </w:rPr>
        <w:t>，河蚌含珠，无不是这片水国深入肌理之膏腴的静默宣示。</w:t>
      </w:r>
    </w:p>
    <w:p w14:paraId="09727C1E"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水量即渔量，水域之广度与深度，共同堆叠出资源的厚重丰碑。海鱼之</w:t>
      </w:r>
      <w:proofErr w:type="gramStart"/>
      <w:r w:rsidRPr="001B3BA7">
        <w:rPr>
          <w:rFonts w:ascii="宋体" w:eastAsia="宋体" w:hAnsi="宋体"/>
          <w:sz w:val="24"/>
        </w:rPr>
        <w:t>鲻</w:t>
      </w:r>
      <w:proofErr w:type="gramEnd"/>
      <w:r w:rsidRPr="001B3BA7">
        <w:rPr>
          <w:rFonts w:ascii="宋体" w:eastAsia="宋体" w:hAnsi="宋体"/>
          <w:sz w:val="24"/>
        </w:rPr>
        <w:t>、</w:t>
      </w:r>
      <w:proofErr w:type="gramStart"/>
      <w:r w:rsidRPr="001B3BA7">
        <w:rPr>
          <w:rFonts w:ascii="宋体" w:eastAsia="宋体" w:hAnsi="宋体"/>
          <w:sz w:val="24"/>
        </w:rPr>
        <w:t>鲳</w:t>
      </w:r>
      <w:proofErr w:type="gramEnd"/>
      <w:r w:rsidRPr="001B3BA7">
        <w:rPr>
          <w:rFonts w:ascii="宋体" w:eastAsia="宋体" w:hAnsi="宋体"/>
          <w:sz w:val="24"/>
        </w:rPr>
        <w:t>、</w:t>
      </w:r>
      <w:proofErr w:type="gramStart"/>
      <w:r w:rsidRPr="001B3BA7">
        <w:rPr>
          <w:rFonts w:ascii="宋体" w:eastAsia="宋体" w:hAnsi="宋体"/>
          <w:sz w:val="24"/>
        </w:rPr>
        <w:t>鲅</w:t>
      </w:r>
      <w:proofErr w:type="gramEnd"/>
      <w:r w:rsidRPr="001B3BA7">
        <w:rPr>
          <w:rFonts w:ascii="宋体" w:eastAsia="宋体" w:hAnsi="宋体"/>
          <w:sz w:val="24"/>
        </w:rPr>
        <w:t>，河鲜之鲤、鲫、</w:t>
      </w:r>
      <w:proofErr w:type="gramStart"/>
      <w:r w:rsidRPr="001B3BA7">
        <w:rPr>
          <w:rFonts w:ascii="宋体" w:eastAsia="宋体" w:hAnsi="宋体"/>
          <w:sz w:val="24"/>
        </w:rPr>
        <w:t>鲂</w:t>
      </w:r>
      <w:proofErr w:type="gramEnd"/>
      <w:r w:rsidRPr="001B3BA7">
        <w:rPr>
          <w:rFonts w:ascii="宋体" w:eastAsia="宋体" w:hAnsi="宋体"/>
          <w:sz w:val="24"/>
        </w:rPr>
        <w:t>、</w:t>
      </w:r>
      <w:proofErr w:type="gramStart"/>
      <w:r w:rsidRPr="001B3BA7">
        <w:rPr>
          <w:rFonts w:ascii="宋体" w:eastAsia="宋体" w:hAnsi="宋体"/>
          <w:sz w:val="24"/>
        </w:rPr>
        <w:t>鳜</w:t>
      </w:r>
      <w:proofErr w:type="gramEnd"/>
      <w:r w:rsidRPr="001B3BA7">
        <w:rPr>
          <w:rFonts w:ascii="宋体" w:eastAsia="宋体" w:hAnsi="宋体"/>
          <w:sz w:val="24"/>
        </w:rPr>
        <w:t>，</w:t>
      </w:r>
      <w:proofErr w:type="gramStart"/>
      <w:r w:rsidRPr="001B3BA7">
        <w:rPr>
          <w:rFonts w:ascii="宋体" w:eastAsia="宋体" w:hAnsi="宋体"/>
          <w:sz w:val="24"/>
        </w:rPr>
        <w:t>陂</w:t>
      </w:r>
      <w:proofErr w:type="gramEnd"/>
      <w:r w:rsidRPr="001B3BA7">
        <w:rPr>
          <w:rFonts w:ascii="宋体" w:eastAsia="宋体" w:hAnsi="宋体"/>
          <w:sz w:val="24"/>
        </w:rPr>
        <w:t>泽</w:t>
      </w:r>
      <w:proofErr w:type="gramStart"/>
      <w:r w:rsidRPr="001B3BA7">
        <w:rPr>
          <w:rFonts w:ascii="宋体" w:eastAsia="宋体" w:hAnsi="宋体"/>
          <w:sz w:val="24"/>
        </w:rPr>
        <w:t>翳</w:t>
      </w:r>
      <w:proofErr w:type="gramEnd"/>
      <w:r w:rsidRPr="001B3BA7">
        <w:rPr>
          <w:rFonts w:ascii="宋体" w:eastAsia="宋体" w:hAnsi="宋体"/>
          <w:sz w:val="24"/>
        </w:rPr>
        <w:t>日之鲢鳙，</w:t>
      </w:r>
      <w:proofErr w:type="gramStart"/>
      <w:r w:rsidRPr="001B3BA7">
        <w:rPr>
          <w:rFonts w:ascii="宋体" w:eastAsia="宋体" w:hAnsi="宋体"/>
          <w:sz w:val="24"/>
        </w:rPr>
        <w:t>沼</w:t>
      </w:r>
      <w:proofErr w:type="gramEnd"/>
      <w:r w:rsidRPr="001B3BA7">
        <w:rPr>
          <w:rFonts w:ascii="宋体" w:eastAsia="宋体" w:hAnsi="宋体"/>
          <w:sz w:val="24"/>
        </w:rPr>
        <w:t>畔潜藏</w:t>
      </w:r>
      <w:proofErr w:type="gramStart"/>
      <w:r w:rsidRPr="001B3BA7">
        <w:rPr>
          <w:rFonts w:ascii="宋体" w:eastAsia="宋体" w:hAnsi="宋体"/>
          <w:sz w:val="24"/>
        </w:rPr>
        <w:t>之虾蚌</w:t>
      </w:r>
      <w:proofErr w:type="gramEnd"/>
      <w:r w:rsidRPr="001B3BA7">
        <w:rPr>
          <w:rFonts w:ascii="宋体" w:eastAsia="宋体" w:hAnsi="宋体"/>
          <w:sz w:val="24"/>
        </w:rPr>
        <w:t>——如此繁多且浩大的种群，得以在汉代这片“蓝色沃土”上</w:t>
      </w:r>
      <w:proofErr w:type="gramStart"/>
      <w:r w:rsidRPr="001B3BA7">
        <w:rPr>
          <w:rFonts w:ascii="宋体" w:eastAsia="宋体" w:hAnsi="宋体"/>
          <w:sz w:val="24"/>
        </w:rPr>
        <w:t>孳</w:t>
      </w:r>
      <w:proofErr w:type="gramEnd"/>
      <w:r w:rsidRPr="001B3BA7">
        <w:rPr>
          <w:rFonts w:ascii="宋体" w:eastAsia="宋体" w:hAnsi="宋体"/>
          <w:sz w:val="24"/>
        </w:rPr>
        <w:t>息</w:t>
      </w:r>
      <w:proofErr w:type="gramStart"/>
      <w:r w:rsidRPr="001B3BA7">
        <w:rPr>
          <w:rFonts w:ascii="宋体" w:eastAsia="宋体" w:hAnsi="宋体"/>
          <w:sz w:val="24"/>
        </w:rPr>
        <w:t>蕃</w:t>
      </w:r>
      <w:proofErr w:type="gramEnd"/>
      <w:r w:rsidRPr="001B3BA7">
        <w:rPr>
          <w:rFonts w:ascii="宋体" w:eastAsia="宋体" w:hAnsi="宋体"/>
          <w:sz w:val="24"/>
        </w:rPr>
        <w:t>育。那穿梭于</w:t>
      </w:r>
      <w:proofErr w:type="gramStart"/>
      <w:r w:rsidRPr="001B3BA7">
        <w:rPr>
          <w:rFonts w:ascii="宋体" w:eastAsia="宋体" w:hAnsi="宋体"/>
          <w:sz w:val="24"/>
        </w:rPr>
        <w:t>粼</w:t>
      </w:r>
      <w:proofErr w:type="gramEnd"/>
      <w:r w:rsidRPr="001B3BA7">
        <w:rPr>
          <w:rFonts w:ascii="宋体" w:eastAsia="宋体" w:hAnsi="宋体"/>
          <w:sz w:val="24"/>
        </w:rPr>
        <w:t>波间的亿万生灵，共同谱写了一曲东方泽国的无上丰饶之颂，成就了一个因水域辽阔而登峰造极、后世难以复制的渔业黄金时代。每一片跃动的鳞光，每一道划破水面的弧线，</w:t>
      </w:r>
      <w:r w:rsidRPr="001B3BA7">
        <w:rPr>
          <w:rFonts w:ascii="宋体" w:eastAsia="宋体" w:hAnsi="宋体"/>
          <w:sz w:val="24"/>
        </w:rPr>
        <w:lastRenderedPageBreak/>
        <w:t>无不在</w:t>
      </w:r>
      <w:proofErr w:type="gramStart"/>
      <w:r w:rsidRPr="001B3BA7">
        <w:rPr>
          <w:rFonts w:ascii="宋体" w:eastAsia="宋体" w:hAnsi="宋体"/>
          <w:sz w:val="24"/>
        </w:rPr>
        <w:t>诠释着</w:t>
      </w:r>
      <w:proofErr w:type="gramEnd"/>
      <w:r w:rsidRPr="001B3BA7">
        <w:rPr>
          <w:rFonts w:ascii="宋体" w:eastAsia="宋体" w:hAnsi="宋体"/>
          <w:sz w:val="24"/>
        </w:rPr>
        <w:t>汉帝国如何恢宏地印证了“域广水盛，斯渔获昌”的自然至理。</w:t>
      </w:r>
    </w:p>
    <w:p w14:paraId="0810503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当浩荡的汉水托举起万千舟楫，一部根植于水脉的文明演进史也于此织网成形。随着水域资源日益丰茂，帝国河海之畔，渐次兴起专精渔业的聚落——渤海浪涛中搏击的矫健身影，长江中下游栉比林立的桅帆，太湖烟雨里轻盈穿梭的莲舫，巴蜀锦江之上悠然往来的竹筏，它们共同拼缀成一幅星散九州、密如棋布的</w:t>
      </w:r>
      <w:r w:rsidRPr="001B3BA7">
        <w:rPr>
          <w:rFonts w:ascii="Times New Roman" w:eastAsia="宋体" w:hAnsi="Times New Roman" w:cs="Times New Roman"/>
          <w:sz w:val="24"/>
        </w:rPr>
        <w:t>​​</w:t>
      </w:r>
      <w:r w:rsidRPr="001B3BA7">
        <w:rPr>
          <w:rFonts w:ascii="宋体" w:eastAsia="宋体" w:hAnsi="宋体"/>
          <w:sz w:val="24"/>
        </w:rPr>
        <w:t>水上生计图卷</w:t>
      </w:r>
      <w:r w:rsidRPr="001B3BA7">
        <w:rPr>
          <w:rFonts w:ascii="Times New Roman" w:eastAsia="宋体" w:hAnsi="Times New Roman" w:cs="Times New Roman"/>
          <w:sz w:val="24"/>
        </w:rPr>
        <w:t>​​</w:t>
      </w:r>
      <w:r w:rsidRPr="001B3BA7">
        <w:rPr>
          <w:rFonts w:ascii="宋体" w:eastAsia="宋体" w:hAnsi="宋体"/>
          <w:sz w:val="24"/>
        </w:rPr>
        <w:t>。</w:t>
      </w:r>
    </w:p>
    <w:p w14:paraId="74E1DBC4"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在这舟楫往还的津渡港湾，孕育出了中国历史上第一批以此为生的专业“</w:t>
      </w:r>
      <w:r w:rsidRPr="001B3BA7">
        <w:rPr>
          <w:rFonts w:ascii="Times New Roman" w:eastAsia="宋体" w:hAnsi="Times New Roman" w:cs="Times New Roman"/>
          <w:sz w:val="24"/>
        </w:rPr>
        <w:t>​​</w:t>
      </w:r>
      <w:r w:rsidRPr="001B3BA7">
        <w:rPr>
          <w:rFonts w:ascii="宋体" w:eastAsia="宋体" w:hAnsi="宋体"/>
          <w:sz w:val="24"/>
        </w:rPr>
        <w:t>渔户</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。他们或举族世代以撒网捕捞为业，或傍水结庐、半耕半渔以补仓廪之需。桨声欸乃，</w:t>
      </w:r>
      <w:proofErr w:type="gramStart"/>
      <w:r w:rsidRPr="001B3BA7">
        <w:rPr>
          <w:rFonts w:ascii="宋体" w:eastAsia="宋体" w:hAnsi="宋体"/>
          <w:sz w:val="24"/>
        </w:rPr>
        <w:t>橹</w:t>
      </w:r>
      <w:proofErr w:type="gramEnd"/>
      <w:r w:rsidRPr="001B3BA7">
        <w:rPr>
          <w:rFonts w:ascii="宋体" w:eastAsia="宋体" w:hAnsi="宋体"/>
          <w:sz w:val="24"/>
        </w:rPr>
        <w:t>影摇波，流淌在这粼粼波光里的，正是无数渔家沉浮俯仰、绵延不绝的烟火岁月。</w:t>
      </w:r>
    </w:p>
    <w:p w14:paraId="17B8D83B"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支撑这幅水乡生计图景的，是一场悄然而深远的捕捞变革。此时网</w:t>
      </w:r>
      <w:proofErr w:type="gramStart"/>
      <w:r w:rsidRPr="001B3BA7">
        <w:rPr>
          <w:rFonts w:ascii="宋体" w:eastAsia="宋体" w:hAnsi="宋体"/>
          <w:sz w:val="24"/>
        </w:rPr>
        <w:t>罟</w:t>
      </w:r>
      <w:proofErr w:type="gramEnd"/>
      <w:r w:rsidRPr="001B3BA7">
        <w:rPr>
          <w:rFonts w:ascii="宋体" w:eastAsia="宋体" w:hAnsi="宋体"/>
          <w:sz w:val="24"/>
        </w:rPr>
        <w:t>种类已</w:t>
      </w:r>
      <w:proofErr w:type="gramStart"/>
      <w:r w:rsidRPr="001B3BA7">
        <w:rPr>
          <w:rFonts w:ascii="宋体" w:eastAsia="宋体" w:hAnsi="宋体"/>
          <w:sz w:val="24"/>
        </w:rPr>
        <w:t>臻</w:t>
      </w:r>
      <w:proofErr w:type="gramEnd"/>
      <w:r w:rsidRPr="001B3BA7">
        <w:rPr>
          <w:rFonts w:ascii="宋体" w:eastAsia="宋体" w:hAnsi="宋体"/>
          <w:sz w:val="24"/>
        </w:rPr>
        <w:t>繁复：巨大</w:t>
      </w:r>
      <w:r w:rsidRPr="001B3BA7">
        <w:rPr>
          <w:rFonts w:ascii="Times New Roman" w:eastAsia="宋体" w:hAnsi="Times New Roman" w:cs="Times New Roman"/>
          <w:sz w:val="24"/>
        </w:rPr>
        <w:t>​​</w:t>
      </w:r>
      <w:r w:rsidRPr="001B3BA7">
        <w:rPr>
          <w:rFonts w:ascii="宋体" w:eastAsia="宋体" w:hAnsi="宋体"/>
          <w:sz w:val="24"/>
        </w:rPr>
        <w:t>罛网</w:t>
      </w:r>
      <w:r w:rsidRPr="001B3BA7">
        <w:rPr>
          <w:rFonts w:ascii="Times New Roman" w:eastAsia="宋体" w:hAnsi="Times New Roman" w:cs="Times New Roman"/>
          <w:sz w:val="24"/>
        </w:rPr>
        <w:t>​​</w:t>
      </w:r>
      <w:r w:rsidRPr="001B3BA7">
        <w:rPr>
          <w:rFonts w:ascii="宋体" w:eastAsia="宋体" w:hAnsi="宋体"/>
          <w:sz w:val="24"/>
        </w:rPr>
        <w:t>沉坠深潭，收放之际若蛟龙摆尾；竹木架设的</w:t>
      </w:r>
      <w:r w:rsidRPr="001B3BA7">
        <w:rPr>
          <w:rFonts w:ascii="Times New Roman" w:eastAsia="宋体" w:hAnsi="Times New Roman" w:cs="Times New Roman"/>
          <w:sz w:val="24"/>
        </w:rPr>
        <w:t>​​</w:t>
      </w:r>
      <w:proofErr w:type="gramStart"/>
      <w:r w:rsidRPr="001B3BA7">
        <w:rPr>
          <w:rFonts w:ascii="宋体" w:eastAsia="宋体" w:hAnsi="宋体"/>
          <w:sz w:val="24"/>
        </w:rPr>
        <w:t>罾</w:t>
      </w:r>
      <w:proofErr w:type="gramEnd"/>
      <w:r w:rsidRPr="001B3BA7">
        <w:rPr>
          <w:rFonts w:ascii="宋体" w:eastAsia="宋体" w:hAnsi="宋体"/>
          <w:sz w:val="24"/>
        </w:rPr>
        <w:t>网</w:t>
      </w:r>
      <w:r w:rsidRPr="001B3BA7">
        <w:rPr>
          <w:rFonts w:ascii="Times New Roman" w:eastAsia="宋体" w:hAnsi="Times New Roman" w:cs="Times New Roman"/>
          <w:sz w:val="24"/>
        </w:rPr>
        <w:t>​​</w:t>
      </w:r>
      <w:r w:rsidRPr="001B3BA7">
        <w:rPr>
          <w:rFonts w:ascii="宋体" w:eastAsia="宋体" w:hAnsi="宋体"/>
          <w:sz w:val="24"/>
        </w:rPr>
        <w:t>高悬急湍，宛若垂天巨幕；轻巧的</w:t>
      </w:r>
      <w:r w:rsidRPr="001B3BA7">
        <w:rPr>
          <w:rFonts w:ascii="Times New Roman" w:eastAsia="宋体" w:hAnsi="Times New Roman" w:cs="Times New Roman"/>
          <w:sz w:val="24"/>
        </w:rPr>
        <w:t>​​</w:t>
      </w:r>
      <w:r w:rsidRPr="001B3BA7">
        <w:rPr>
          <w:rFonts w:ascii="宋体" w:eastAsia="宋体" w:hAnsi="宋体"/>
          <w:sz w:val="24"/>
        </w:rPr>
        <w:t>手抛网</w:t>
      </w:r>
      <w:r w:rsidRPr="001B3BA7">
        <w:rPr>
          <w:rFonts w:ascii="Times New Roman" w:eastAsia="宋体" w:hAnsi="Times New Roman" w:cs="Times New Roman"/>
          <w:sz w:val="24"/>
        </w:rPr>
        <w:t>​​</w:t>
      </w:r>
      <w:r w:rsidRPr="001B3BA7">
        <w:rPr>
          <w:rFonts w:ascii="宋体" w:eastAsia="宋体" w:hAnsi="宋体"/>
          <w:sz w:val="24"/>
        </w:rPr>
        <w:t>在船头旋舞绽放，犹如朵朵银莲。那些以葛麻为骨、丝线经纬而成的网眼，伴随着石首鱼的金鳞与鲥鱼的银光在波光中浮沉隐现。</w:t>
      </w:r>
    </w:p>
    <w:p w14:paraId="294C03CF"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垂钓之术亦显不凡。</w:t>
      </w:r>
      <w:proofErr w:type="gramStart"/>
      <w:r w:rsidRPr="001B3BA7">
        <w:rPr>
          <w:rFonts w:ascii="宋体" w:eastAsia="宋体" w:hAnsi="宋体"/>
          <w:sz w:val="24"/>
        </w:rPr>
        <w:t>淬火成锋的</w:t>
      </w:r>
      <w:proofErr w:type="gramEnd"/>
      <w:r w:rsidRPr="001B3BA7">
        <w:rPr>
          <w:rFonts w:ascii="Times New Roman" w:eastAsia="宋体" w:hAnsi="Times New Roman" w:cs="Times New Roman"/>
          <w:sz w:val="24"/>
        </w:rPr>
        <w:t>​​</w:t>
      </w:r>
      <w:r w:rsidRPr="001B3BA7">
        <w:rPr>
          <w:rFonts w:ascii="宋体" w:eastAsia="宋体" w:hAnsi="宋体"/>
          <w:sz w:val="24"/>
        </w:rPr>
        <w:t>青铜钓钩</w:t>
      </w:r>
      <w:r w:rsidRPr="001B3BA7">
        <w:rPr>
          <w:rFonts w:ascii="Times New Roman" w:eastAsia="宋体" w:hAnsi="Times New Roman" w:cs="Times New Roman"/>
          <w:sz w:val="24"/>
        </w:rPr>
        <w:t>​​</w:t>
      </w:r>
      <w:r w:rsidRPr="001B3BA7">
        <w:rPr>
          <w:rFonts w:ascii="宋体" w:eastAsia="宋体" w:hAnsi="宋体"/>
          <w:sz w:val="24"/>
        </w:rPr>
        <w:t>系于坚韧</w:t>
      </w:r>
      <w:r w:rsidRPr="001B3BA7">
        <w:rPr>
          <w:rFonts w:ascii="Times New Roman" w:eastAsia="宋体" w:hAnsi="Times New Roman" w:cs="Times New Roman"/>
          <w:sz w:val="24"/>
        </w:rPr>
        <w:t>​​</w:t>
      </w:r>
      <w:r w:rsidRPr="001B3BA7">
        <w:rPr>
          <w:rFonts w:ascii="宋体" w:eastAsia="宋体" w:hAnsi="宋体"/>
          <w:sz w:val="24"/>
        </w:rPr>
        <w:t>马尾线</w:t>
      </w:r>
      <w:r w:rsidRPr="001B3BA7">
        <w:rPr>
          <w:rFonts w:ascii="Times New Roman" w:eastAsia="宋体" w:hAnsi="Times New Roman" w:cs="Times New Roman"/>
          <w:sz w:val="24"/>
        </w:rPr>
        <w:t>​​</w:t>
      </w:r>
      <w:r w:rsidRPr="001B3BA7">
        <w:rPr>
          <w:rFonts w:ascii="宋体" w:eastAsia="宋体" w:hAnsi="宋体"/>
          <w:sz w:val="24"/>
        </w:rPr>
        <w:t>上，悄然垂入幽深水脉。更有甚者，已出现</w:t>
      </w:r>
      <w:r w:rsidRPr="001B3BA7">
        <w:rPr>
          <w:rFonts w:ascii="Times New Roman" w:eastAsia="宋体" w:hAnsi="Times New Roman" w:cs="Times New Roman"/>
          <w:sz w:val="24"/>
        </w:rPr>
        <w:t>​​</w:t>
      </w:r>
      <w:r w:rsidRPr="001B3BA7">
        <w:rPr>
          <w:rFonts w:ascii="宋体" w:eastAsia="宋体" w:hAnsi="宋体"/>
          <w:sz w:val="24"/>
        </w:rPr>
        <w:t>延绳钓法</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将多枚</w:t>
      </w:r>
      <w:proofErr w:type="gramStart"/>
      <w:r w:rsidRPr="001B3BA7">
        <w:rPr>
          <w:rFonts w:ascii="宋体" w:eastAsia="宋体" w:hAnsi="宋体"/>
          <w:sz w:val="24"/>
        </w:rPr>
        <w:t>钩具</w:t>
      </w:r>
      <w:proofErr w:type="gramEnd"/>
      <w:r w:rsidRPr="001B3BA7">
        <w:rPr>
          <w:rFonts w:ascii="宋体" w:eastAsia="宋体" w:hAnsi="宋体"/>
          <w:sz w:val="24"/>
        </w:rPr>
        <w:t>缀于绵长绳索之上，似在</w:t>
      </w:r>
      <w:proofErr w:type="gramStart"/>
      <w:r w:rsidRPr="001B3BA7">
        <w:rPr>
          <w:rFonts w:ascii="宋体" w:eastAsia="宋体" w:hAnsi="宋体"/>
          <w:sz w:val="24"/>
        </w:rPr>
        <w:t>沧</w:t>
      </w:r>
      <w:proofErr w:type="gramEnd"/>
      <w:r w:rsidRPr="001B3BA7">
        <w:rPr>
          <w:rFonts w:ascii="宋体" w:eastAsia="宋体" w:hAnsi="宋体"/>
          <w:sz w:val="24"/>
        </w:rPr>
        <w:t>波中布下无形的幽灵陷阱，静待鳜鱼、鲈鱼上钩。</w:t>
      </w:r>
    </w:p>
    <w:p w14:paraId="643AF4C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承载着如此技艺的舟船谱系，亦呈现缤纷演变。从独木</w:t>
      </w:r>
      <w:proofErr w:type="gramStart"/>
      <w:r w:rsidRPr="001B3BA7">
        <w:rPr>
          <w:rFonts w:ascii="宋体" w:eastAsia="宋体" w:hAnsi="宋体"/>
          <w:sz w:val="24"/>
        </w:rPr>
        <w:t>刳</w:t>
      </w:r>
      <w:proofErr w:type="gramEnd"/>
      <w:r w:rsidRPr="001B3BA7">
        <w:rPr>
          <w:rFonts w:ascii="宋体" w:eastAsia="宋体" w:hAnsi="宋体"/>
          <w:sz w:val="24"/>
        </w:rPr>
        <w:t>成的</w:t>
      </w:r>
      <w:r w:rsidRPr="001B3BA7">
        <w:rPr>
          <w:rFonts w:ascii="Times New Roman" w:eastAsia="宋体" w:hAnsi="Times New Roman" w:cs="Times New Roman"/>
          <w:sz w:val="24"/>
        </w:rPr>
        <w:t>​​</w:t>
      </w:r>
      <w:r w:rsidRPr="001B3BA7">
        <w:rPr>
          <w:rFonts w:ascii="宋体" w:eastAsia="宋体" w:hAnsi="宋体"/>
          <w:sz w:val="24"/>
        </w:rPr>
        <w:t>欸乃小舸</w:t>
      </w:r>
      <w:r w:rsidRPr="001B3BA7">
        <w:rPr>
          <w:rFonts w:ascii="Times New Roman" w:eastAsia="宋体" w:hAnsi="Times New Roman" w:cs="Times New Roman"/>
          <w:sz w:val="24"/>
        </w:rPr>
        <w:t>​​</w:t>
      </w:r>
      <w:r w:rsidRPr="001B3BA7">
        <w:rPr>
          <w:rFonts w:ascii="宋体" w:eastAsia="宋体" w:hAnsi="宋体"/>
          <w:sz w:val="24"/>
        </w:rPr>
        <w:t>，到可载数十人协同张网的大型</w:t>
      </w:r>
      <w:r w:rsidRPr="001B3BA7">
        <w:rPr>
          <w:rFonts w:ascii="Times New Roman" w:eastAsia="宋体" w:hAnsi="Times New Roman" w:cs="Times New Roman"/>
          <w:sz w:val="24"/>
        </w:rPr>
        <w:t>​​</w:t>
      </w:r>
      <w:r w:rsidRPr="001B3BA7">
        <w:rPr>
          <w:rFonts w:ascii="宋体" w:eastAsia="宋体" w:hAnsi="宋体"/>
          <w:sz w:val="24"/>
        </w:rPr>
        <w:t>楼船式渔船</w:t>
      </w:r>
      <w:r w:rsidRPr="001B3BA7">
        <w:rPr>
          <w:rFonts w:ascii="Times New Roman" w:eastAsia="宋体" w:hAnsi="Times New Roman" w:cs="Times New Roman"/>
          <w:sz w:val="24"/>
        </w:rPr>
        <w:t>​​</w:t>
      </w:r>
      <w:r w:rsidRPr="001B3BA7">
        <w:rPr>
          <w:rFonts w:ascii="宋体" w:eastAsia="宋体" w:hAnsi="宋体"/>
          <w:sz w:val="24"/>
        </w:rPr>
        <w:t>，在吴越水乡的碧波间，交织成一曲生产与技艺的流动交响。</w:t>
      </w:r>
    </w:p>
    <w:p w14:paraId="44CCD18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更剧烈的转型则在陆上水域发生。《史记》与《汉书》交相辉映的“</w:t>
      </w:r>
      <w:r w:rsidRPr="001B3BA7">
        <w:rPr>
          <w:rFonts w:ascii="Times New Roman" w:eastAsia="宋体" w:hAnsi="Times New Roman" w:cs="Times New Roman"/>
          <w:sz w:val="24"/>
        </w:rPr>
        <w:t>​​</w:t>
      </w:r>
      <w:r w:rsidRPr="001B3BA7">
        <w:rPr>
          <w:rFonts w:ascii="宋体" w:eastAsia="宋体" w:hAnsi="宋体"/>
          <w:sz w:val="24"/>
        </w:rPr>
        <w:t>水居千石鱼陂</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记载，已如惊雷昭示时代之变。当江淮平原上</w:t>
      </w:r>
      <w:r w:rsidRPr="001B3BA7">
        <w:rPr>
          <w:rFonts w:ascii="Times New Roman" w:eastAsia="宋体" w:hAnsi="Times New Roman" w:cs="Times New Roman"/>
          <w:sz w:val="24"/>
        </w:rPr>
        <w:t>​​</w:t>
      </w:r>
      <w:r w:rsidRPr="001B3BA7">
        <w:rPr>
          <w:rFonts w:ascii="宋体" w:eastAsia="宋体" w:hAnsi="宋体"/>
          <w:sz w:val="24"/>
        </w:rPr>
        <w:t>万顷官</w:t>
      </w:r>
      <w:proofErr w:type="gramStart"/>
      <w:r w:rsidRPr="001B3BA7">
        <w:rPr>
          <w:rFonts w:ascii="宋体" w:eastAsia="宋体" w:hAnsi="宋体"/>
          <w:sz w:val="24"/>
        </w:rPr>
        <w:t>陂</w:t>
      </w:r>
      <w:proofErr w:type="gramEnd"/>
      <w:r w:rsidRPr="001B3BA7">
        <w:rPr>
          <w:rFonts w:ascii="Times New Roman" w:eastAsia="宋体" w:hAnsi="Times New Roman" w:cs="Times New Roman"/>
          <w:sz w:val="24"/>
        </w:rPr>
        <w:t>​​</w:t>
      </w:r>
      <w:r w:rsidRPr="001B3BA7">
        <w:rPr>
          <w:rFonts w:ascii="宋体" w:eastAsia="宋体" w:hAnsi="宋体"/>
          <w:sz w:val="24"/>
        </w:rPr>
        <w:t>（如鸿郤</w:t>
      </w:r>
      <w:proofErr w:type="gramStart"/>
      <w:r w:rsidRPr="001B3BA7">
        <w:rPr>
          <w:rFonts w:ascii="宋体" w:eastAsia="宋体" w:hAnsi="宋体"/>
          <w:sz w:val="24"/>
        </w:rPr>
        <w:t>陂</w:t>
      </w:r>
      <w:proofErr w:type="gramEnd"/>
      <w:r w:rsidRPr="001B3BA7">
        <w:rPr>
          <w:rFonts w:ascii="宋体" w:eastAsia="宋体" w:hAnsi="宋体"/>
          <w:sz w:val="24"/>
        </w:rPr>
        <w:t>）巧妙兼顾灌溉与养鱼之利，当豪富之家</w:t>
      </w:r>
      <w:r w:rsidRPr="001B3BA7">
        <w:rPr>
          <w:rFonts w:ascii="Times New Roman" w:eastAsia="宋体" w:hAnsi="Times New Roman" w:cs="Times New Roman"/>
          <w:sz w:val="24"/>
        </w:rPr>
        <w:t>​​</w:t>
      </w:r>
      <w:r w:rsidRPr="001B3BA7">
        <w:rPr>
          <w:rFonts w:ascii="宋体" w:eastAsia="宋体" w:hAnsi="宋体"/>
          <w:sz w:val="24"/>
        </w:rPr>
        <w:t>凿</w:t>
      </w:r>
      <w:proofErr w:type="gramStart"/>
      <w:r w:rsidRPr="001B3BA7">
        <w:rPr>
          <w:rFonts w:ascii="宋体" w:eastAsia="宋体" w:hAnsi="宋体"/>
          <w:sz w:val="24"/>
        </w:rPr>
        <w:t>池育鲤</w:t>
      </w:r>
      <w:proofErr w:type="gramEnd"/>
      <w:r w:rsidRPr="001B3BA7">
        <w:rPr>
          <w:rFonts w:ascii="Times New Roman" w:eastAsia="宋体" w:hAnsi="Times New Roman" w:cs="Times New Roman"/>
          <w:sz w:val="24"/>
        </w:rPr>
        <w:t>​​</w:t>
      </w:r>
      <w:r w:rsidRPr="001B3BA7">
        <w:rPr>
          <w:rFonts w:ascii="宋体" w:eastAsia="宋体" w:hAnsi="宋体"/>
          <w:sz w:val="24"/>
        </w:rPr>
        <w:t>竟至岁入堪比封侯（《西京杂记》载：长安富豪“养鱼</w:t>
      </w:r>
      <w:proofErr w:type="gramStart"/>
      <w:r w:rsidRPr="001B3BA7">
        <w:rPr>
          <w:rFonts w:ascii="宋体" w:eastAsia="宋体" w:hAnsi="宋体"/>
          <w:sz w:val="24"/>
        </w:rPr>
        <w:t>陂</w:t>
      </w:r>
      <w:proofErr w:type="gramEnd"/>
      <w:r w:rsidRPr="001B3BA7">
        <w:rPr>
          <w:rFonts w:ascii="宋体" w:eastAsia="宋体" w:hAnsi="宋体"/>
          <w:sz w:val="24"/>
        </w:rPr>
        <w:t>中千头，岁收千石”），人类首次在如此宏大的空间尺度上，实现了从渔猎自然到驯化繁衍的非凡跨越。托名陶朱公的</w:t>
      </w:r>
      <w:r w:rsidRPr="001B3BA7">
        <w:rPr>
          <w:rFonts w:ascii="Times New Roman" w:eastAsia="宋体" w:hAnsi="Times New Roman" w:cs="Times New Roman"/>
          <w:sz w:val="24"/>
        </w:rPr>
        <w:t>​​</w:t>
      </w:r>
      <w:r w:rsidRPr="001B3BA7">
        <w:rPr>
          <w:rFonts w:ascii="宋体" w:eastAsia="宋体" w:hAnsi="宋体"/>
          <w:sz w:val="24"/>
        </w:rPr>
        <w:t>《养鱼经》</w:t>
      </w:r>
      <w:r w:rsidRPr="001B3BA7">
        <w:rPr>
          <w:rFonts w:ascii="Times New Roman" w:eastAsia="宋体" w:hAnsi="Times New Roman" w:cs="Times New Roman"/>
          <w:sz w:val="24"/>
        </w:rPr>
        <w:t>​​</w:t>
      </w:r>
      <w:r w:rsidRPr="001B3BA7">
        <w:rPr>
          <w:rFonts w:ascii="宋体" w:eastAsia="宋体" w:hAnsi="宋体"/>
          <w:sz w:val="24"/>
        </w:rPr>
        <w:t>，虽可溯源于春秋思想，其“造池六亩，畜鲤千尾”的精要，却在汉代的千顷陂塘中化为金鳞翻涌的现实——这不仅是人类历史上最早的大规模水产养殖实践，更于水波潋滟间，折射出东方民族改造并利用水域的深邃智慧之光。</w:t>
      </w:r>
    </w:p>
    <w:p w14:paraId="008E149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渔业捕捞与养殖的勃兴，强力驱动了区域市集的蓬勃。无论傍水巨</w:t>
      </w:r>
      <w:proofErr w:type="gramStart"/>
      <w:r w:rsidRPr="001B3BA7">
        <w:rPr>
          <w:rFonts w:ascii="宋体" w:eastAsia="宋体" w:hAnsi="宋体"/>
          <w:sz w:val="24"/>
        </w:rPr>
        <w:t>邑</w:t>
      </w:r>
      <w:proofErr w:type="gramEnd"/>
      <w:r w:rsidRPr="001B3BA7">
        <w:rPr>
          <w:rFonts w:ascii="宋体" w:eastAsia="宋体" w:hAnsi="宋体"/>
          <w:sz w:val="24"/>
        </w:rPr>
        <w:t>如长安、洛阳、临淄、会</w:t>
      </w:r>
      <w:proofErr w:type="gramStart"/>
      <w:r w:rsidRPr="001B3BA7">
        <w:rPr>
          <w:rFonts w:ascii="宋体" w:eastAsia="宋体" w:hAnsi="宋体"/>
          <w:sz w:val="24"/>
        </w:rPr>
        <w:t>稽</w:t>
      </w:r>
      <w:proofErr w:type="gramEnd"/>
      <w:r w:rsidRPr="001B3BA7">
        <w:rPr>
          <w:rFonts w:ascii="宋体" w:eastAsia="宋体" w:hAnsi="宋体"/>
          <w:sz w:val="24"/>
        </w:rPr>
        <w:t>、成都，抑或内河要津，“市”</w:t>
      </w:r>
      <w:proofErr w:type="gramStart"/>
      <w:r w:rsidRPr="001B3BA7">
        <w:rPr>
          <w:rFonts w:ascii="宋体" w:eastAsia="宋体" w:hAnsi="宋体"/>
          <w:sz w:val="24"/>
        </w:rPr>
        <w:t>廛</w:t>
      </w:r>
      <w:proofErr w:type="gramEnd"/>
      <w:r w:rsidRPr="001B3BA7">
        <w:rPr>
          <w:rFonts w:ascii="宋体" w:eastAsia="宋体" w:hAnsi="宋体"/>
          <w:sz w:val="24"/>
        </w:rPr>
        <w:t>之中，鱼鲜已成不可或缺之重</w:t>
      </w:r>
      <w:r w:rsidRPr="001B3BA7">
        <w:rPr>
          <w:rFonts w:ascii="宋体" w:eastAsia="宋体" w:hAnsi="宋体"/>
          <w:sz w:val="24"/>
        </w:rPr>
        <w:lastRenderedPageBreak/>
        <w:t>器。商贩自渔户处收聚生鲜，转</w:t>
      </w:r>
      <w:proofErr w:type="gramStart"/>
      <w:r w:rsidRPr="001B3BA7">
        <w:rPr>
          <w:rFonts w:ascii="宋体" w:eastAsia="宋体" w:hAnsi="宋体"/>
          <w:sz w:val="24"/>
        </w:rPr>
        <w:t>鬻</w:t>
      </w:r>
      <w:proofErr w:type="gramEnd"/>
      <w:r w:rsidRPr="001B3BA7">
        <w:rPr>
          <w:rFonts w:ascii="宋体" w:eastAsia="宋体" w:hAnsi="宋体"/>
          <w:sz w:val="24"/>
        </w:rPr>
        <w:t>于</w:t>
      </w:r>
      <w:proofErr w:type="gramStart"/>
      <w:r w:rsidRPr="001B3BA7">
        <w:rPr>
          <w:rFonts w:ascii="宋体" w:eastAsia="宋体" w:hAnsi="宋体"/>
          <w:sz w:val="24"/>
        </w:rPr>
        <w:t>闾</w:t>
      </w:r>
      <w:proofErr w:type="gramEnd"/>
      <w:r w:rsidRPr="001B3BA7">
        <w:rPr>
          <w:rFonts w:ascii="宋体" w:eastAsia="宋体" w:hAnsi="宋体"/>
          <w:sz w:val="24"/>
        </w:rPr>
        <w:t>阎百姓、庖厨之肆（饮食店铺）及朱门豪贵。为解远途运输之困，尤以满足天家宫阙与世族</w:t>
      </w:r>
      <w:proofErr w:type="gramStart"/>
      <w:r w:rsidRPr="001B3BA7">
        <w:rPr>
          <w:rFonts w:ascii="宋体" w:eastAsia="宋体" w:hAnsi="宋体"/>
          <w:sz w:val="24"/>
        </w:rPr>
        <w:t>奢</w:t>
      </w:r>
      <w:proofErr w:type="gramEnd"/>
      <w:r w:rsidRPr="001B3BA7">
        <w:rPr>
          <w:rFonts w:ascii="宋体" w:eastAsia="宋体" w:hAnsi="宋体"/>
          <w:sz w:val="24"/>
        </w:rPr>
        <w:t>需，古人极富巧思，发展出多般精妙储运法门：冬日凿取天然</w:t>
      </w:r>
      <w:r w:rsidRPr="001B3BA7">
        <w:rPr>
          <w:rFonts w:ascii="Times New Roman" w:eastAsia="宋体" w:hAnsi="Times New Roman" w:cs="Times New Roman"/>
          <w:sz w:val="24"/>
        </w:rPr>
        <w:t>​​</w:t>
      </w:r>
      <w:r w:rsidRPr="001B3BA7">
        <w:rPr>
          <w:rFonts w:ascii="宋体" w:eastAsia="宋体" w:hAnsi="宋体"/>
          <w:sz w:val="24"/>
        </w:rPr>
        <w:t>冰凌，以藏鲜载运</w:t>
      </w:r>
      <w:r w:rsidRPr="001B3BA7">
        <w:rPr>
          <w:rFonts w:ascii="Times New Roman" w:eastAsia="宋体" w:hAnsi="Times New Roman" w:cs="Times New Roman"/>
          <w:sz w:val="24"/>
        </w:rPr>
        <w:t>​​</w:t>
      </w:r>
      <w:r w:rsidRPr="001B3BA7">
        <w:rPr>
          <w:rFonts w:ascii="宋体" w:eastAsia="宋体" w:hAnsi="宋体"/>
          <w:sz w:val="24"/>
        </w:rPr>
        <w:t>；特设</w:t>
      </w:r>
      <w:r w:rsidRPr="001B3BA7">
        <w:rPr>
          <w:rFonts w:ascii="Times New Roman" w:eastAsia="宋体" w:hAnsi="Times New Roman" w:cs="Times New Roman"/>
          <w:sz w:val="24"/>
        </w:rPr>
        <w:t>​​</w:t>
      </w:r>
      <w:proofErr w:type="gramStart"/>
      <w:r w:rsidRPr="001B3BA7">
        <w:rPr>
          <w:rFonts w:ascii="宋体" w:eastAsia="宋体" w:hAnsi="宋体"/>
          <w:sz w:val="24"/>
        </w:rPr>
        <w:t>驿</w:t>
      </w:r>
      <w:proofErr w:type="gramEnd"/>
      <w:r w:rsidRPr="001B3BA7">
        <w:rPr>
          <w:rFonts w:ascii="宋体" w:eastAsia="宋体" w:hAnsi="宋体"/>
          <w:sz w:val="24"/>
        </w:rPr>
        <w:t>传飞骑，星夜兼程递送鲜鱼</w:t>
      </w:r>
      <w:r w:rsidRPr="001B3BA7">
        <w:rPr>
          <w:rFonts w:ascii="Times New Roman" w:eastAsia="宋体" w:hAnsi="Times New Roman" w:cs="Times New Roman"/>
          <w:sz w:val="24"/>
        </w:rPr>
        <w:t>​​</w:t>
      </w:r>
      <w:r w:rsidRPr="001B3BA7">
        <w:rPr>
          <w:rFonts w:ascii="宋体" w:eastAsia="宋体" w:hAnsi="宋体"/>
          <w:sz w:val="24"/>
        </w:rPr>
        <w:t>（靡费极</w:t>
      </w:r>
      <w:proofErr w:type="gramStart"/>
      <w:r w:rsidRPr="001B3BA7">
        <w:rPr>
          <w:rFonts w:ascii="宋体" w:eastAsia="宋体" w:hAnsi="宋体"/>
          <w:sz w:val="24"/>
        </w:rPr>
        <w:t>奢</w:t>
      </w:r>
      <w:proofErr w:type="gramEnd"/>
      <w:r w:rsidRPr="001B3BA7">
        <w:rPr>
          <w:rFonts w:ascii="宋体" w:eastAsia="宋体" w:hAnsi="宋体"/>
          <w:sz w:val="24"/>
        </w:rPr>
        <w:t>，几为禁中专享）；而最为通行且关键者，当属各类精深加工之术。鱼鲜造作之法，由此日益精进，其大宗者有三：</w:t>
      </w:r>
    </w:p>
    <w:p w14:paraId="65B88659"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其一为咸干之属（古称鮿、鱐）</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此法曝鱼于</w:t>
      </w:r>
      <w:proofErr w:type="gramEnd"/>
      <w:r w:rsidRPr="001B3BA7">
        <w:rPr>
          <w:rFonts w:ascii="宋体" w:eastAsia="宋体" w:hAnsi="宋体"/>
          <w:sz w:val="24"/>
        </w:rPr>
        <w:t>日，或施以火</w:t>
      </w:r>
      <w:proofErr w:type="gramStart"/>
      <w:r w:rsidRPr="001B3BA7">
        <w:rPr>
          <w:rFonts w:ascii="宋体" w:eastAsia="宋体" w:hAnsi="宋体"/>
          <w:sz w:val="24"/>
        </w:rPr>
        <w:t>焙</w:t>
      </w:r>
      <w:proofErr w:type="gramEnd"/>
      <w:r w:rsidRPr="001B3BA7">
        <w:rPr>
          <w:rFonts w:ascii="宋体" w:eastAsia="宋体" w:hAnsi="宋体"/>
          <w:sz w:val="24"/>
        </w:rPr>
        <w:t>，制成便于久贮、利于千里转输之</w:t>
      </w:r>
      <w:r w:rsidRPr="001B3BA7">
        <w:rPr>
          <w:rFonts w:ascii="Times New Roman" w:eastAsia="宋体" w:hAnsi="Times New Roman" w:cs="Times New Roman"/>
          <w:sz w:val="24"/>
        </w:rPr>
        <w:t>​​</w:t>
      </w:r>
      <w:r w:rsidRPr="001B3BA7">
        <w:rPr>
          <w:rFonts w:ascii="宋体" w:eastAsia="宋体" w:hAnsi="宋体"/>
          <w:sz w:val="24"/>
        </w:rPr>
        <w:t>鱼干</w:t>
      </w:r>
      <w:r w:rsidRPr="001B3BA7">
        <w:rPr>
          <w:rFonts w:ascii="Times New Roman" w:eastAsia="宋体" w:hAnsi="Times New Roman" w:cs="Times New Roman"/>
          <w:sz w:val="24"/>
        </w:rPr>
        <w:t>​​</w:t>
      </w:r>
      <w:r w:rsidRPr="001B3BA7">
        <w:rPr>
          <w:rFonts w:ascii="宋体" w:eastAsia="宋体" w:hAnsi="宋体"/>
          <w:sz w:val="24"/>
        </w:rPr>
        <w:t>。诚如</w:t>
      </w:r>
      <w:proofErr w:type="gramStart"/>
      <w:r w:rsidRPr="001B3BA7">
        <w:rPr>
          <w:rFonts w:ascii="宋体" w:eastAsia="宋体" w:hAnsi="宋体"/>
          <w:sz w:val="24"/>
        </w:rPr>
        <w:t>桓</w:t>
      </w:r>
      <w:proofErr w:type="gramEnd"/>
      <w:r w:rsidRPr="001B3BA7">
        <w:rPr>
          <w:rFonts w:ascii="宋体" w:eastAsia="宋体" w:hAnsi="宋体"/>
          <w:sz w:val="24"/>
        </w:rPr>
        <w:t>宽《盐铁论·通有》所录，贤良文学指陈物</w:t>
      </w:r>
      <w:proofErr w:type="gramStart"/>
      <w:r w:rsidRPr="001B3BA7">
        <w:rPr>
          <w:rFonts w:ascii="宋体" w:eastAsia="宋体" w:hAnsi="宋体"/>
          <w:sz w:val="24"/>
        </w:rPr>
        <w:t>阜</w:t>
      </w:r>
      <w:proofErr w:type="gramEnd"/>
      <w:r w:rsidRPr="001B3BA7">
        <w:rPr>
          <w:rFonts w:ascii="宋体" w:eastAsia="宋体" w:hAnsi="宋体"/>
          <w:sz w:val="24"/>
        </w:rPr>
        <w:t>民</w:t>
      </w:r>
      <w:proofErr w:type="gramStart"/>
      <w:r w:rsidRPr="001B3BA7">
        <w:rPr>
          <w:rFonts w:ascii="宋体" w:eastAsia="宋体" w:hAnsi="宋体"/>
          <w:sz w:val="24"/>
        </w:rPr>
        <w:t>艰</w:t>
      </w:r>
      <w:proofErr w:type="gramEnd"/>
      <w:r w:rsidRPr="001B3BA7">
        <w:rPr>
          <w:rFonts w:ascii="宋体" w:eastAsia="宋体" w:hAnsi="宋体"/>
          <w:sz w:val="24"/>
        </w:rPr>
        <w:t>，每言及“鮿”</w:t>
      </w:r>
      <w:proofErr w:type="gramStart"/>
      <w:r w:rsidRPr="001B3BA7">
        <w:rPr>
          <w:rFonts w:ascii="宋体" w:eastAsia="宋体" w:hAnsi="宋体"/>
          <w:sz w:val="24"/>
        </w:rPr>
        <w:t>价翔贵</w:t>
      </w:r>
      <w:proofErr w:type="gramEnd"/>
      <w:r w:rsidRPr="001B3BA7">
        <w:rPr>
          <w:rFonts w:ascii="宋体" w:eastAsia="宋体" w:hAnsi="宋体"/>
          <w:sz w:val="24"/>
        </w:rPr>
        <w:t>，足见其乃行销四方之巨量货殖。</w:t>
      </w:r>
    </w:p>
    <w:p w14:paraId="7306E59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其二为发酵腌渍之品，通名鱼鲊</w:t>
      </w:r>
      <w:r w:rsidRPr="001B3BA7">
        <w:rPr>
          <w:rFonts w:ascii="Times New Roman" w:eastAsia="宋体" w:hAnsi="Times New Roman" w:cs="Times New Roman"/>
          <w:sz w:val="24"/>
        </w:rPr>
        <w:t>​​</w:t>
      </w:r>
      <w:r w:rsidRPr="001B3BA7">
        <w:rPr>
          <w:rFonts w:ascii="宋体" w:eastAsia="宋体" w:hAnsi="宋体"/>
          <w:sz w:val="24"/>
        </w:rPr>
        <w:t>（鲊，</w:t>
      </w:r>
      <w:proofErr w:type="spellStart"/>
      <w:r w:rsidRPr="001B3BA7">
        <w:rPr>
          <w:rFonts w:ascii="宋体" w:eastAsia="宋体" w:hAnsi="宋体"/>
          <w:sz w:val="24"/>
        </w:rPr>
        <w:t>zhǎ</w:t>
      </w:r>
      <w:proofErr w:type="spellEnd"/>
      <w:r w:rsidRPr="001B3BA7">
        <w:rPr>
          <w:rFonts w:ascii="宋体" w:eastAsia="宋体" w:hAnsi="宋体"/>
          <w:sz w:val="24"/>
        </w:rPr>
        <w:t>）：以盐米杂糅，或麸皮相间，与鲜鱼层层铺叠，密封入瓮，假以时日发酵乃成。其味醰然独特，久藏不腐，既为佐餐副食，亦属调鼎珍物（略类于后世糟鱼或鱼露之原胚）。</w:t>
      </w:r>
    </w:p>
    <w:p w14:paraId="6AA2AE5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其三则为鱼酱之流（如</w:t>
      </w:r>
      <w:proofErr w:type="gramStart"/>
      <w:r w:rsidRPr="001B3BA7">
        <w:rPr>
          <w:rFonts w:ascii="宋体" w:eastAsia="宋体" w:hAnsi="宋体"/>
          <w:sz w:val="24"/>
        </w:rPr>
        <w:t>鲔</w:t>
      </w:r>
      <w:proofErr w:type="gramEnd"/>
      <w:r w:rsidRPr="001B3BA7">
        <w:rPr>
          <w:rFonts w:ascii="宋体" w:eastAsia="宋体" w:hAnsi="宋体"/>
          <w:sz w:val="24"/>
        </w:rPr>
        <w:t>酱、鮆酱等属）</w:t>
      </w:r>
      <w:r w:rsidRPr="001B3BA7">
        <w:rPr>
          <w:rFonts w:ascii="Times New Roman" w:eastAsia="宋体" w:hAnsi="Times New Roman" w:cs="Times New Roman"/>
          <w:sz w:val="24"/>
        </w:rPr>
        <w:t>​​</w:t>
      </w:r>
      <w:r w:rsidRPr="001B3BA7">
        <w:rPr>
          <w:rFonts w:ascii="宋体" w:eastAsia="宋体" w:hAnsi="宋体"/>
          <w:sz w:val="24"/>
        </w:rPr>
        <w:t>：取细鱼或脏腑杂碎，加以</w:t>
      </w:r>
      <w:proofErr w:type="gramStart"/>
      <w:r w:rsidRPr="001B3BA7">
        <w:rPr>
          <w:rFonts w:ascii="宋体" w:eastAsia="宋体" w:hAnsi="宋体"/>
          <w:sz w:val="24"/>
        </w:rPr>
        <w:t>渍酿而</w:t>
      </w:r>
      <w:proofErr w:type="gramEnd"/>
      <w:r w:rsidRPr="001B3BA7">
        <w:rPr>
          <w:rFonts w:ascii="宋体" w:eastAsia="宋体" w:hAnsi="宋体"/>
          <w:sz w:val="24"/>
        </w:rPr>
        <w:t>成。《礼记·内则》已有“</w:t>
      </w:r>
      <w:proofErr w:type="gramStart"/>
      <w:r w:rsidRPr="001B3BA7">
        <w:rPr>
          <w:rFonts w:ascii="宋体" w:eastAsia="宋体" w:hAnsi="宋体"/>
          <w:sz w:val="24"/>
        </w:rPr>
        <w:t>濡</w:t>
      </w:r>
      <w:proofErr w:type="gramEnd"/>
      <w:r w:rsidRPr="001B3BA7">
        <w:rPr>
          <w:rFonts w:ascii="宋体" w:eastAsia="宋体" w:hAnsi="宋体"/>
          <w:sz w:val="24"/>
        </w:rPr>
        <w:t>鱼卵酱实</w:t>
      </w:r>
      <w:proofErr w:type="gramStart"/>
      <w:r w:rsidRPr="001B3BA7">
        <w:rPr>
          <w:rFonts w:ascii="宋体" w:eastAsia="宋体" w:hAnsi="宋体"/>
          <w:sz w:val="24"/>
        </w:rPr>
        <w:t>蓼</w:t>
      </w:r>
      <w:proofErr w:type="gramEnd"/>
      <w:r w:rsidRPr="001B3BA7">
        <w:rPr>
          <w:rFonts w:ascii="宋体" w:eastAsia="宋体" w:hAnsi="宋体"/>
          <w:sz w:val="24"/>
        </w:rPr>
        <w:t>”之载，其源或早。至东汉</w:t>
      </w:r>
      <w:proofErr w:type="gramStart"/>
      <w:r w:rsidRPr="001B3BA7">
        <w:rPr>
          <w:rFonts w:ascii="宋体" w:eastAsia="宋体" w:hAnsi="宋体"/>
          <w:sz w:val="24"/>
        </w:rPr>
        <w:t>崔</w:t>
      </w:r>
      <w:proofErr w:type="gramEnd"/>
      <w:r w:rsidRPr="001B3BA7">
        <w:rPr>
          <w:rFonts w:ascii="宋体" w:eastAsia="宋体" w:hAnsi="宋体"/>
          <w:sz w:val="24"/>
        </w:rPr>
        <w:t>寔《四民月令》，详述百姓岁时劳作，家庭酿制“鱼</w:t>
      </w:r>
      <w:proofErr w:type="gramStart"/>
      <w:r w:rsidRPr="001B3BA7">
        <w:rPr>
          <w:rFonts w:ascii="宋体" w:eastAsia="宋体" w:hAnsi="宋体"/>
          <w:sz w:val="24"/>
        </w:rPr>
        <w:t>醢</w:t>
      </w:r>
      <w:proofErr w:type="gramEnd"/>
      <w:r w:rsidRPr="001B3BA7">
        <w:rPr>
          <w:rFonts w:ascii="宋体" w:eastAsia="宋体" w:hAnsi="宋体"/>
          <w:sz w:val="24"/>
        </w:rPr>
        <w:t>（即鱼酱）”之</w:t>
      </w:r>
      <w:proofErr w:type="gramStart"/>
      <w:r w:rsidRPr="001B3BA7">
        <w:rPr>
          <w:rFonts w:ascii="宋体" w:eastAsia="宋体" w:hAnsi="宋体"/>
          <w:sz w:val="24"/>
        </w:rPr>
        <w:t>务</w:t>
      </w:r>
      <w:proofErr w:type="gramEnd"/>
      <w:r w:rsidRPr="001B3BA7">
        <w:rPr>
          <w:rFonts w:ascii="宋体" w:eastAsia="宋体" w:hAnsi="宋体"/>
          <w:sz w:val="24"/>
        </w:rPr>
        <w:t>亦列其中，可见其为庖厨调鼎之常备。此法所得酱品，功用略同鱼露。</w:t>
      </w:r>
    </w:p>
    <w:p w14:paraId="7E0638F5"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诸般加工之品，尤以鱼干、鱼酱为大宗，依托四通八达的</w:t>
      </w:r>
      <w:r w:rsidRPr="001B3BA7">
        <w:rPr>
          <w:rFonts w:ascii="Times New Roman" w:eastAsia="宋体" w:hAnsi="Times New Roman" w:cs="Times New Roman"/>
          <w:sz w:val="24"/>
        </w:rPr>
        <w:t>​​</w:t>
      </w:r>
      <w:r w:rsidRPr="001B3BA7">
        <w:rPr>
          <w:rFonts w:ascii="宋体" w:eastAsia="宋体" w:hAnsi="宋体"/>
          <w:sz w:val="24"/>
        </w:rPr>
        <w:t>陆</w:t>
      </w:r>
      <w:proofErr w:type="gramStart"/>
      <w:r w:rsidRPr="001B3BA7">
        <w:rPr>
          <w:rFonts w:ascii="宋体" w:eastAsia="宋体" w:hAnsi="宋体"/>
          <w:sz w:val="24"/>
        </w:rPr>
        <w:t>驿漕</w:t>
      </w:r>
      <w:proofErr w:type="gramEnd"/>
      <w:r w:rsidRPr="001B3BA7">
        <w:rPr>
          <w:rFonts w:ascii="宋体" w:eastAsia="宋体" w:hAnsi="宋体"/>
          <w:sz w:val="24"/>
        </w:rPr>
        <w:t>渠</w:t>
      </w:r>
      <w:r w:rsidRPr="001B3BA7">
        <w:rPr>
          <w:rFonts w:ascii="Times New Roman" w:eastAsia="宋体" w:hAnsi="Times New Roman" w:cs="Times New Roman"/>
          <w:sz w:val="24"/>
        </w:rPr>
        <w:t>​​</w:t>
      </w:r>
      <w:r w:rsidRPr="001B3BA7">
        <w:rPr>
          <w:rFonts w:ascii="宋体" w:eastAsia="宋体" w:hAnsi="宋体"/>
          <w:sz w:val="24"/>
        </w:rPr>
        <w:t>网络，转运至华夏腹地</w:t>
      </w:r>
      <w:proofErr w:type="gramStart"/>
      <w:r w:rsidRPr="001B3BA7">
        <w:rPr>
          <w:rFonts w:ascii="宋体" w:eastAsia="宋体" w:hAnsi="宋体"/>
          <w:sz w:val="24"/>
        </w:rPr>
        <w:t>及绝域边</w:t>
      </w:r>
      <w:proofErr w:type="gramEnd"/>
      <w:r w:rsidRPr="001B3BA7">
        <w:rPr>
          <w:rFonts w:ascii="宋体" w:eastAsia="宋体" w:hAnsi="宋体"/>
          <w:sz w:val="24"/>
        </w:rPr>
        <w:t>郡。河西边陲居延烽燧所出汉简，赫然载有戍边将士以咸鱼佐餐之实录，为鱼鲜商贸逾越流沙、浸染朔</w:t>
      </w:r>
      <w:proofErr w:type="gramStart"/>
      <w:r w:rsidRPr="001B3BA7">
        <w:rPr>
          <w:rFonts w:ascii="宋体" w:eastAsia="宋体" w:hAnsi="宋体"/>
          <w:sz w:val="24"/>
        </w:rPr>
        <w:t>漠</w:t>
      </w:r>
      <w:proofErr w:type="gramEnd"/>
      <w:r w:rsidRPr="001B3BA7">
        <w:rPr>
          <w:rFonts w:ascii="宋体" w:eastAsia="宋体" w:hAnsi="宋体"/>
          <w:sz w:val="24"/>
        </w:rPr>
        <w:t>，提供了不可移易之铁证。</w:t>
      </w:r>
    </w:p>
    <w:p w14:paraId="4FC3FF8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伴随着渔业经济的空前繁盛，“</w:t>
      </w:r>
      <w:r w:rsidRPr="001B3BA7">
        <w:rPr>
          <w:rFonts w:ascii="Times New Roman" w:eastAsia="宋体" w:hAnsi="Times New Roman" w:cs="Times New Roman"/>
          <w:sz w:val="24"/>
        </w:rPr>
        <w:t>​​</w:t>
      </w:r>
      <w:r w:rsidRPr="001B3BA7">
        <w:rPr>
          <w:rFonts w:ascii="宋体" w:eastAsia="宋体" w:hAnsi="宋体"/>
          <w:sz w:val="24"/>
        </w:rPr>
        <w:t>鱼米之乡</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的雏形亦在南中国缓缓浮现。尤其在水泽遍布的</w:t>
      </w:r>
      <w:r w:rsidRPr="001B3BA7">
        <w:rPr>
          <w:rFonts w:ascii="Times New Roman" w:eastAsia="宋体" w:hAnsi="Times New Roman" w:cs="Times New Roman"/>
          <w:sz w:val="24"/>
        </w:rPr>
        <w:t>​​</w:t>
      </w:r>
      <w:r w:rsidRPr="001B3BA7">
        <w:rPr>
          <w:rFonts w:ascii="宋体" w:eastAsia="宋体" w:hAnsi="宋体"/>
          <w:sz w:val="24"/>
        </w:rPr>
        <w:t>南方稻作区</w:t>
      </w:r>
      <w:r w:rsidRPr="001B3BA7">
        <w:rPr>
          <w:rFonts w:ascii="Times New Roman" w:eastAsia="宋体" w:hAnsi="Times New Roman" w:cs="Times New Roman"/>
          <w:sz w:val="24"/>
        </w:rPr>
        <w:t>​​</w:t>
      </w:r>
      <w:r w:rsidRPr="001B3BA7">
        <w:rPr>
          <w:rFonts w:ascii="宋体" w:eastAsia="宋体" w:hAnsi="宋体"/>
          <w:sz w:val="24"/>
        </w:rPr>
        <w:t>，捕鱼与耕作的结合达到了水乳交融之境。《史记·货殖列传》所载“</w:t>
      </w:r>
      <w:r w:rsidRPr="001B3BA7">
        <w:rPr>
          <w:rFonts w:ascii="Times New Roman" w:eastAsia="宋体" w:hAnsi="Times New Roman" w:cs="Times New Roman"/>
          <w:sz w:val="24"/>
        </w:rPr>
        <w:t>​​</w:t>
      </w:r>
      <w:r w:rsidRPr="001B3BA7">
        <w:rPr>
          <w:rFonts w:ascii="宋体" w:eastAsia="宋体" w:hAnsi="宋体"/>
          <w:sz w:val="24"/>
        </w:rPr>
        <w:t>饭稻羹鱼</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四字，正是这片土地生活方式的经典注脚——</w:t>
      </w:r>
      <w:r w:rsidRPr="001B3BA7">
        <w:rPr>
          <w:rFonts w:ascii="Times New Roman" w:eastAsia="宋体" w:hAnsi="Times New Roman" w:cs="Times New Roman"/>
          <w:sz w:val="24"/>
        </w:rPr>
        <w:t>​​</w:t>
      </w:r>
      <w:r w:rsidRPr="001B3BA7">
        <w:rPr>
          <w:rFonts w:ascii="宋体" w:eastAsia="宋体" w:hAnsi="宋体"/>
          <w:sz w:val="24"/>
        </w:rPr>
        <w:t>鱼</w:t>
      </w:r>
      <w:r w:rsidRPr="001B3BA7">
        <w:rPr>
          <w:rFonts w:ascii="Times New Roman" w:eastAsia="宋体" w:hAnsi="Times New Roman" w:cs="Times New Roman"/>
          <w:sz w:val="24"/>
        </w:rPr>
        <w:t>​​</w:t>
      </w:r>
      <w:r w:rsidRPr="001B3BA7">
        <w:rPr>
          <w:rFonts w:ascii="宋体" w:eastAsia="宋体" w:hAnsi="宋体"/>
          <w:sz w:val="24"/>
        </w:rPr>
        <w:t>在此已跃升为与五谷并列的基础食源，</w:t>
      </w:r>
      <w:proofErr w:type="gramStart"/>
      <w:r w:rsidRPr="001B3BA7">
        <w:rPr>
          <w:rFonts w:ascii="宋体" w:eastAsia="宋体" w:hAnsi="宋体"/>
          <w:sz w:val="24"/>
        </w:rPr>
        <w:t>滋育着</w:t>
      </w:r>
      <w:proofErr w:type="gramEnd"/>
      <w:r w:rsidRPr="001B3BA7">
        <w:rPr>
          <w:rFonts w:ascii="宋体" w:eastAsia="宋体" w:hAnsi="宋体"/>
          <w:sz w:val="24"/>
        </w:rPr>
        <w:t>万千生民，悄然夯筑起后世江南“天下粮仓”及其富庶根基的柱石之一。</w:t>
      </w:r>
    </w:p>
    <w:p w14:paraId="2D2F711B"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更为精妙的是，国家为漕运粮秣而倾力开凿的</w:t>
      </w:r>
      <w:r w:rsidRPr="001B3BA7">
        <w:rPr>
          <w:rFonts w:ascii="Times New Roman" w:eastAsia="宋体" w:hAnsi="Times New Roman" w:cs="Times New Roman"/>
          <w:sz w:val="24"/>
        </w:rPr>
        <w:t>​​</w:t>
      </w:r>
      <w:r w:rsidRPr="001B3BA7">
        <w:rPr>
          <w:rFonts w:ascii="宋体" w:eastAsia="宋体" w:hAnsi="宋体"/>
          <w:sz w:val="24"/>
        </w:rPr>
        <w:t>宏大</w:t>
      </w:r>
      <w:proofErr w:type="gramStart"/>
      <w:r w:rsidRPr="001B3BA7">
        <w:rPr>
          <w:rFonts w:ascii="宋体" w:eastAsia="宋体" w:hAnsi="宋体"/>
          <w:sz w:val="24"/>
        </w:rPr>
        <w:t>水利网</w:t>
      </w:r>
      <w:proofErr w:type="gramEnd"/>
      <w:r w:rsidRPr="001B3BA7">
        <w:rPr>
          <w:rFonts w:ascii="宋体" w:eastAsia="宋体" w:hAnsi="宋体"/>
          <w:sz w:val="24"/>
        </w:rPr>
        <w:t>脉</w:t>
      </w:r>
      <w:r w:rsidRPr="001B3BA7">
        <w:rPr>
          <w:rFonts w:ascii="Times New Roman" w:eastAsia="宋体" w:hAnsi="Times New Roman" w:cs="Times New Roman"/>
          <w:sz w:val="24"/>
        </w:rPr>
        <w:t>​​</w:t>
      </w:r>
      <w:r w:rsidRPr="001B3BA7">
        <w:rPr>
          <w:rFonts w:ascii="宋体" w:eastAsia="宋体" w:hAnsi="宋体"/>
          <w:sz w:val="24"/>
        </w:rPr>
        <w:t>（如关中成国渠、龙首渠），以及用于蓄水灌溉的</w:t>
      </w:r>
      <w:r w:rsidRPr="001B3BA7">
        <w:rPr>
          <w:rFonts w:ascii="Times New Roman" w:eastAsia="宋体" w:hAnsi="Times New Roman" w:cs="Times New Roman"/>
          <w:sz w:val="24"/>
        </w:rPr>
        <w:t>​​</w:t>
      </w:r>
      <w:r w:rsidRPr="001B3BA7">
        <w:rPr>
          <w:rFonts w:ascii="宋体" w:eastAsia="宋体" w:hAnsi="宋体"/>
          <w:sz w:val="24"/>
        </w:rPr>
        <w:t>巨型陂塘</w:t>
      </w:r>
      <w:r w:rsidRPr="001B3BA7">
        <w:rPr>
          <w:rFonts w:ascii="Times New Roman" w:eastAsia="宋体" w:hAnsi="Times New Roman" w:cs="Times New Roman"/>
          <w:sz w:val="24"/>
        </w:rPr>
        <w:t>​​</w:t>
      </w:r>
      <w:r w:rsidRPr="001B3BA7">
        <w:rPr>
          <w:rFonts w:ascii="宋体" w:eastAsia="宋体" w:hAnsi="宋体"/>
          <w:sz w:val="24"/>
        </w:rPr>
        <w:t>，其自身竟也演变为丰饶的渔业水域。朝廷通过督造、疏浚与管理这些工程，</w:t>
      </w:r>
      <w:r w:rsidRPr="001B3BA7">
        <w:rPr>
          <w:rFonts w:ascii="Times New Roman" w:eastAsia="宋体" w:hAnsi="Times New Roman" w:cs="Times New Roman"/>
          <w:sz w:val="24"/>
        </w:rPr>
        <w:t>​​</w:t>
      </w:r>
      <w:r w:rsidRPr="001B3BA7">
        <w:rPr>
          <w:rFonts w:ascii="宋体" w:eastAsia="宋体" w:hAnsi="宋体"/>
          <w:sz w:val="24"/>
        </w:rPr>
        <w:t>实质上间接</w:t>
      </w:r>
      <w:proofErr w:type="gramStart"/>
      <w:r w:rsidRPr="001B3BA7">
        <w:rPr>
          <w:rFonts w:ascii="宋体" w:eastAsia="宋体" w:hAnsi="宋体"/>
          <w:sz w:val="24"/>
        </w:rPr>
        <w:t>掌控了其</w:t>
      </w:r>
      <w:proofErr w:type="gramEnd"/>
      <w:r w:rsidRPr="001B3BA7">
        <w:rPr>
          <w:rFonts w:ascii="宋体" w:eastAsia="宋体" w:hAnsi="宋体"/>
          <w:sz w:val="24"/>
        </w:rPr>
        <w:t>水域内的渔利产出</w:t>
      </w:r>
      <w:r w:rsidRPr="001B3BA7">
        <w:rPr>
          <w:rFonts w:ascii="Times New Roman" w:eastAsia="宋体" w:hAnsi="Times New Roman" w:cs="Times New Roman"/>
          <w:sz w:val="24"/>
        </w:rPr>
        <w:t>​​</w:t>
      </w:r>
      <w:r w:rsidRPr="001B3BA7">
        <w:rPr>
          <w:rFonts w:ascii="宋体" w:eastAsia="宋体" w:hAnsi="宋体"/>
          <w:sz w:val="24"/>
        </w:rPr>
        <w:t>。这些兼具运输、灌溉与养殖功能的水利命脉，遂演化为</w:t>
      </w:r>
      <w:r w:rsidRPr="001B3BA7">
        <w:rPr>
          <w:rFonts w:ascii="Times New Roman" w:eastAsia="宋体" w:hAnsi="Times New Roman" w:cs="Times New Roman"/>
          <w:sz w:val="24"/>
        </w:rPr>
        <w:t>​​</w:t>
      </w:r>
      <w:r w:rsidRPr="001B3BA7">
        <w:rPr>
          <w:rFonts w:ascii="宋体" w:eastAsia="宋体" w:hAnsi="宋体"/>
          <w:sz w:val="24"/>
        </w:rPr>
        <w:t>具有官营或半官营性质的巨型鱼粮基地</w:t>
      </w:r>
      <w:r w:rsidRPr="001B3BA7">
        <w:rPr>
          <w:rFonts w:ascii="Times New Roman" w:eastAsia="宋体" w:hAnsi="Times New Roman" w:cs="Times New Roman"/>
          <w:sz w:val="24"/>
        </w:rPr>
        <w:t>​​</w:t>
      </w:r>
      <w:r w:rsidRPr="001B3BA7">
        <w:rPr>
          <w:rFonts w:ascii="宋体" w:eastAsia="宋体" w:hAnsi="宋体"/>
          <w:sz w:val="24"/>
        </w:rPr>
        <w:t>。《淮南子·主术训》倡言“</w:t>
      </w:r>
      <w:r w:rsidRPr="001B3BA7">
        <w:rPr>
          <w:rFonts w:ascii="Times New Roman" w:eastAsia="宋体" w:hAnsi="Times New Roman" w:cs="Times New Roman"/>
          <w:sz w:val="24"/>
        </w:rPr>
        <w:t>​​</w:t>
      </w:r>
      <w:r w:rsidRPr="001B3BA7">
        <w:rPr>
          <w:rFonts w:ascii="宋体" w:eastAsia="宋体" w:hAnsi="宋体"/>
          <w:sz w:val="24"/>
        </w:rPr>
        <w:t>水处者渔</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，在此得到了官民两便的绝佳诠释——</w:t>
      </w:r>
      <w:r w:rsidRPr="001B3BA7">
        <w:rPr>
          <w:rFonts w:ascii="Times New Roman" w:eastAsia="宋体" w:hAnsi="Times New Roman" w:cs="Times New Roman"/>
          <w:sz w:val="24"/>
        </w:rPr>
        <w:t>​​</w:t>
      </w:r>
      <w:r w:rsidRPr="001B3BA7">
        <w:rPr>
          <w:rFonts w:ascii="宋体" w:eastAsia="宋体" w:hAnsi="宋体"/>
          <w:sz w:val="24"/>
        </w:rPr>
        <w:t>同一片水波之上，既浮动稻谷的翠浪，亦</w:t>
      </w:r>
      <w:proofErr w:type="gramStart"/>
      <w:r w:rsidRPr="001B3BA7">
        <w:rPr>
          <w:rFonts w:ascii="宋体" w:eastAsia="宋体" w:hAnsi="宋体"/>
          <w:sz w:val="24"/>
        </w:rPr>
        <w:t>潜游着</w:t>
      </w:r>
      <w:proofErr w:type="gramEnd"/>
      <w:r w:rsidRPr="001B3BA7">
        <w:rPr>
          <w:rFonts w:ascii="宋体" w:eastAsia="宋体" w:hAnsi="宋体"/>
          <w:sz w:val="24"/>
        </w:rPr>
        <w:t>渔获的丰盈，诚然是一举而两利并</w:t>
      </w:r>
      <w:proofErr w:type="gramStart"/>
      <w:r w:rsidRPr="001B3BA7">
        <w:rPr>
          <w:rFonts w:ascii="宋体" w:eastAsia="宋体" w:hAnsi="宋体"/>
          <w:sz w:val="24"/>
        </w:rPr>
        <w:t>臻</w:t>
      </w:r>
      <w:proofErr w:type="gramEnd"/>
      <w:r w:rsidRPr="001B3BA7">
        <w:rPr>
          <w:rFonts w:ascii="Times New Roman" w:eastAsia="宋体" w:hAnsi="Times New Roman" w:cs="Times New Roman"/>
          <w:sz w:val="24"/>
        </w:rPr>
        <w:t>​​</w:t>
      </w:r>
      <w:r w:rsidRPr="001B3BA7">
        <w:rPr>
          <w:rFonts w:ascii="宋体" w:eastAsia="宋体" w:hAnsi="宋体"/>
          <w:sz w:val="24"/>
        </w:rPr>
        <w:t>。</w:t>
      </w:r>
    </w:p>
    <w:p w14:paraId="1012EB15"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在此洪流之中，渔业亦淬炼为</w:t>
      </w:r>
      <w:r w:rsidRPr="001B3BA7">
        <w:rPr>
          <w:rFonts w:ascii="Times New Roman" w:eastAsia="宋体" w:hAnsi="Times New Roman" w:cs="Times New Roman"/>
          <w:sz w:val="24"/>
        </w:rPr>
        <w:t>​​</w:t>
      </w:r>
      <w:r w:rsidRPr="001B3BA7">
        <w:rPr>
          <w:rFonts w:ascii="Times New Roman" w:eastAsia="宋体" w:hAnsi="Times New Roman" w:cs="Times New Roman"/>
          <w:sz w:val="24"/>
        </w:rPr>
        <w:t>汉代财赋</w:t>
      </w:r>
      <w:r w:rsidRPr="001B3BA7">
        <w:rPr>
          <w:rFonts w:ascii="Times New Roman" w:eastAsia="宋体" w:hAnsi="Times New Roman" w:cs="Times New Roman"/>
          <w:sz w:val="24"/>
        </w:rPr>
        <w:t>​​</w:t>
      </w:r>
      <w:r w:rsidRPr="001B3BA7">
        <w:rPr>
          <w:rFonts w:ascii="Times New Roman" w:eastAsia="宋体" w:hAnsi="Times New Roman" w:cs="Times New Roman"/>
          <w:sz w:val="24"/>
        </w:rPr>
        <w:t>的一脉巨流。王朝于要害渔区，尤以海疆为重，设立了专司征收之税，名曰</w:t>
      </w:r>
      <w:r w:rsidRPr="001B3BA7">
        <w:rPr>
          <w:rFonts w:ascii="Times New Roman" w:eastAsia="宋体" w:hAnsi="Times New Roman" w:cs="Times New Roman"/>
          <w:sz w:val="24"/>
        </w:rPr>
        <w:t>“​​</w:t>
      </w:r>
      <w:r w:rsidRPr="001B3BA7">
        <w:rPr>
          <w:rFonts w:ascii="Times New Roman" w:eastAsia="宋体" w:hAnsi="Times New Roman" w:cs="Times New Roman"/>
          <w:sz w:val="24"/>
        </w:rPr>
        <w:t>海租</w:t>
      </w:r>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渔税</w:t>
      </w:r>
      <w:r w:rsidRPr="001B3BA7">
        <w:rPr>
          <w:rFonts w:ascii="Times New Roman" w:eastAsia="宋体" w:hAnsi="Times New Roman" w:cs="Times New Roman"/>
          <w:sz w:val="24"/>
        </w:rPr>
        <w:t>​​”</w:t>
      </w:r>
      <w:r w:rsidRPr="001B3BA7">
        <w:rPr>
          <w:rFonts w:ascii="Times New Roman" w:eastAsia="宋体" w:hAnsi="Times New Roman" w:cs="Times New Roman"/>
          <w:sz w:val="24"/>
        </w:rPr>
        <w:t>。《汉书</w:t>
      </w:r>
      <w:r w:rsidRPr="001B3BA7">
        <w:rPr>
          <w:rFonts w:ascii="Times New Roman" w:eastAsia="宋体" w:hAnsi="Times New Roman" w:cs="Times New Roman"/>
          <w:sz w:val="24"/>
        </w:rPr>
        <w:t>·</w:t>
      </w:r>
      <w:r w:rsidRPr="001B3BA7">
        <w:rPr>
          <w:rFonts w:ascii="Times New Roman" w:eastAsia="宋体" w:hAnsi="Times New Roman" w:cs="Times New Roman"/>
          <w:sz w:val="24"/>
        </w:rPr>
        <w:t>食货志》</w:t>
      </w:r>
      <w:proofErr w:type="gramStart"/>
      <w:r w:rsidRPr="001B3BA7">
        <w:rPr>
          <w:rFonts w:ascii="Times New Roman" w:eastAsia="宋体" w:hAnsi="Times New Roman" w:cs="Times New Roman"/>
          <w:sz w:val="24"/>
        </w:rPr>
        <w:t>明确载</w:t>
      </w:r>
      <w:proofErr w:type="gramEnd"/>
      <w:r w:rsidRPr="001B3BA7">
        <w:rPr>
          <w:rFonts w:ascii="Times New Roman" w:eastAsia="宋体" w:hAnsi="Times New Roman" w:cs="Times New Roman"/>
          <w:sz w:val="24"/>
        </w:rPr>
        <w:t>录：大司农</w:t>
      </w:r>
      <w:r w:rsidRPr="001B3BA7">
        <w:rPr>
          <w:rFonts w:ascii="Times New Roman" w:eastAsia="宋体" w:hAnsi="Times New Roman" w:cs="Times New Roman"/>
          <w:sz w:val="24"/>
        </w:rPr>
        <w:t>​​</w:t>
      </w:r>
      <w:r w:rsidRPr="001B3BA7">
        <w:rPr>
          <w:rFonts w:ascii="Times New Roman" w:eastAsia="宋体" w:hAnsi="Times New Roman" w:cs="Times New Roman"/>
          <w:sz w:val="24"/>
        </w:rPr>
        <w:t>耿寿昌</w:t>
      </w:r>
      <w:r w:rsidRPr="001B3BA7">
        <w:rPr>
          <w:rFonts w:ascii="Times New Roman" w:eastAsia="宋体" w:hAnsi="Times New Roman" w:cs="Times New Roman"/>
          <w:sz w:val="24"/>
        </w:rPr>
        <w:t>​​</w:t>
      </w:r>
      <w:r w:rsidRPr="001B3BA7">
        <w:rPr>
          <w:rFonts w:ascii="Times New Roman" w:eastAsia="宋体" w:hAnsi="Times New Roman" w:cs="Times New Roman"/>
          <w:sz w:val="24"/>
        </w:rPr>
        <w:t>奏请边</w:t>
      </w:r>
      <w:proofErr w:type="gramStart"/>
      <w:r w:rsidRPr="001B3BA7">
        <w:rPr>
          <w:rFonts w:ascii="Times New Roman" w:eastAsia="宋体" w:hAnsi="Times New Roman" w:cs="Times New Roman"/>
          <w:sz w:val="24"/>
        </w:rPr>
        <w:t>郡筑仓行</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常平</w:t>
      </w:r>
      <w:r w:rsidRPr="001B3BA7">
        <w:rPr>
          <w:rFonts w:ascii="Times New Roman" w:eastAsia="宋体" w:hAnsi="Times New Roman" w:cs="Times New Roman"/>
          <w:sz w:val="24"/>
        </w:rPr>
        <w:t>”</w:t>
      </w:r>
      <w:r w:rsidRPr="001B3BA7">
        <w:rPr>
          <w:rFonts w:ascii="Times New Roman" w:eastAsia="宋体" w:hAnsi="Times New Roman" w:cs="Times New Roman"/>
          <w:sz w:val="24"/>
        </w:rPr>
        <w:t>之法后，进而建言：</w:t>
      </w:r>
      <w:r w:rsidRPr="001B3BA7">
        <w:rPr>
          <w:rFonts w:ascii="Times New Roman" w:eastAsia="宋体" w:hAnsi="Times New Roman" w:cs="Times New Roman"/>
          <w:sz w:val="24"/>
        </w:rPr>
        <w:t>“​​</w:t>
      </w:r>
      <w:r w:rsidRPr="001B3BA7">
        <w:rPr>
          <w:rFonts w:ascii="Times New Roman" w:eastAsia="宋体" w:hAnsi="Times New Roman" w:cs="Times New Roman"/>
          <w:sz w:val="24"/>
        </w:rPr>
        <w:t>寿昌遂白海租复增三倍，天子皆从其计</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此寥寥数语，昭示三重关键：其一，海租（渔税）乃国家</w:t>
      </w:r>
      <w:r w:rsidRPr="001B3BA7">
        <w:rPr>
          <w:rFonts w:ascii="Times New Roman" w:eastAsia="宋体" w:hAnsi="Times New Roman" w:cs="Times New Roman"/>
          <w:sz w:val="24"/>
        </w:rPr>
        <w:t>​​</w:t>
      </w:r>
      <w:r w:rsidRPr="001B3BA7">
        <w:rPr>
          <w:rFonts w:ascii="Times New Roman" w:eastAsia="宋体" w:hAnsi="Times New Roman" w:cs="Times New Roman"/>
          <w:sz w:val="24"/>
        </w:rPr>
        <w:t>常规岁入大宗</w:t>
      </w:r>
      <w:r w:rsidRPr="001B3BA7">
        <w:rPr>
          <w:rFonts w:ascii="Times New Roman" w:eastAsia="宋体" w:hAnsi="Times New Roman" w:cs="Times New Roman"/>
          <w:sz w:val="24"/>
        </w:rPr>
        <w:t>​​</w:t>
      </w:r>
      <w:r w:rsidRPr="001B3BA7">
        <w:rPr>
          <w:rFonts w:ascii="Times New Roman" w:eastAsia="宋体" w:hAnsi="Times New Roman" w:cs="Times New Roman"/>
          <w:sz w:val="24"/>
        </w:rPr>
        <w:t>；其二，其征收由中央大员（如司农）专掌提调；其三，</w:t>
      </w:r>
      <w:r w:rsidRPr="001B3BA7">
        <w:rPr>
          <w:rFonts w:ascii="Times New Roman" w:eastAsia="宋体" w:hAnsi="Times New Roman" w:cs="Times New Roman"/>
          <w:sz w:val="24"/>
        </w:rPr>
        <w:t>​​</w:t>
      </w:r>
      <w:r w:rsidRPr="001B3BA7">
        <w:rPr>
          <w:rFonts w:ascii="Times New Roman" w:eastAsia="宋体" w:hAnsi="Times New Roman" w:cs="Times New Roman"/>
          <w:sz w:val="24"/>
        </w:rPr>
        <w:t>课额可相机调增</w:t>
      </w:r>
      <w:r w:rsidRPr="001B3BA7">
        <w:rPr>
          <w:rFonts w:ascii="Times New Roman" w:eastAsia="宋体" w:hAnsi="Times New Roman" w:cs="Times New Roman"/>
          <w:sz w:val="24"/>
        </w:rPr>
        <w:t>​​</w:t>
      </w:r>
      <w:r w:rsidRPr="001B3BA7">
        <w:rPr>
          <w:rFonts w:ascii="Times New Roman" w:eastAsia="宋体" w:hAnsi="Times New Roman" w:cs="Times New Roman"/>
          <w:sz w:val="24"/>
        </w:rPr>
        <w:t>，视乎国用所需。</w:t>
      </w:r>
    </w:p>
    <w:p w14:paraId="40D1490A"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至于征缴方式，史料虽未明载细节，然</w:t>
      </w:r>
      <w:proofErr w:type="gramStart"/>
      <w:r w:rsidRPr="001B3BA7">
        <w:rPr>
          <w:rFonts w:ascii="Times New Roman" w:eastAsia="宋体" w:hAnsi="Times New Roman" w:cs="Times New Roman"/>
          <w:sz w:val="24"/>
        </w:rPr>
        <w:t>揆诸汉</w:t>
      </w:r>
      <w:proofErr w:type="gramEnd"/>
      <w:r w:rsidRPr="001B3BA7">
        <w:rPr>
          <w:rFonts w:ascii="Times New Roman" w:eastAsia="宋体" w:hAnsi="Times New Roman" w:cs="Times New Roman"/>
          <w:sz w:val="24"/>
        </w:rPr>
        <w:t>时税制常法，其形制或为两种：一则</w:t>
      </w:r>
      <w:r w:rsidRPr="001B3BA7">
        <w:rPr>
          <w:rFonts w:ascii="Times New Roman" w:eastAsia="宋体" w:hAnsi="Times New Roman" w:cs="Times New Roman"/>
          <w:sz w:val="24"/>
        </w:rPr>
        <w:t>​​</w:t>
      </w:r>
      <w:r w:rsidRPr="001B3BA7">
        <w:rPr>
          <w:rFonts w:ascii="Times New Roman" w:eastAsia="宋体" w:hAnsi="Times New Roman" w:cs="Times New Roman"/>
          <w:sz w:val="24"/>
        </w:rPr>
        <w:t>按</w:t>
      </w:r>
      <w:proofErr w:type="gramStart"/>
      <w:r w:rsidRPr="001B3BA7">
        <w:rPr>
          <w:rFonts w:ascii="Times New Roman" w:eastAsia="宋体" w:hAnsi="Times New Roman" w:cs="Times New Roman"/>
          <w:sz w:val="24"/>
        </w:rPr>
        <w:t>捕渔</w:t>
      </w:r>
      <w:proofErr w:type="gramEnd"/>
      <w:r w:rsidRPr="001B3BA7">
        <w:rPr>
          <w:rFonts w:ascii="Times New Roman" w:eastAsia="宋体" w:hAnsi="Times New Roman" w:cs="Times New Roman"/>
          <w:sz w:val="24"/>
        </w:rPr>
        <w:t>器具之规模或舟楫吨料而设课征</w:t>
      </w:r>
      <w:r w:rsidRPr="001B3BA7">
        <w:rPr>
          <w:rFonts w:ascii="Times New Roman" w:eastAsia="宋体" w:hAnsi="Times New Roman" w:cs="Times New Roman"/>
          <w:sz w:val="24"/>
        </w:rPr>
        <w:t>​​</w:t>
      </w:r>
      <w:r w:rsidRPr="001B3BA7">
        <w:rPr>
          <w:rFonts w:ascii="Times New Roman" w:eastAsia="宋体" w:hAnsi="Times New Roman" w:cs="Times New Roman"/>
          <w:sz w:val="24"/>
        </w:rPr>
        <w:t>（似后世之船课）；二则</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就渔获</w:t>
      </w:r>
      <w:proofErr w:type="gramEnd"/>
      <w:r w:rsidRPr="001B3BA7">
        <w:rPr>
          <w:rFonts w:ascii="Times New Roman" w:eastAsia="宋体" w:hAnsi="Times New Roman" w:cs="Times New Roman"/>
          <w:sz w:val="24"/>
        </w:rPr>
        <w:t>之值或量抽取若干比例以为实物供输</w:t>
      </w:r>
      <w:r w:rsidRPr="001B3BA7">
        <w:rPr>
          <w:rFonts w:ascii="Times New Roman" w:eastAsia="宋体" w:hAnsi="Times New Roman" w:cs="Times New Roman"/>
          <w:sz w:val="24"/>
        </w:rPr>
        <w:t>​​</w:t>
      </w:r>
      <w:r w:rsidRPr="001B3BA7">
        <w:rPr>
          <w:rFonts w:ascii="Times New Roman" w:eastAsia="宋体" w:hAnsi="Times New Roman" w:cs="Times New Roman"/>
          <w:sz w:val="24"/>
        </w:rPr>
        <w:t>（即抽分），此二者皆为国家掌握渔利之通途也。</w:t>
      </w:r>
    </w:p>
    <w:p w14:paraId="37EBD841"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综</w:t>
      </w:r>
      <w:proofErr w:type="gramStart"/>
      <w:r w:rsidRPr="001B3BA7">
        <w:rPr>
          <w:rFonts w:ascii="Times New Roman" w:eastAsia="宋体" w:hAnsi="Times New Roman" w:cs="Times New Roman"/>
          <w:sz w:val="24"/>
        </w:rPr>
        <w:t>览</w:t>
      </w:r>
      <w:proofErr w:type="gramEnd"/>
      <w:r w:rsidRPr="001B3BA7">
        <w:rPr>
          <w:rFonts w:ascii="Times New Roman" w:eastAsia="宋体" w:hAnsi="Times New Roman" w:cs="Times New Roman"/>
          <w:sz w:val="24"/>
        </w:rPr>
        <w:t>有汉一代，鱼鲜之利已深深嵌入帝国经济的筋骨之中。在水泽丰沛之地，渔业绝非寻常生计，实乃与稼穑耕耘、乃至盐铁专营鼎足而立的根基产业。它不仅支撑着万千生民</w:t>
      </w:r>
      <w:r w:rsidRPr="001B3BA7">
        <w:rPr>
          <w:rFonts w:ascii="Times New Roman" w:eastAsia="宋体" w:hAnsi="Times New Roman" w:cs="Times New Roman"/>
          <w:sz w:val="24"/>
        </w:rPr>
        <w:t>——</w:t>
      </w:r>
      <w:r w:rsidRPr="001B3BA7">
        <w:rPr>
          <w:rFonts w:ascii="Times New Roman" w:eastAsia="宋体" w:hAnsi="Times New Roman" w:cs="Times New Roman"/>
          <w:sz w:val="24"/>
        </w:rPr>
        <w:t>尤其是市井城邑中非耕之众</w:t>
      </w:r>
      <w:r w:rsidRPr="001B3BA7">
        <w:rPr>
          <w:rFonts w:ascii="Times New Roman" w:eastAsia="宋体" w:hAnsi="Times New Roman" w:cs="Times New Roman"/>
          <w:sz w:val="24"/>
        </w:rPr>
        <w:t>——</w:t>
      </w:r>
      <w:r w:rsidRPr="001B3BA7">
        <w:rPr>
          <w:rFonts w:ascii="Times New Roman" w:eastAsia="宋体" w:hAnsi="Times New Roman" w:cs="Times New Roman"/>
          <w:sz w:val="24"/>
        </w:rPr>
        <w:t>不可或缺的膏腴之需，更如一股活水，源源不断地注入王朝的财赋命脉。无论是沿海</w:t>
      </w:r>
      <w:r w:rsidRPr="001B3BA7">
        <w:rPr>
          <w:rFonts w:ascii="Times New Roman" w:eastAsia="宋体" w:hAnsi="Times New Roman" w:cs="Times New Roman"/>
          <w:sz w:val="24"/>
        </w:rPr>
        <w:t>“</w:t>
      </w:r>
      <w:r w:rsidRPr="001B3BA7">
        <w:rPr>
          <w:rFonts w:ascii="Times New Roman" w:eastAsia="宋体" w:hAnsi="Times New Roman" w:cs="Times New Roman"/>
          <w:sz w:val="24"/>
        </w:rPr>
        <w:t>海租</w:t>
      </w:r>
      <w:r w:rsidRPr="001B3BA7">
        <w:rPr>
          <w:rFonts w:ascii="Times New Roman" w:eastAsia="宋体" w:hAnsi="Times New Roman" w:cs="Times New Roman"/>
          <w:sz w:val="24"/>
        </w:rPr>
        <w:t>”</w:t>
      </w:r>
      <w:r w:rsidRPr="001B3BA7">
        <w:rPr>
          <w:rFonts w:ascii="Times New Roman" w:eastAsia="宋体" w:hAnsi="Times New Roman" w:cs="Times New Roman"/>
          <w:sz w:val="24"/>
        </w:rPr>
        <w:t>、内陆</w:t>
      </w:r>
      <w:r w:rsidRPr="001B3BA7">
        <w:rPr>
          <w:rFonts w:ascii="Times New Roman" w:eastAsia="宋体" w:hAnsi="Times New Roman" w:cs="Times New Roman"/>
          <w:sz w:val="24"/>
        </w:rPr>
        <w:t>“</w:t>
      </w:r>
      <w:r w:rsidRPr="001B3BA7">
        <w:rPr>
          <w:rFonts w:ascii="Times New Roman" w:eastAsia="宋体" w:hAnsi="Times New Roman" w:cs="Times New Roman"/>
          <w:sz w:val="24"/>
        </w:rPr>
        <w:t>渔税</w:t>
      </w:r>
      <w:r w:rsidRPr="001B3BA7">
        <w:rPr>
          <w:rFonts w:ascii="Times New Roman" w:eastAsia="宋体" w:hAnsi="Times New Roman" w:cs="Times New Roman"/>
          <w:sz w:val="24"/>
        </w:rPr>
        <w:t>”</w:t>
      </w:r>
      <w:r w:rsidRPr="001B3BA7">
        <w:rPr>
          <w:rFonts w:ascii="Times New Roman" w:eastAsia="宋体" w:hAnsi="Times New Roman" w:cs="Times New Roman"/>
          <w:sz w:val="24"/>
        </w:rPr>
        <w:t>的常规征课，岁岁入贡宫阙的珍奇鱼鲜，抑或官营陂塘池泽的丰厚渔利，皆化为充盈国库与郡县</w:t>
      </w:r>
      <w:proofErr w:type="gramStart"/>
      <w:r w:rsidRPr="001B3BA7">
        <w:rPr>
          <w:rFonts w:ascii="Times New Roman" w:eastAsia="宋体" w:hAnsi="Times New Roman" w:cs="Times New Roman"/>
          <w:sz w:val="24"/>
        </w:rPr>
        <w:t>廪</w:t>
      </w:r>
      <w:proofErr w:type="gramEnd"/>
      <w:r w:rsidRPr="001B3BA7">
        <w:rPr>
          <w:rFonts w:ascii="Times New Roman" w:eastAsia="宋体" w:hAnsi="Times New Roman" w:cs="Times New Roman"/>
          <w:sz w:val="24"/>
        </w:rPr>
        <w:t>实的真金白银，成为国家机器运转中不容轻忽的巨力。</w:t>
      </w:r>
    </w:p>
    <w:p w14:paraId="6DD4045C"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与此同时，鲜鱼及其经巧手炮制的诸般制品</w:t>
      </w:r>
      <w:r w:rsidRPr="001B3BA7">
        <w:rPr>
          <w:rFonts w:ascii="Times New Roman" w:eastAsia="宋体" w:hAnsi="Times New Roman" w:cs="Times New Roman"/>
          <w:sz w:val="24"/>
        </w:rPr>
        <w:t>——</w:t>
      </w:r>
      <w:r w:rsidRPr="001B3BA7">
        <w:rPr>
          <w:rFonts w:ascii="Times New Roman" w:eastAsia="宋体" w:hAnsi="Times New Roman" w:cs="Times New Roman"/>
          <w:sz w:val="24"/>
        </w:rPr>
        <w:t>便于储运的咸干之鮿鱐、风味独特的发酵鱼鲊、调鼎必备的醇厚鱼酱</w:t>
      </w:r>
      <w:r w:rsidRPr="001B3BA7">
        <w:rPr>
          <w:rFonts w:ascii="Times New Roman" w:eastAsia="宋体" w:hAnsi="Times New Roman" w:cs="Times New Roman"/>
          <w:sz w:val="24"/>
        </w:rPr>
        <w:t>——</w:t>
      </w:r>
      <w:r w:rsidRPr="001B3BA7">
        <w:rPr>
          <w:rFonts w:ascii="Times New Roman" w:eastAsia="宋体" w:hAnsi="Times New Roman" w:cs="Times New Roman"/>
          <w:sz w:val="24"/>
        </w:rPr>
        <w:t>在四方市</w:t>
      </w:r>
      <w:proofErr w:type="gramStart"/>
      <w:r w:rsidRPr="001B3BA7">
        <w:rPr>
          <w:rFonts w:ascii="Times New Roman" w:eastAsia="宋体" w:hAnsi="Times New Roman" w:cs="Times New Roman"/>
          <w:sz w:val="24"/>
        </w:rPr>
        <w:t>廛</w:t>
      </w:r>
      <w:proofErr w:type="gramEnd"/>
      <w:r w:rsidRPr="001B3BA7">
        <w:rPr>
          <w:rFonts w:ascii="Times New Roman" w:eastAsia="宋体" w:hAnsi="Times New Roman" w:cs="Times New Roman"/>
          <w:sz w:val="24"/>
        </w:rPr>
        <w:t>间流转不息，俨然成为勾连地域、驱动商贸的大宗货殖。它们的足迹遍布通都大邑与内河码头，织就了一张繁密的贸易网络，无声地滋养着市镇的肌理与商业的脉动。而这浩荡的市场需求，恰似无形之鞭，</w:t>
      </w:r>
      <w:proofErr w:type="gramStart"/>
      <w:r w:rsidRPr="001B3BA7">
        <w:rPr>
          <w:rFonts w:ascii="Times New Roman" w:eastAsia="宋体" w:hAnsi="Times New Roman" w:cs="Times New Roman"/>
          <w:sz w:val="24"/>
        </w:rPr>
        <w:t>催动着</w:t>
      </w:r>
      <w:proofErr w:type="gramEnd"/>
      <w:r w:rsidRPr="001B3BA7">
        <w:rPr>
          <w:rFonts w:ascii="Times New Roman" w:eastAsia="宋体" w:hAnsi="Times New Roman" w:cs="Times New Roman"/>
          <w:sz w:val="24"/>
        </w:rPr>
        <w:t>捕捞之舟驶向深蓝，驱使着陂塘池沼化身鱼跃之仓，更推动着腌渍、发酵等古老技艺在岁月中淬炼得愈发精纯。由此，自渔具锻冶、舟楫修造，至加工窖藏、转运</w:t>
      </w:r>
      <w:proofErr w:type="gramStart"/>
      <w:r w:rsidRPr="001B3BA7">
        <w:rPr>
          <w:rFonts w:ascii="Times New Roman" w:eastAsia="宋体" w:hAnsi="Times New Roman" w:cs="Times New Roman"/>
          <w:sz w:val="24"/>
        </w:rPr>
        <w:t>鬻</w:t>
      </w:r>
      <w:proofErr w:type="gramEnd"/>
      <w:r w:rsidRPr="001B3BA7">
        <w:rPr>
          <w:rFonts w:ascii="Times New Roman" w:eastAsia="宋体" w:hAnsi="Times New Roman" w:cs="Times New Roman"/>
          <w:sz w:val="24"/>
        </w:rPr>
        <w:t>售，一条完整的产业链条如江河般奔涌向前。</w:t>
      </w:r>
    </w:p>
    <w:p w14:paraId="79B839F3"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故而，回望两汉烟云，鱼绝非经济图景中的边缘点缀，而是一个规模可观、生机勃勃的核心产业。它如精密的齿轮，深度啮合于三重宏阔体系：国家财政的汲取之网、八方货物的流转之链、区域经济的兴衰之局。其每一次潮汐涨落，皆与国家开凿的</w:t>
      </w:r>
      <w:proofErr w:type="gramStart"/>
      <w:r w:rsidRPr="001B3BA7">
        <w:rPr>
          <w:rFonts w:ascii="Times New Roman" w:eastAsia="宋体" w:hAnsi="Times New Roman" w:cs="Times New Roman"/>
          <w:sz w:val="24"/>
        </w:rPr>
        <w:t>陂</w:t>
      </w:r>
      <w:proofErr w:type="gramEnd"/>
      <w:r w:rsidRPr="001B3BA7">
        <w:rPr>
          <w:rFonts w:ascii="Times New Roman" w:eastAsia="宋体" w:hAnsi="Times New Roman" w:cs="Times New Roman"/>
          <w:sz w:val="24"/>
        </w:rPr>
        <w:t>渠</w:t>
      </w:r>
      <w:proofErr w:type="gramStart"/>
      <w:r w:rsidRPr="001B3BA7">
        <w:rPr>
          <w:rFonts w:ascii="Times New Roman" w:eastAsia="宋体" w:hAnsi="Times New Roman" w:cs="Times New Roman"/>
          <w:sz w:val="24"/>
        </w:rPr>
        <w:t>漕</w:t>
      </w:r>
      <w:proofErr w:type="gramEnd"/>
      <w:r w:rsidRPr="001B3BA7">
        <w:rPr>
          <w:rFonts w:ascii="Times New Roman" w:eastAsia="宋体" w:hAnsi="Times New Roman" w:cs="Times New Roman"/>
          <w:sz w:val="24"/>
        </w:rPr>
        <w:t>道、颁布的</w:t>
      </w:r>
      <w:proofErr w:type="gramStart"/>
      <w:r w:rsidRPr="001B3BA7">
        <w:rPr>
          <w:rFonts w:ascii="Times New Roman" w:eastAsia="宋体" w:hAnsi="Times New Roman" w:cs="Times New Roman"/>
          <w:sz w:val="24"/>
        </w:rPr>
        <w:t>税令商</w:t>
      </w:r>
      <w:proofErr w:type="gramEnd"/>
      <w:r w:rsidRPr="001B3BA7">
        <w:rPr>
          <w:rFonts w:ascii="Times New Roman" w:eastAsia="宋体" w:hAnsi="Times New Roman" w:cs="Times New Roman"/>
          <w:sz w:val="24"/>
        </w:rPr>
        <w:t>策同频共振，声息相闻。透过这片粼粼波光，我们得以窥见汉代经济结构那惊人的包容力与蓬勃的调适之能</w:t>
      </w:r>
      <w:r w:rsidRPr="001B3BA7">
        <w:rPr>
          <w:rFonts w:ascii="Times New Roman" w:eastAsia="宋体" w:hAnsi="Times New Roman" w:cs="Times New Roman"/>
          <w:sz w:val="24"/>
        </w:rPr>
        <w:t>——</w:t>
      </w:r>
      <w:r w:rsidRPr="001B3BA7">
        <w:rPr>
          <w:rFonts w:ascii="Times New Roman" w:eastAsia="宋体" w:hAnsi="Times New Roman" w:cs="Times New Roman"/>
          <w:sz w:val="24"/>
        </w:rPr>
        <w:t>水波之下，蕴藏着帝国运转的深邃智慧。</w:t>
      </w:r>
      <w:r w:rsidRPr="001B3BA7">
        <w:rPr>
          <w:rFonts w:ascii="Times New Roman" w:eastAsia="宋体" w:hAnsi="Times New Roman" w:cs="Times New Roman" w:hint="eastAsia"/>
          <w:sz w:val="24"/>
        </w:rPr>
        <w:t xml:space="preserve"> </w:t>
      </w:r>
    </w:p>
    <w:p w14:paraId="2B941B49" w14:textId="77777777" w:rsidR="001D4C1A" w:rsidRPr="001B3BA7" w:rsidRDefault="001D4C1A" w:rsidP="001B3BA7">
      <w:pPr>
        <w:tabs>
          <w:tab w:val="left" w:pos="1688"/>
        </w:tabs>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在汉代蓬勃发展的经济格局中，</w:t>
      </w:r>
      <w:proofErr w:type="gramStart"/>
      <w:r w:rsidRPr="001B3BA7">
        <w:rPr>
          <w:rFonts w:ascii="Times New Roman" w:eastAsia="宋体" w:hAnsi="Times New Roman" w:cs="Times New Roman"/>
          <w:sz w:val="24"/>
        </w:rPr>
        <w:t>鱼远不止</w:t>
      </w:r>
      <w:proofErr w:type="gramEnd"/>
      <w:r w:rsidRPr="001B3BA7">
        <w:rPr>
          <w:rFonts w:ascii="Times New Roman" w:eastAsia="宋体" w:hAnsi="Times New Roman" w:cs="Times New Roman"/>
          <w:sz w:val="24"/>
        </w:rPr>
        <w:t>是寻常的物产。诚如</w:t>
      </w:r>
      <w:proofErr w:type="gramStart"/>
      <w:r w:rsidRPr="001B3BA7">
        <w:rPr>
          <w:rFonts w:ascii="Times New Roman" w:eastAsia="宋体" w:hAnsi="Times New Roman" w:cs="Times New Roman"/>
          <w:sz w:val="24"/>
        </w:rPr>
        <w:t>桓</w:t>
      </w:r>
      <w:proofErr w:type="gramEnd"/>
      <w:r w:rsidRPr="001B3BA7">
        <w:rPr>
          <w:rFonts w:ascii="Times New Roman" w:eastAsia="宋体" w:hAnsi="Times New Roman" w:cs="Times New Roman"/>
          <w:sz w:val="24"/>
        </w:rPr>
        <w:t>宽《盐铁论</w:t>
      </w:r>
      <w:r w:rsidRPr="001B3BA7">
        <w:rPr>
          <w:rFonts w:ascii="Times New Roman" w:eastAsia="宋体" w:hAnsi="Times New Roman" w:cs="Times New Roman"/>
          <w:sz w:val="24"/>
        </w:rPr>
        <w:t>·</w:t>
      </w:r>
      <w:r w:rsidRPr="001B3BA7">
        <w:rPr>
          <w:rFonts w:ascii="Times New Roman" w:eastAsia="宋体" w:hAnsi="Times New Roman" w:cs="Times New Roman"/>
          <w:sz w:val="24"/>
        </w:rPr>
        <w:t>通有》所言：</w:t>
      </w:r>
      <w:r w:rsidRPr="001B3BA7">
        <w:rPr>
          <w:rFonts w:ascii="Times New Roman" w:eastAsia="宋体" w:hAnsi="Times New Roman" w:cs="Times New Roman"/>
          <w:sz w:val="24"/>
        </w:rPr>
        <w:t>“</w:t>
      </w:r>
      <w:r w:rsidRPr="001B3BA7">
        <w:rPr>
          <w:rFonts w:ascii="Times New Roman" w:eastAsia="宋体" w:hAnsi="Times New Roman" w:cs="Times New Roman"/>
          <w:sz w:val="24"/>
        </w:rPr>
        <w:t>江湖之鱼</w:t>
      </w:r>
      <w:r w:rsidRPr="001B3BA7">
        <w:rPr>
          <w:rFonts w:ascii="Times New Roman" w:eastAsia="宋体" w:hAnsi="Times New Roman" w:cs="Times New Roman"/>
          <w:sz w:val="24"/>
        </w:rPr>
        <w:t>……</w:t>
      </w:r>
      <w:r w:rsidRPr="001B3BA7">
        <w:rPr>
          <w:rFonts w:ascii="Times New Roman" w:eastAsia="宋体" w:hAnsi="Times New Roman" w:cs="Times New Roman"/>
          <w:sz w:val="24"/>
        </w:rPr>
        <w:t>不可胜食</w:t>
      </w:r>
      <w:r w:rsidRPr="001B3BA7">
        <w:rPr>
          <w:rFonts w:ascii="Times New Roman" w:eastAsia="宋体" w:hAnsi="Times New Roman" w:cs="Times New Roman"/>
          <w:sz w:val="24"/>
        </w:rPr>
        <w:t>”</w:t>
      </w:r>
      <w:r w:rsidRPr="001B3BA7">
        <w:rPr>
          <w:rFonts w:ascii="Times New Roman" w:eastAsia="宋体" w:hAnsi="Times New Roman" w:cs="Times New Roman"/>
          <w:sz w:val="24"/>
        </w:rPr>
        <w:t>，其本身即是物阜民丰的写照，在经济活动中扮演着基础性角色。</w:t>
      </w:r>
      <w:r w:rsidRPr="001B3BA7">
        <w:rPr>
          <w:rFonts w:ascii="Times New Roman" w:eastAsia="宋体" w:hAnsi="Times New Roman" w:cs="Times New Roman"/>
          <w:sz w:val="24"/>
        </w:rPr>
        <w:t>​​</w:t>
      </w:r>
      <w:r w:rsidRPr="001B3BA7">
        <w:rPr>
          <w:rFonts w:ascii="Times New Roman" w:eastAsia="宋体" w:hAnsi="Times New Roman" w:cs="Times New Roman"/>
          <w:sz w:val="24"/>
        </w:rPr>
        <w:t>更值得关注的是</w:t>
      </w:r>
      <w:r w:rsidRPr="001B3BA7">
        <w:rPr>
          <w:rFonts w:ascii="Times New Roman" w:eastAsia="宋体" w:hAnsi="Times New Roman" w:cs="Times New Roman"/>
          <w:sz w:val="24"/>
        </w:rPr>
        <w:t>​​</w:t>
      </w:r>
      <w:r w:rsidRPr="001B3BA7">
        <w:rPr>
          <w:rFonts w:ascii="Times New Roman" w:eastAsia="宋体" w:hAnsi="Times New Roman" w:cs="Times New Roman"/>
          <w:sz w:val="24"/>
        </w:rPr>
        <w:t>，鱼的价值远超经济范畴，深深嵌入政治与社</w:t>
      </w:r>
      <w:r w:rsidRPr="001B3BA7">
        <w:rPr>
          <w:rFonts w:ascii="Times New Roman" w:eastAsia="宋体" w:hAnsi="Times New Roman" w:cs="Times New Roman"/>
          <w:sz w:val="24"/>
        </w:rPr>
        <w:lastRenderedPageBreak/>
        <w:t>会的肌理之中。它在</w:t>
      </w:r>
      <w:r w:rsidRPr="001B3BA7">
        <w:rPr>
          <w:rFonts w:ascii="Times New Roman" w:eastAsia="宋体" w:hAnsi="Times New Roman" w:cs="Times New Roman"/>
          <w:sz w:val="24"/>
        </w:rPr>
        <w:t>​​</w:t>
      </w:r>
      <w:r w:rsidRPr="001B3BA7">
        <w:rPr>
          <w:rFonts w:ascii="Times New Roman" w:eastAsia="宋体" w:hAnsi="Times New Roman" w:cs="Times New Roman"/>
          <w:sz w:val="24"/>
        </w:rPr>
        <w:t>尊卑有别的阶级秩序</w:t>
      </w:r>
      <w:r w:rsidRPr="001B3BA7">
        <w:rPr>
          <w:rFonts w:ascii="Times New Roman" w:eastAsia="宋体" w:hAnsi="Times New Roman" w:cs="Times New Roman"/>
          <w:sz w:val="24"/>
        </w:rPr>
        <w:t>​​</w:t>
      </w:r>
      <w:r w:rsidRPr="001B3BA7">
        <w:rPr>
          <w:rFonts w:ascii="Times New Roman" w:eastAsia="宋体" w:hAnsi="Times New Roman" w:cs="Times New Roman"/>
          <w:sz w:val="24"/>
        </w:rPr>
        <w:t>和</w:t>
      </w:r>
      <w:r w:rsidRPr="001B3BA7">
        <w:rPr>
          <w:rFonts w:ascii="Times New Roman" w:eastAsia="宋体" w:hAnsi="Times New Roman" w:cs="Times New Roman"/>
          <w:sz w:val="24"/>
        </w:rPr>
        <w:t>​​</w:t>
      </w:r>
      <w:r w:rsidRPr="001B3BA7">
        <w:rPr>
          <w:rFonts w:ascii="Times New Roman" w:eastAsia="宋体" w:hAnsi="Times New Roman" w:cs="Times New Roman"/>
          <w:sz w:val="24"/>
        </w:rPr>
        <w:t>繁琐严谨的礼仪等级</w:t>
      </w:r>
      <w:r w:rsidRPr="001B3BA7">
        <w:rPr>
          <w:rFonts w:ascii="Times New Roman" w:eastAsia="宋体" w:hAnsi="Times New Roman" w:cs="Times New Roman"/>
          <w:sz w:val="24"/>
        </w:rPr>
        <w:t>​​</w:t>
      </w:r>
      <w:r w:rsidRPr="001B3BA7">
        <w:rPr>
          <w:rFonts w:ascii="Times New Roman" w:eastAsia="宋体" w:hAnsi="Times New Roman" w:cs="Times New Roman"/>
          <w:sz w:val="24"/>
        </w:rPr>
        <w:t>中，成为身份与权力的</w:t>
      </w:r>
      <w:r w:rsidRPr="001B3BA7">
        <w:rPr>
          <w:rFonts w:ascii="Times New Roman" w:eastAsia="宋体" w:hAnsi="Times New Roman" w:cs="Times New Roman"/>
          <w:sz w:val="24"/>
        </w:rPr>
        <w:t>​​</w:t>
      </w:r>
      <w:r w:rsidRPr="001B3BA7">
        <w:rPr>
          <w:rFonts w:ascii="Times New Roman" w:eastAsia="宋体" w:hAnsi="Times New Roman" w:cs="Times New Roman"/>
          <w:sz w:val="24"/>
        </w:rPr>
        <w:t>显性标识</w:t>
      </w:r>
      <w:r w:rsidRPr="001B3BA7">
        <w:rPr>
          <w:rFonts w:ascii="Times New Roman" w:eastAsia="宋体" w:hAnsi="Times New Roman" w:cs="Times New Roman"/>
          <w:sz w:val="24"/>
        </w:rPr>
        <w:t>​​</w:t>
      </w:r>
      <w:r w:rsidRPr="001B3BA7">
        <w:rPr>
          <w:rFonts w:ascii="Times New Roman" w:eastAsia="宋体" w:hAnsi="Times New Roman" w:cs="Times New Roman"/>
          <w:sz w:val="24"/>
        </w:rPr>
        <w:t>。如《汉书</w:t>
      </w:r>
      <w:r w:rsidRPr="001B3BA7">
        <w:rPr>
          <w:rFonts w:ascii="Times New Roman" w:eastAsia="宋体" w:hAnsi="Times New Roman" w:cs="Times New Roman"/>
          <w:sz w:val="24"/>
        </w:rPr>
        <w:t>·</w:t>
      </w:r>
      <w:r w:rsidRPr="001B3BA7">
        <w:rPr>
          <w:rFonts w:ascii="Times New Roman" w:eastAsia="宋体" w:hAnsi="Times New Roman" w:cs="Times New Roman"/>
          <w:sz w:val="24"/>
        </w:rPr>
        <w:t>郊祀志》记载，御史大夫张汤奉</w:t>
      </w:r>
      <w:proofErr w:type="gramStart"/>
      <w:r w:rsidRPr="001B3BA7">
        <w:rPr>
          <w:rFonts w:ascii="Times New Roman" w:eastAsia="宋体" w:hAnsi="Times New Roman" w:cs="Times New Roman"/>
          <w:sz w:val="24"/>
        </w:rPr>
        <w:t>诏</w:t>
      </w:r>
      <w:proofErr w:type="gramEnd"/>
      <w:r w:rsidRPr="001B3BA7">
        <w:rPr>
          <w:rFonts w:ascii="Times New Roman" w:eastAsia="宋体" w:hAnsi="Times New Roman" w:cs="Times New Roman"/>
          <w:sz w:val="24"/>
        </w:rPr>
        <w:t>制定祭祀之礼，其细节便包括不同等级所用祭品的</w:t>
      </w:r>
      <w:r w:rsidRPr="001B3BA7">
        <w:rPr>
          <w:rFonts w:ascii="Times New Roman" w:eastAsia="宋体" w:hAnsi="Times New Roman" w:cs="Times New Roman"/>
          <w:sz w:val="24"/>
        </w:rPr>
        <w:t>​​</w:t>
      </w:r>
      <w:r w:rsidRPr="001B3BA7">
        <w:rPr>
          <w:rFonts w:ascii="Times New Roman" w:eastAsia="宋体" w:hAnsi="Times New Roman" w:cs="Times New Roman"/>
          <w:sz w:val="24"/>
        </w:rPr>
        <w:t>品类与多寡</w:t>
      </w:r>
      <w:r w:rsidRPr="001B3BA7">
        <w:rPr>
          <w:rFonts w:ascii="Times New Roman" w:eastAsia="宋体" w:hAnsi="Times New Roman" w:cs="Times New Roman"/>
          <w:sz w:val="24"/>
        </w:rPr>
        <w:t>​​</w:t>
      </w:r>
      <w:r w:rsidRPr="001B3BA7">
        <w:rPr>
          <w:rFonts w:ascii="Times New Roman" w:eastAsia="宋体" w:hAnsi="Times New Roman" w:cs="Times New Roman"/>
          <w:sz w:val="24"/>
        </w:rPr>
        <w:t>，鱼作为重要祭品，其使用亦有严格规定。</w:t>
      </w:r>
      <w:r w:rsidRPr="001B3BA7">
        <w:rPr>
          <w:rFonts w:ascii="Times New Roman" w:eastAsia="宋体" w:hAnsi="Times New Roman" w:cs="Times New Roman"/>
          <w:sz w:val="24"/>
        </w:rPr>
        <w:t>​​</w:t>
      </w:r>
      <w:r w:rsidRPr="001B3BA7">
        <w:rPr>
          <w:rFonts w:ascii="Times New Roman" w:eastAsia="宋体" w:hAnsi="Times New Roman" w:cs="Times New Roman"/>
          <w:sz w:val="24"/>
        </w:rPr>
        <w:t>同时</w:t>
      </w:r>
      <w:r w:rsidRPr="001B3BA7">
        <w:rPr>
          <w:rFonts w:ascii="Times New Roman" w:eastAsia="宋体" w:hAnsi="Times New Roman" w:cs="Times New Roman"/>
          <w:sz w:val="24"/>
        </w:rPr>
        <w:t>​​</w:t>
      </w:r>
      <w:r w:rsidRPr="001B3BA7">
        <w:rPr>
          <w:rFonts w:ascii="Times New Roman" w:eastAsia="宋体" w:hAnsi="Times New Roman" w:cs="Times New Roman"/>
          <w:sz w:val="24"/>
        </w:rPr>
        <w:t>，鱼亦是汉代</w:t>
      </w:r>
      <w:r w:rsidRPr="001B3BA7">
        <w:rPr>
          <w:rFonts w:ascii="Times New Roman" w:eastAsia="宋体" w:hAnsi="Times New Roman" w:cs="Times New Roman"/>
          <w:sz w:val="24"/>
        </w:rPr>
        <w:t>​​</w:t>
      </w:r>
      <w:r w:rsidRPr="001B3BA7">
        <w:rPr>
          <w:rFonts w:ascii="Times New Roman" w:eastAsia="宋体" w:hAnsi="Times New Roman" w:cs="Times New Roman"/>
          <w:sz w:val="24"/>
        </w:rPr>
        <w:t>外交与朝贡体系</w:t>
      </w:r>
      <w:r w:rsidRPr="001B3BA7">
        <w:rPr>
          <w:rFonts w:ascii="Times New Roman" w:eastAsia="宋体" w:hAnsi="Times New Roman" w:cs="Times New Roman"/>
          <w:sz w:val="24"/>
        </w:rPr>
        <w:t>​​</w:t>
      </w:r>
      <w:r w:rsidRPr="001B3BA7">
        <w:rPr>
          <w:rFonts w:ascii="Times New Roman" w:eastAsia="宋体" w:hAnsi="Times New Roman" w:cs="Times New Roman"/>
          <w:sz w:val="24"/>
        </w:rPr>
        <w:t>中关键的媒介与象征。使者互馈、远</w:t>
      </w:r>
      <w:proofErr w:type="gramStart"/>
      <w:r w:rsidRPr="001B3BA7">
        <w:rPr>
          <w:rFonts w:ascii="Times New Roman" w:eastAsia="宋体" w:hAnsi="Times New Roman" w:cs="Times New Roman"/>
          <w:sz w:val="24"/>
        </w:rPr>
        <w:t>邦</w:t>
      </w:r>
      <w:proofErr w:type="gramEnd"/>
      <w:r w:rsidRPr="001B3BA7">
        <w:rPr>
          <w:rFonts w:ascii="Times New Roman" w:eastAsia="宋体" w:hAnsi="Times New Roman" w:cs="Times New Roman"/>
          <w:sz w:val="24"/>
        </w:rPr>
        <w:t>来献，鱼常被赋予深厚的政治寓意，成为维系</w:t>
      </w:r>
      <w:proofErr w:type="gramStart"/>
      <w:r w:rsidRPr="001B3BA7">
        <w:rPr>
          <w:rFonts w:ascii="Times New Roman" w:eastAsia="宋体" w:hAnsi="Times New Roman" w:cs="Times New Roman"/>
          <w:sz w:val="24"/>
        </w:rPr>
        <w:t>邦</w:t>
      </w:r>
      <w:proofErr w:type="gramEnd"/>
      <w:r w:rsidRPr="001B3BA7">
        <w:rPr>
          <w:rFonts w:ascii="Times New Roman" w:eastAsia="宋体" w:hAnsi="Times New Roman" w:cs="Times New Roman"/>
          <w:sz w:val="24"/>
        </w:rPr>
        <w:t>谊、彰显威德的重要载体。《后汉书</w:t>
      </w:r>
      <w:r w:rsidRPr="001B3BA7">
        <w:rPr>
          <w:rFonts w:ascii="Times New Roman" w:eastAsia="宋体" w:hAnsi="Times New Roman" w:cs="Times New Roman"/>
          <w:sz w:val="24"/>
        </w:rPr>
        <w:t>·</w:t>
      </w:r>
      <w:r w:rsidRPr="001B3BA7">
        <w:rPr>
          <w:rFonts w:ascii="Times New Roman" w:eastAsia="宋体" w:hAnsi="Times New Roman" w:cs="Times New Roman"/>
          <w:sz w:val="24"/>
        </w:rPr>
        <w:t>东夷列传》即载倭国</w:t>
      </w:r>
      <w:r w:rsidRPr="001B3BA7">
        <w:rPr>
          <w:rFonts w:ascii="Times New Roman" w:eastAsia="宋体" w:hAnsi="Times New Roman" w:cs="Times New Roman"/>
          <w:sz w:val="24"/>
        </w:rPr>
        <w:t>“</w:t>
      </w:r>
      <w:r w:rsidRPr="001B3BA7">
        <w:rPr>
          <w:rFonts w:ascii="Times New Roman" w:eastAsia="宋体" w:hAnsi="Times New Roman" w:cs="Times New Roman"/>
          <w:sz w:val="24"/>
        </w:rPr>
        <w:t>贡献</w:t>
      </w:r>
      <w:r w:rsidRPr="001B3BA7">
        <w:rPr>
          <w:rFonts w:ascii="Times New Roman" w:eastAsia="宋体" w:hAnsi="Times New Roman" w:cs="Times New Roman"/>
          <w:sz w:val="24"/>
        </w:rPr>
        <w:t>”</w:t>
      </w:r>
      <w:r w:rsidRPr="001B3BA7">
        <w:rPr>
          <w:rFonts w:ascii="Times New Roman" w:eastAsia="宋体" w:hAnsi="Times New Roman" w:cs="Times New Roman"/>
          <w:sz w:val="24"/>
        </w:rPr>
        <w:t>之物，便包含珍异的鱼类。可见，鱼在汉代社会的多维舞台上，其影响深刻而广泛。</w:t>
      </w:r>
    </w:p>
    <w:p w14:paraId="6BE78AA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诚如前文所述，“海租”（即渔税）构成了</w:t>
      </w:r>
      <w:r w:rsidRPr="001B3BA7">
        <w:rPr>
          <w:rFonts w:ascii="Times New Roman" w:eastAsia="宋体" w:hAnsi="Times New Roman" w:cs="Times New Roman"/>
          <w:sz w:val="24"/>
        </w:rPr>
        <w:t>​​</w:t>
      </w:r>
      <w:r w:rsidRPr="001B3BA7">
        <w:rPr>
          <w:rFonts w:ascii="宋体" w:eastAsia="宋体" w:hAnsi="宋体"/>
          <w:sz w:val="24"/>
        </w:rPr>
        <w:t>中央财政的重要支柱</w:t>
      </w:r>
      <w:r w:rsidRPr="001B3BA7">
        <w:rPr>
          <w:rFonts w:ascii="Times New Roman" w:eastAsia="宋体" w:hAnsi="Times New Roman" w:cs="Times New Roman"/>
          <w:sz w:val="24"/>
        </w:rPr>
        <w:t>​​</w:t>
      </w:r>
      <w:r w:rsidRPr="001B3BA7">
        <w:rPr>
          <w:rFonts w:ascii="宋体" w:eastAsia="宋体" w:hAnsi="宋体"/>
          <w:sz w:val="24"/>
        </w:rPr>
        <w:t>，沿海郡县尤为倚重。</w:t>
      </w:r>
      <w:r w:rsidRPr="001B3BA7">
        <w:rPr>
          <w:rFonts w:ascii="Times New Roman" w:eastAsia="宋体" w:hAnsi="Times New Roman" w:cs="Times New Roman"/>
          <w:sz w:val="24"/>
        </w:rPr>
        <w:t>​​</w:t>
      </w:r>
      <w:r w:rsidRPr="001B3BA7">
        <w:rPr>
          <w:rFonts w:ascii="宋体" w:eastAsia="宋体" w:hAnsi="宋体"/>
          <w:sz w:val="24"/>
        </w:rPr>
        <w:t>其关键在于</w:t>
      </w:r>
      <w:r w:rsidRPr="001B3BA7">
        <w:rPr>
          <w:rFonts w:ascii="Times New Roman" w:eastAsia="宋体" w:hAnsi="Times New Roman" w:cs="Times New Roman"/>
          <w:sz w:val="24"/>
        </w:rPr>
        <w:t>​​</w:t>
      </w:r>
      <w:r w:rsidRPr="001B3BA7">
        <w:rPr>
          <w:rFonts w:ascii="宋体" w:eastAsia="宋体" w:hAnsi="宋体"/>
          <w:sz w:val="24"/>
        </w:rPr>
        <w:t>，朝廷掌握了税率的最终裁量权——如《汉书·食货志》所载，大司农中丞耿寿昌曾奏请“增海租三倍”，虽终因阻力而未施行，但足见此权为</w:t>
      </w:r>
      <w:r w:rsidRPr="001B3BA7">
        <w:rPr>
          <w:rFonts w:ascii="Times New Roman" w:eastAsia="宋体" w:hAnsi="Times New Roman" w:cs="Times New Roman"/>
          <w:sz w:val="24"/>
        </w:rPr>
        <w:t>​​</w:t>
      </w:r>
      <w:proofErr w:type="gramStart"/>
      <w:r w:rsidRPr="001B3BA7">
        <w:rPr>
          <w:rFonts w:ascii="宋体" w:eastAsia="宋体" w:hAnsi="宋体"/>
          <w:sz w:val="24"/>
        </w:rPr>
        <w:t>调控国</w:t>
      </w:r>
      <w:proofErr w:type="gramEnd"/>
      <w:r w:rsidRPr="001B3BA7">
        <w:rPr>
          <w:rFonts w:ascii="宋体" w:eastAsia="宋体" w:hAnsi="宋体"/>
          <w:sz w:val="24"/>
        </w:rPr>
        <w:t>用与地方民生</w:t>
      </w:r>
      <w:r w:rsidRPr="001B3BA7">
        <w:rPr>
          <w:rFonts w:ascii="Times New Roman" w:eastAsia="宋体" w:hAnsi="Times New Roman" w:cs="Times New Roman"/>
          <w:sz w:val="24"/>
        </w:rPr>
        <w:t>​​</w:t>
      </w:r>
      <w:r w:rsidRPr="001B3BA7">
        <w:rPr>
          <w:rFonts w:ascii="宋体" w:eastAsia="宋体" w:hAnsi="宋体"/>
          <w:sz w:val="24"/>
        </w:rPr>
        <w:t>的有效利器。能否妥善征管渔税，不仅</w:t>
      </w:r>
      <w:proofErr w:type="gramStart"/>
      <w:r w:rsidRPr="001B3BA7">
        <w:rPr>
          <w:rFonts w:ascii="宋体" w:eastAsia="宋体" w:hAnsi="宋体"/>
          <w:sz w:val="24"/>
        </w:rPr>
        <w:t>考量着</w:t>
      </w:r>
      <w:proofErr w:type="gramEnd"/>
      <w:r w:rsidRPr="001B3BA7">
        <w:rPr>
          <w:rFonts w:ascii="Times New Roman" w:eastAsia="宋体" w:hAnsi="Times New Roman" w:cs="Times New Roman"/>
          <w:sz w:val="24"/>
        </w:rPr>
        <w:t>​​</w:t>
      </w:r>
      <w:r w:rsidRPr="001B3BA7">
        <w:rPr>
          <w:rFonts w:ascii="宋体" w:eastAsia="宋体" w:hAnsi="宋体"/>
          <w:sz w:val="24"/>
        </w:rPr>
        <w:t>地方官吏的施政效能</w:t>
      </w:r>
      <w:r w:rsidRPr="001B3BA7">
        <w:rPr>
          <w:rFonts w:ascii="Times New Roman" w:eastAsia="宋体" w:hAnsi="Times New Roman" w:cs="Times New Roman"/>
          <w:sz w:val="24"/>
        </w:rPr>
        <w:t>​​</w:t>
      </w:r>
      <w:r w:rsidRPr="001B3BA7">
        <w:rPr>
          <w:rFonts w:ascii="宋体" w:eastAsia="宋体" w:hAnsi="宋体"/>
          <w:sz w:val="24"/>
        </w:rPr>
        <w:t>，更</w:t>
      </w:r>
      <w:r w:rsidRPr="001B3BA7">
        <w:rPr>
          <w:rFonts w:ascii="Times New Roman" w:eastAsia="宋体" w:hAnsi="Times New Roman" w:cs="Times New Roman"/>
          <w:sz w:val="24"/>
        </w:rPr>
        <w:t>​​</w:t>
      </w:r>
      <w:r w:rsidRPr="001B3BA7">
        <w:rPr>
          <w:rFonts w:ascii="宋体" w:eastAsia="宋体" w:hAnsi="宋体"/>
          <w:sz w:val="24"/>
        </w:rPr>
        <w:t>紧密牵动着国库的盈</w:t>
      </w:r>
      <w:proofErr w:type="gramStart"/>
      <w:r w:rsidRPr="001B3BA7">
        <w:rPr>
          <w:rFonts w:ascii="宋体" w:eastAsia="宋体" w:hAnsi="宋体"/>
          <w:sz w:val="24"/>
        </w:rPr>
        <w:t>绌</w:t>
      </w:r>
      <w:proofErr w:type="gramEnd"/>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也正因此</w:t>
      </w:r>
      <w:r w:rsidRPr="001B3BA7">
        <w:rPr>
          <w:rFonts w:ascii="Times New Roman" w:eastAsia="宋体" w:hAnsi="Times New Roman" w:cs="Times New Roman"/>
          <w:sz w:val="24"/>
        </w:rPr>
        <w:t>​​</w:t>
      </w:r>
      <w:r w:rsidRPr="001B3BA7">
        <w:rPr>
          <w:rFonts w:ascii="宋体" w:eastAsia="宋体" w:hAnsi="宋体"/>
          <w:sz w:val="24"/>
        </w:rPr>
        <w:t>，渔业在彼时日益成长为汉代不可或缺的</w:t>
      </w:r>
      <w:r w:rsidRPr="001B3BA7">
        <w:rPr>
          <w:rFonts w:ascii="Times New Roman" w:eastAsia="宋体" w:hAnsi="Times New Roman" w:cs="Times New Roman"/>
          <w:sz w:val="24"/>
        </w:rPr>
        <w:t>​​</w:t>
      </w:r>
      <w:r w:rsidRPr="001B3BA7">
        <w:rPr>
          <w:rFonts w:ascii="宋体" w:eastAsia="宋体" w:hAnsi="宋体"/>
          <w:sz w:val="24"/>
        </w:rPr>
        <w:t>经济基石</w:t>
      </w:r>
      <w:r w:rsidRPr="001B3BA7">
        <w:rPr>
          <w:rFonts w:ascii="Times New Roman" w:eastAsia="宋体" w:hAnsi="Times New Roman" w:cs="Times New Roman"/>
          <w:sz w:val="24"/>
        </w:rPr>
        <w:t>​​</w:t>
      </w:r>
      <w:r w:rsidRPr="001B3BA7">
        <w:rPr>
          <w:rFonts w:ascii="宋体" w:eastAsia="宋体" w:hAnsi="宋体"/>
          <w:sz w:val="24"/>
        </w:rPr>
        <w:t>。此外，附生于大型水利工程（如陂塘、</w:t>
      </w:r>
      <w:proofErr w:type="gramStart"/>
      <w:r w:rsidRPr="001B3BA7">
        <w:rPr>
          <w:rFonts w:ascii="宋体" w:eastAsia="宋体" w:hAnsi="宋体"/>
          <w:sz w:val="24"/>
        </w:rPr>
        <w:t>漕</w:t>
      </w:r>
      <w:proofErr w:type="gramEnd"/>
      <w:r w:rsidRPr="001B3BA7">
        <w:rPr>
          <w:rFonts w:ascii="宋体" w:eastAsia="宋体" w:hAnsi="宋体"/>
          <w:sz w:val="24"/>
        </w:rPr>
        <w:t>渠）的丰饶渔业资源，多由国家特设机构（少府、水衡都</w:t>
      </w:r>
      <w:proofErr w:type="gramStart"/>
      <w:r w:rsidRPr="001B3BA7">
        <w:rPr>
          <w:rFonts w:ascii="宋体" w:eastAsia="宋体" w:hAnsi="宋体"/>
          <w:sz w:val="24"/>
        </w:rPr>
        <w:t>尉</w:t>
      </w:r>
      <w:proofErr w:type="gramEnd"/>
      <w:r w:rsidRPr="001B3BA7">
        <w:rPr>
          <w:rFonts w:ascii="宋体" w:eastAsia="宋体" w:hAnsi="宋体"/>
          <w:sz w:val="24"/>
        </w:rPr>
        <w:t>等）或地方官府直接经营，或施行半官营化的严密管控。</w:t>
      </w:r>
      <w:r w:rsidRPr="001B3BA7">
        <w:rPr>
          <w:rFonts w:ascii="Times New Roman" w:eastAsia="宋体" w:hAnsi="Times New Roman" w:cs="Times New Roman"/>
          <w:sz w:val="24"/>
        </w:rPr>
        <w:t>​​</w:t>
      </w:r>
      <w:r w:rsidRPr="001B3BA7">
        <w:rPr>
          <w:rFonts w:ascii="宋体" w:eastAsia="宋体" w:hAnsi="宋体"/>
          <w:sz w:val="24"/>
        </w:rPr>
        <w:t>此举深意</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不仅在于</w:t>
      </w:r>
      <w:r w:rsidRPr="001B3BA7">
        <w:rPr>
          <w:rFonts w:ascii="Times New Roman" w:eastAsia="宋体" w:hAnsi="Times New Roman" w:cs="Times New Roman"/>
          <w:sz w:val="24"/>
        </w:rPr>
        <w:t>​​</w:t>
      </w:r>
      <w:r w:rsidRPr="001B3BA7">
        <w:rPr>
          <w:rFonts w:ascii="宋体" w:eastAsia="宋体" w:hAnsi="宋体"/>
          <w:sz w:val="24"/>
        </w:rPr>
        <w:t>获取实质的渔获收益，</w:t>
      </w:r>
      <w:r w:rsidRPr="001B3BA7">
        <w:rPr>
          <w:rFonts w:ascii="Times New Roman" w:eastAsia="宋体" w:hAnsi="Times New Roman" w:cs="Times New Roman"/>
          <w:sz w:val="24"/>
        </w:rPr>
        <w:t>​​</w:t>
      </w:r>
      <w:r w:rsidRPr="001B3BA7">
        <w:rPr>
          <w:rFonts w:ascii="宋体" w:eastAsia="宋体" w:hAnsi="宋体"/>
          <w:sz w:val="24"/>
        </w:rPr>
        <w:t>更在于</w:t>
      </w:r>
      <w:r w:rsidRPr="001B3BA7">
        <w:rPr>
          <w:rFonts w:ascii="Times New Roman" w:eastAsia="宋体" w:hAnsi="Times New Roman" w:cs="Times New Roman"/>
          <w:sz w:val="24"/>
        </w:rPr>
        <w:t>​​</w:t>
      </w:r>
      <w:r w:rsidRPr="001B3BA7">
        <w:rPr>
          <w:rFonts w:ascii="宋体" w:eastAsia="宋体" w:hAnsi="宋体"/>
          <w:sz w:val="24"/>
        </w:rPr>
        <w:t>如《九章算术·均输章》反映官府工程调配人力物力的算题般，是国家强化</w:t>
      </w:r>
      <w:r w:rsidRPr="001B3BA7">
        <w:rPr>
          <w:rFonts w:ascii="Times New Roman" w:eastAsia="宋体" w:hAnsi="Times New Roman" w:cs="Times New Roman"/>
          <w:sz w:val="24"/>
        </w:rPr>
        <w:t>​​</w:t>
      </w:r>
      <w:r w:rsidRPr="001B3BA7">
        <w:rPr>
          <w:rFonts w:ascii="宋体" w:eastAsia="宋体" w:hAnsi="宋体"/>
          <w:sz w:val="24"/>
        </w:rPr>
        <w:t>对战略资源的掌握力</w:t>
      </w:r>
      <w:r w:rsidRPr="001B3BA7">
        <w:rPr>
          <w:rFonts w:ascii="Times New Roman" w:eastAsia="宋体" w:hAnsi="Times New Roman" w:cs="Times New Roman"/>
          <w:sz w:val="24"/>
        </w:rPr>
        <w:t>​​</w:t>
      </w:r>
      <w:r w:rsidRPr="001B3BA7">
        <w:rPr>
          <w:rFonts w:ascii="宋体" w:eastAsia="宋体" w:hAnsi="宋体"/>
          <w:sz w:val="24"/>
        </w:rPr>
        <w:t>、并</w:t>
      </w:r>
      <w:r w:rsidRPr="001B3BA7">
        <w:rPr>
          <w:rFonts w:ascii="Times New Roman" w:eastAsia="宋体" w:hAnsi="Times New Roman" w:cs="Times New Roman"/>
          <w:sz w:val="24"/>
        </w:rPr>
        <w:t>​​</w:t>
      </w:r>
      <w:r w:rsidRPr="001B3BA7">
        <w:rPr>
          <w:rFonts w:ascii="宋体" w:eastAsia="宋体" w:hAnsi="宋体"/>
          <w:sz w:val="24"/>
        </w:rPr>
        <w:t>深化经济干预意志</w:t>
      </w:r>
      <w:r w:rsidRPr="001B3BA7">
        <w:rPr>
          <w:rFonts w:ascii="Times New Roman" w:eastAsia="宋体" w:hAnsi="Times New Roman" w:cs="Times New Roman"/>
          <w:sz w:val="24"/>
        </w:rPr>
        <w:t>​​</w:t>
      </w:r>
      <w:r w:rsidRPr="001B3BA7">
        <w:rPr>
          <w:rFonts w:ascii="宋体" w:eastAsia="宋体" w:hAnsi="宋体"/>
          <w:sz w:val="24"/>
        </w:rPr>
        <w:t>的体现。官营渔场之所得，一部分专供</w:t>
      </w:r>
      <w:r w:rsidRPr="001B3BA7">
        <w:rPr>
          <w:rFonts w:ascii="Times New Roman" w:eastAsia="宋体" w:hAnsi="Times New Roman" w:cs="Times New Roman"/>
          <w:sz w:val="24"/>
        </w:rPr>
        <w:t>​​</w:t>
      </w:r>
      <w:r w:rsidRPr="001B3BA7">
        <w:rPr>
          <w:rFonts w:ascii="宋体" w:eastAsia="宋体" w:hAnsi="宋体"/>
          <w:sz w:val="24"/>
        </w:rPr>
        <w:t>宫廷用度、官僚体系及边军消费</w:t>
      </w:r>
      <w:r w:rsidRPr="001B3BA7">
        <w:rPr>
          <w:rFonts w:ascii="Times New Roman" w:eastAsia="宋体" w:hAnsi="Times New Roman" w:cs="Times New Roman"/>
          <w:sz w:val="24"/>
        </w:rPr>
        <w:t>​​</w:t>
      </w:r>
      <w:r w:rsidRPr="001B3BA7">
        <w:rPr>
          <w:rFonts w:ascii="宋体" w:eastAsia="宋体" w:hAnsi="宋体"/>
          <w:sz w:val="24"/>
        </w:rPr>
        <w:t>（特别是遥远</w:t>
      </w:r>
      <w:proofErr w:type="gramStart"/>
      <w:r w:rsidRPr="001B3BA7">
        <w:rPr>
          <w:rFonts w:ascii="宋体" w:eastAsia="宋体" w:hAnsi="宋体"/>
          <w:sz w:val="24"/>
        </w:rPr>
        <w:t>戍</w:t>
      </w:r>
      <w:proofErr w:type="gramEnd"/>
      <w:r w:rsidRPr="001B3BA7">
        <w:rPr>
          <w:rFonts w:ascii="宋体" w:eastAsia="宋体" w:hAnsi="宋体"/>
          <w:sz w:val="24"/>
        </w:rPr>
        <w:t>所的需求），显著缓解了依赖市场采购的财政压力；另一部分则被投放市场，既可</w:t>
      </w:r>
      <w:r w:rsidRPr="001B3BA7">
        <w:rPr>
          <w:rFonts w:ascii="Times New Roman" w:eastAsia="宋体" w:hAnsi="Times New Roman" w:cs="Times New Roman"/>
          <w:sz w:val="24"/>
        </w:rPr>
        <w:t>​​</w:t>
      </w:r>
      <w:r w:rsidRPr="001B3BA7">
        <w:rPr>
          <w:rFonts w:ascii="宋体" w:eastAsia="宋体" w:hAnsi="宋体"/>
          <w:sz w:val="24"/>
        </w:rPr>
        <w:t>调节民生必需品的价格波动</w:t>
      </w:r>
      <w:r w:rsidRPr="001B3BA7">
        <w:rPr>
          <w:rFonts w:ascii="Times New Roman" w:eastAsia="宋体" w:hAnsi="Times New Roman" w:cs="Times New Roman"/>
          <w:sz w:val="24"/>
        </w:rPr>
        <w:t>​​</w:t>
      </w:r>
      <w:r w:rsidRPr="001B3BA7">
        <w:rPr>
          <w:rFonts w:ascii="宋体" w:eastAsia="宋体" w:hAnsi="宋体"/>
          <w:sz w:val="24"/>
        </w:rPr>
        <w:t>，又能为公帑</w:t>
      </w:r>
      <w:r w:rsidRPr="001B3BA7">
        <w:rPr>
          <w:rFonts w:ascii="Times New Roman" w:eastAsia="宋体" w:hAnsi="Times New Roman" w:cs="Times New Roman"/>
          <w:sz w:val="24"/>
        </w:rPr>
        <w:t>​​</w:t>
      </w:r>
      <w:r w:rsidRPr="001B3BA7">
        <w:rPr>
          <w:rFonts w:ascii="宋体" w:eastAsia="宋体" w:hAnsi="宋体"/>
          <w:sz w:val="24"/>
        </w:rPr>
        <w:t>创造可观的利润</w:t>
      </w:r>
      <w:r w:rsidRPr="001B3BA7">
        <w:rPr>
          <w:rFonts w:ascii="Times New Roman" w:eastAsia="宋体" w:hAnsi="Times New Roman" w:cs="Times New Roman"/>
          <w:sz w:val="24"/>
        </w:rPr>
        <w:t>​​</w:t>
      </w:r>
      <w:r w:rsidRPr="001B3BA7">
        <w:rPr>
          <w:rFonts w:ascii="宋体" w:eastAsia="宋体" w:hAnsi="宋体"/>
          <w:sz w:val="24"/>
        </w:rPr>
        <w:t>。</w:t>
      </w:r>
    </w:p>
    <w:p w14:paraId="2CBFC97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其次，鱼在汉代制度体系中，亦承载着深重的</w:t>
      </w:r>
      <w:r w:rsidRPr="001B3BA7">
        <w:rPr>
          <w:rFonts w:ascii="Times New Roman" w:eastAsia="宋体" w:hAnsi="Times New Roman" w:cs="Times New Roman"/>
          <w:sz w:val="24"/>
        </w:rPr>
        <w:t>​​</w:t>
      </w:r>
      <w:r w:rsidRPr="001B3BA7">
        <w:rPr>
          <w:rFonts w:ascii="宋体" w:eastAsia="宋体" w:hAnsi="宋体"/>
          <w:sz w:val="24"/>
        </w:rPr>
        <w:t>身份标记与权力象征</w:t>
      </w:r>
      <w:r w:rsidRPr="001B3BA7">
        <w:rPr>
          <w:rFonts w:ascii="Times New Roman" w:eastAsia="宋体" w:hAnsi="Times New Roman" w:cs="Times New Roman"/>
          <w:sz w:val="24"/>
        </w:rPr>
        <w:t>​​</w:t>
      </w:r>
      <w:r w:rsidRPr="001B3BA7">
        <w:rPr>
          <w:rFonts w:ascii="宋体" w:eastAsia="宋体" w:hAnsi="宋体"/>
          <w:sz w:val="24"/>
        </w:rPr>
        <w:t>意义。彼时国家厘定森严的舆服、饮食之</w:t>
      </w:r>
      <w:proofErr w:type="gramStart"/>
      <w:r w:rsidRPr="001B3BA7">
        <w:rPr>
          <w:rFonts w:ascii="宋体" w:eastAsia="宋体" w:hAnsi="宋体"/>
          <w:sz w:val="24"/>
        </w:rPr>
        <w:t>规</w:t>
      </w:r>
      <w:proofErr w:type="gramEnd"/>
      <w:r w:rsidRPr="001B3BA7">
        <w:rPr>
          <w:rFonts w:ascii="宋体" w:eastAsia="宋体" w:hAnsi="宋体"/>
          <w:sz w:val="24"/>
        </w:rPr>
        <w:t>，以此昭彰尊卑秩序。诚如《礼记·礼器》所言：“礼有以多为贵者，…… 天子之堂九尺，诸侯七尺，大夫五尺，士三尺”，</w:t>
      </w:r>
      <w:r w:rsidRPr="001B3BA7">
        <w:rPr>
          <w:rFonts w:ascii="Times New Roman" w:eastAsia="宋体" w:hAnsi="Times New Roman" w:cs="Times New Roman"/>
          <w:sz w:val="24"/>
        </w:rPr>
        <w:t>​​</w:t>
      </w:r>
      <w:r w:rsidRPr="001B3BA7">
        <w:rPr>
          <w:rFonts w:ascii="宋体" w:eastAsia="宋体" w:hAnsi="宋体"/>
          <w:sz w:val="24"/>
        </w:rPr>
        <w:t>物用之精粗、数量之多寡、品类之珍常，皆需与身份相</w:t>
      </w:r>
      <w:proofErr w:type="gramStart"/>
      <w:r w:rsidRPr="001B3BA7">
        <w:rPr>
          <w:rFonts w:ascii="宋体" w:eastAsia="宋体" w:hAnsi="宋体"/>
          <w:sz w:val="24"/>
        </w:rPr>
        <w:t>契</w:t>
      </w:r>
      <w:proofErr w:type="gramEnd"/>
      <w:r w:rsidRPr="001B3BA7">
        <w:rPr>
          <w:rFonts w:ascii="宋体" w:eastAsia="宋体" w:hAnsi="宋体"/>
          <w:sz w:val="24"/>
        </w:rPr>
        <w:t>。鱼在此语境下</w:t>
      </w:r>
      <w:r w:rsidRPr="001B3BA7">
        <w:rPr>
          <w:rFonts w:ascii="Times New Roman" w:eastAsia="宋体" w:hAnsi="Times New Roman" w:cs="Times New Roman"/>
          <w:sz w:val="24"/>
        </w:rPr>
        <w:t>​​</w:t>
      </w:r>
      <w:r w:rsidRPr="001B3BA7">
        <w:rPr>
          <w:rFonts w:ascii="宋体" w:eastAsia="宋体" w:hAnsi="宋体"/>
          <w:sz w:val="24"/>
        </w:rPr>
        <w:t>，作为各类祭祀（敬天奉地、</w:t>
      </w:r>
      <w:proofErr w:type="gramStart"/>
      <w:r w:rsidRPr="001B3BA7">
        <w:rPr>
          <w:rFonts w:ascii="宋体" w:eastAsia="宋体" w:hAnsi="宋体"/>
          <w:sz w:val="24"/>
        </w:rPr>
        <w:t>享于宗庙</w:t>
      </w:r>
      <w:proofErr w:type="gramEnd"/>
      <w:r w:rsidRPr="001B3BA7">
        <w:rPr>
          <w:rFonts w:ascii="宋体" w:eastAsia="宋体" w:hAnsi="宋体"/>
          <w:sz w:val="24"/>
        </w:rPr>
        <w:t>、崇祀社稷、奠安山川）与宴</w:t>
      </w:r>
      <w:proofErr w:type="gramStart"/>
      <w:r w:rsidRPr="001B3BA7">
        <w:rPr>
          <w:rFonts w:ascii="宋体" w:eastAsia="宋体" w:hAnsi="宋体"/>
          <w:sz w:val="24"/>
        </w:rPr>
        <w:t>飨</w:t>
      </w:r>
      <w:proofErr w:type="gramEnd"/>
      <w:r w:rsidRPr="001B3BA7">
        <w:rPr>
          <w:rFonts w:ascii="宋体" w:eastAsia="宋体" w:hAnsi="宋体"/>
          <w:sz w:val="24"/>
        </w:rPr>
        <w:t>（宫廷御宴、款待四夷、恩赐勋臣）的核心祭品或食材，其品类、规格、数量乃至烹法，皆有源于传统、彰显等级的规制</w:t>
      </w:r>
      <w:r w:rsidRPr="001B3BA7">
        <w:rPr>
          <w:rFonts w:ascii="Times New Roman" w:eastAsia="宋体" w:hAnsi="Times New Roman" w:cs="Times New Roman"/>
          <w:sz w:val="24"/>
        </w:rPr>
        <w:t>​​</w:t>
      </w:r>
      <w:r w:rsidRPr="001B3BA7">
        <w:rPr>
          <w:rFonts w:ascii="宋体" w:eastAsia="宋体" w:hAnsi="宋体"/>
          <w:sz w:val="24"/>
        </w:rPr>
        <w:t>。虽详文不若后世完备，然等差分明则为确然之理。</w:t>
      </w:r>
      <w:r w:rsidRPr="001B3BA7">
        <w:rPr>
          <w:rFonts w:ascii="Times New Roman" w:eastAsia="宋体" w:hAnsi="Times New Roman" w:cs="Times New Roman"/>
          <w:sz w:val="24"/>
        </w:rPr>
        <w:t>​​</w:t>
      </w:r>
      <w:r w:rsidRPr="001B3BA7">
        <w:rPr>
          <w:rFonts w:ascii="宋体" w:eastAsia="宋体" w:hAnsi="宋体"/>
          <w:sz w:val="24"/>
        </w:rPr>
        <w:t>天子以“太牢”行祭，</w:t>
      </w:r>
      <w:proofErr w:type="gramStart"/>
      <w:r w:rsidRPr="001B3BA7">
        <w:rPr>
          <w:rFonts w:ascii="宋体" w:eastAsia="宋体" w:hAnsi="宋体"/>
          <w:sz w:val="24"/>
        </w:rPr>
        <w:t>配享最尊贵</w:t>
      </w:r>
      <w:proofErr w:type="gramEnd"/>
      <w:r w:rsidRPr="001B3BA7">
        <w:rPr>
          <w:rFonts w:ascii="宋体" w:eastAsia="宋体" w:hAnsi="宋体"/>
          <w:sz w:val="24"/>
        </w:rPr>
        <w:t>之鱼鲜，乃是祭祀</w:t>
      </w:r>
      <w:r w:rsidRPr="001B3BA7">
        <w:rPr>
          <w:rFonts w:ascii="Times New Roman" w:eastAsia="宋体" w:hAnsi="Times New Roman" w:cs="Times New Roman"/>
          <w:sz w:val="24"/>
        </w:rPr>
        <w:t>​​</w:t>
      </w:r>
      <w:r w:rsidRPr="001B3BA7">
        <w:rPr>
          <w:rFonts w:ascii="宋体" w:eastAsia="宋体" w:hAnsi="宋体"/>
          <w:sz w:val="24"/>
        </w:rPr>
        <w:t>仪轨中不可或缺的“丰荐”</w:t>
      </w:r>
      <w:r w:rsidRPr="001B3BA7">
        <w:rPr>
          <w:rFonts w:ascii="宋体" w:eastAsia="宋体" w:hAnsi="宋体" w:hint="eastAsia"/>
          <w:sz w:val="24"/>
        </w:rPr>
        <w:t>如</w:t>
      </w:r>
      <w:r w:rsidRPr="001B3BA7">
        <w:rPr>
          <w:rFonts w:ascii="宋体" w:eastAsia="宋体" w:hAnsi="宋体"/>
          <w:sz w:val="24"/>
        </w:rPr>
        <w:t>《诗经·小雅·甫田</w:t>
      </w:r>
      <w:r w:rsidRPr="001B3BA7">
        <w:rPr>
          <w:rFonts w:ascii="宋体" w:eastAsia="宋体" w:hAnsi="宋体" w:hint="eastAsia"/>
          <w:sz w:val="24"/>
        </w:rPr>
        <w:t>》中</w:t>
      </w:r>
      <w:r w:rsidRPr="001B3BA7">
        <w:rPr>
          <w:rFonts w:ascii="宋体" w:eastAsia="宋体" w:hAnsi="宋体"/>
          <w:sz w:val="24"/>
        </w:rPr>
        <w:t>“以</w:t>
      </w:r>
      <w:proofErr w:type="gramStart"/>
      <w:r w:rsidRPr="001B3BA7">
        <w:rPr>
          <w:rFonts w:ascii="宋体" w:eastAsia="宋体" w:hAnsi="宋体"/>
          <w:sz w:val="24"/>
        </w:rPr>
        <w:t>介</w:t>
      </w:r>
      <w:proofErr w:type="gramEnd"/>
      <w:r w:rsidRPr="001B3BA7">
        <w:rPr>
          <w:rFonts w:ascii="宋体" w:eastAsia="宋体" w:hAnsi="宋体"/>
          <w:sz w:val="24"/>
        </w:rPr>
        <w:t>我</w:t>
      </w:r>
      <w:proofErr w:type="gramStart"/>
      <w:r w:rsidRPr="001B3BA7">
        <w:rPr>
          <w:rFonts w:ascii="宋体" w:eastAsia="宋体" w:hAnsi="宋体"/>
          <w:sz w:val="24"/>
        </w:rPr>
        <w:t>稷黍</w:t>
      </w:r>
      <w:proofErr w:type="gramEnd"/>
      <w:r w:rsidRPr="001B3BA7">
        <w:rPr>
          <w:rFonts w:ascii="宋体" w:eastAsia="宋体" w:hAnsi="宋体"/>
          <w:sz w:val="24"/>
        </w:rPr>
        <w:t>，以谷我士女。以享以祀，以</w:t>
      </w:r>
      <w:proofErr w:type="gramStart"/>
      <w:r w:rsidRPr="001B3BA7">
        <w:rPr>
          <w:rFonts w:ascii="宋体" w:eastAsia="宋体" w:hAnsi="宋体"/>
          <w:sz w:val="24"/>
        </w:rPr>
        <w:t>介</w:t>
      </w:r>
      <w:proofErr w:type="gramEnd"/>
      <w:r w:rsidRPr="001B3BA7">
        <w:rPr>
          <w:rFonts w:ascii="宋体" w:eastAsia="宋体" w:hAnsi="宋体"/>
          <w:sz w:val="24"/>
        </w:rPr>
        <w:t>景福。”此处虽言祭祀祈福，点明祭品之“丰”乃礼之核心），是礼制尊严的</w:t>
      </w:r>
      <w:r w:rsidRPr="001B3BA7">
        <w:rPr>
          <w:rFonts w:ascii="Times New Roman" w:eastAsia="宋体" w:hAnsi="Times New Roman" w:cs="Times New Roman"/>
          <w:sz w:val="24"/>
        </w:rPr>
        <w:t>​​</w:t>
      </w:r>
      <w:r w:rsidRPr="001B3BA7">
        <w:rPr>
          <w:rFonts w:ascii="宋体" w:eastAsia="宋体" w:hAnsi="宋体"/>
          <w:sz w:val="24"/>
        </w:rPr>
        <w:t>具象</w:t>
      </w:r>
      <w:proofErr w:type="gramStart"/>
      <w:r w:rsidRPr="001B3BA7">
        <w:rPr>
          <w:rFonts w:ascii="宋体" w:eastAsia="宋体" w:hAnsi="宋体"/>
          <w:sz w:val="24"/>
        </w:rPr>
        <w:t>化表达</w:t>
      </w:r>
      <w:proofErr w:type="gramEnd"/>
      <w:r w:rsidRPr="001B3BA7">
        <w:rPr>
          <w:rFonts w:ascii="Times New Roman" w:eastAsia="宋体" w:hAnsi="Times New Roman" w:cs="Times New Roman"/>
          <w:sz w:val="24"/>
        </w:rPr>
        <w:t>​​</w:t>
      </w:r>
      <w:r w:rsidRPr="001B3BA7">
        <w:rPr>
          <w:rFonts w:ascii="宋体" w:eastAsia="宋体" w:hAnsi="宋体"/>
          <w:sz w:val="24"/>
        </w:rPr>
        <w:t>。帝王用以恩赏功臣贵戚的“鱼鲔”（特指鲟鳇等珍稀巨鱼），</w:t>
      </w:r>
      <w:r w:rsidRPr="001B3BA7">
        <w:rPr>
          <w:rFonts w:ascii="Times New Roman" w:eastAsia="宋体" w:hAnsi="Times New Roman" w:cs="Times New Roman"/>
          <w:sz w:val="24"/>
        </w:rPr>
        <w:t>​​</w:t>
      </w:r>
      <w:r w:rsidRPr="001B3BA7">
        <w:rPr>
          <w:rFonts w:ascii="宋体" w:eastAsia="宋体" w:hAnsi="宋体"/>
          <w:sz w:val="24"/>
        </w:rPr>
        <w:t>远非寻常财货</w:t>
      </w:r>
      <w:r w:rsidRPr="001B3BA7">
        <w:rPr>
          <w:rFonts w:ascii="Times New Roman" w:eastAsia="宋体" w:hAnsi="Times New Roman" w:cs="Times New Roman"/>
          <w:sz w:val="24"/>
        </w:rPr>
        <w:t>​​</w:t>
      </w:r>
      <w:r w:rsidRPr="001B3BA7">
        <w:rPr>
          <w:rFonts w:ascii="宋体" w:eastAsia="宋体" w:hAnsi="宋体"/>
          <w:sz w:val="24"/>
        </w:rPr>
        <w:t>可比，《盐铁论·刺权》所载“贵戚…池鱼牲畜，有封君之奉”，即指贵戚享用的珍异物质往往等同封君特权；故此类赏赐，实为灌注于稀世之物中的</w:t>
      </w:r>
      <w:r w:rsidRPr="001B3BA7">
        <w:rPr>
          <w:rFonts w:ascii="Times New Roman" w:eastAsia="宋体" w:hAnsi="Times New Roman" w:cs="Times New Roman"/>
          <w:sz w:val="24"/>
        </w:rPr>
        <w:t>​​</w:t>
      </w:r>
      <w:r w:rsidRPr="001B3BA7">
        <w:rPr>
          <w:rFonts w:ascii="宋体" w:eastAsia="宋体" w:hAnsi="宋体"/>
          <w:sz w:val="24"/>
        </w:rPr>
        <w:t>无上荣宠与政治身份标识。</w:t>
      </w:r>
    </w:p>
    <w:p w14:paraId="549FCFB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lastRenderedPageBreak/>
        <w:t>​​</w:t>
      </w:r>
      <w:r w:rsidRPr="001B3BA7">
        <w:rPr>
          <w:rFonts w:ascii="宋体" w:eastAsia="宋体" w:hAnsi="宋体"/>
          <w:sz w:val="24"/>
        </w:rPr>
        <w:t>再论资源掌控之权：</w:t>
      </w:r>
      <w:r w:rsidRPr="001B3BA7">
        <w:rPr>
          <w:rFonts w:ascii="Times New Roman" w:eastAsia="宋体" w:hAnsi="Times New Roman" w:cs="Times New Roman"/>
          <w:sz w:val="24"/>
        </w:rPr>
        <w:t>​​</w:t>
      </w:r>
      <w:r w:rsidRPr="001B3BA7">
        <w:rPr>
          <w:rFonts w:ascii="宋体" w:eastAsia="宋体" w:hAnsi="宋体"/>
          <w:sz w:val="24"/>
        </w:rPr>
        <w:t xml:space="preserve"> </w:t>
      </w:r>
      <w:proofErr w:type="gramStart"/>
      <w:r w:rsidRPr="001B3BA7">
        <w:rPr>
          <w:rFonts w:ascii="宋体" w:eastAsia="宋体" w:hAnsi="宋体"/>
          <w:sz w:val="24"/>
        </w:rPr>
        <w:t>纵使对</w:t>
      </w:r>
      <w:proofErr w:type="gramEnd"/>
      <w:r w:rsidRPr="001B3BA7">
        <w:rPr>
          <w:rFonts w:ascii="宋体" w:eastAsia="宋体" w:hAnsi="宋体"/>
          <w:sz w:val="24"/>
        </w:rPr>
        <w:t>鱼鲜本身的享有权，亦</w:t>
      </w:r>
      <w:r w:rsidRPr="001B3BA7">
        <w:rPr>
          <w:rFonts w:ascii="Times New Roman" w:eastAsia="宋体" w:hAnsi="Times New Roman" w:cs="Times New Roman"/>
          <w:sz w:val="24"/>
        </w:rPr>
        <w:t>​​</w:t>
      </w:r>
      <w:r w:rsidRPr="001B3BA7">
        <w:rPr>
          <w:rFonts w:ascii="宋体" w:eastAsia="宋体" w:hAnsi="宋体"/>
          <w:sz w:val="24"/>
        </w:rPr>
        <w:t>映射着森严的政治阶梯</w:t>
      </w:r>
      <w:r w:rsidRPr="001B3BA7">
        <w:rPr>
          <w:rFonts w:ascii="Times New Roman" w:eastAsia="宋体" w:hAnsi="Times New Roman" w:cs="Times New Roman"/>
          <w:sz w:val="24"/>
        </w:rPr>
        <w:t>​​</w:t>
      </w:r>
      <w:r w:rsidRPr="001B3BA7">
        <w:rPr>
          <w:rFonts w:ascii="宋体" w:eastAsia="宋体" w:hAnsi="宋体"/>
          <w:sz w:val="24"/>
        </w:rPr>
        <w:t>。皇家苑囿如名闻遐迩的上林苑，其中池沼所产鱼鲜，专属帝室享用，严敕百姓不得染指（《汉书·宣帝纪》载地节三年诏“池籞未御幸者，假与贫民”，</w:t>
      </w:r>
      <w:proofErr w:type="gramStart"/>
      <w:r w:rsidRPr="001B3BA7">
        <w:rPr>
          <w:rFonts w:ascii="宋体" w:eastAsia="宋体" w:hAnsi="宋体"/>
          <w:sz w:val="24"/>
        </w:rPr>
        <w:t>此诏恰反证</w:t>
      </w:r>
      <w:proofErr w:type="gramEnd"/>
      <w:r w:rsidRPr="001B3BA7">
        <w:rPr>
          <w:rFonts w:ascii="宋体" w:eastAsia="宋体" w:hAnsi="宋体"/>
          <w:sz w:val="24"/>
        </w:rPr>
        <w:t>了在“御幸”或通常状态下，苑囿资源</w:t>
      </w:r>
      <w:r w:rsidRPr="001B3BA7">
        <w:rPr>
          <w:rFonts w:ascii="Times New Roman" w:eastAsia="宋体" w:hAnsi="Times New Roman" w:cs="Times New Roman"/>
          <w:sz w:val="24"/>
        </w:rPr>
        <w:t>​​</w:t>
      </w:r>
      <w:r w:rsidRPr="001B3BA7">
        <w:rPr>
          <w:rFonts w:ascii="宋体" w:eastAsia="宋体" w:hAnsi="宋体"/>
          <w:sz w:val="24"/>
        </w:rPr>
        <w:t>严禁平民取用</w:t>
      </w:r>
      <w:r w:rsidRPr="001B3BA7">
        <w:rPr>
          <w:rFonts w:ascii="Times New Roman" w:eastAsia="宋体" w:hAnsi="Times New Roman" w:cs="Times New Roman"/>
          <w:sz w:val="24"/>
        </w:rPr>
        <w:t>​​</w:t>
      </w:r>
      <w:r w:rsidRPr="001B3BA7">
        <w:rPr>
          <w:rFonts w:ascii="宋体" w:eastAsia="宋体" w:hAnsi="宋体"/>
          <w:sz w:val="24"/>
        </w:rPr>
        <w:t>）。这不仅关乎物用，更如《礼记·曲礼》所揭“夫礼者，所以定亲疏，决嫌疑，别同异，明是非也”，是对</w:t>
      </w:r>
      <w:r w:rsidRPr="001B3BA7">
        <w:rPr>
          <w:rFonts w:ascii="Times New Roman" w:eastAsia="宋体" w:hAnsi="Times New Roman" w:cs="Times New Roman"/>
          <w:sz w:val="24"/>
        </w:rPr>
        <w:t>​​</w:t>
      </w:r>
      <w:r w:rsidRPr="001B3BA7">
        <w:rPr>
          <w:rFonts w:ascii="宋体" w:eastAsia="宋体" w:hAnsi="宋体"/>
          <w:sz w:val="24"/>
        </w:rPr>
        <w:t>皇权无上、垄断稀缺</w:t>
      </w:r>
      <w:r w:rsidRPr="001B3BA7">
        <w:rPr>
          <w:rFonts w:ascii="Times New Roman" w:eastAsia="宋体" w:hAnsi="Times New Roman" w:cs="Times New Roman"/>
          <w:sz w:val="24"/>
        </w:rPr>
        <w:t>​​</w:t>
      </w:r>
      <w:r w:rsidRPr="001B3BA7">
        <w:rPr>
          <w:rFonts w:ascii="宋体" w:eastAsia="宋体" w:hAnsi="宋体"/>
          <w:sz w:val="24"/>
        </w:rPr>
        <w:t>资源这一根本秩序最鲜明的昭示。</w:t>
      </w:r>
    </w:p>
    <w:p w14:paraId="11EF726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鱼所承载的森严等级意涵，自然延展</w:t>
      </w:r>
      <w:proofErr w:type="gramStart"/>
      <w:r w:rsidRPr="001B3BA7">
        <w:rPr>
          <w:rFonts w:ascii="宋体" w:eastAsia="宋体" w:hAnsi="宋体"/>
          <w:sz w:val="24"/>
        </w:rPr>
        <w:t>至外交</w:t>
      </w:r>
      <w:proofErr w:type="gramEnd"/>
      <w:r w:rsidRPr="001B3BA7">
        <w:rPr>
          <w:rFonts w:ascii="宋体" w:eastAsia="宋体" w:hAnsi="宋体"/>
          <w:sz w:val="24"/>
        </w:rPr>
        <w:t>与朝贡领域，成为汉帝国展现威仪、施行怀柔的重要媒介。</w:t>
      </w:r>
      <w:r w:rsidRPr="001B3BA7">
        <w:rPr>
          <w:rFonts w:ascii="Times New Roman" w:eastAsia="宋体" w:hAnsi="Times New Roman" w:cs="Times New Roman"/>
          <w:sz w:val="24"/>
        </w:rPr>
        <w:t>​​</w:t>
      </w:r>
      <w:r w:rsidRPr="001B3BA7">
        <w:rPr>
          <w:rFonts w:ascii="宋体" w:eastAsia="宋体" w:hAnsi="宋体"/>
          <w:sz w:val="24"/>
        </w:rPr>
        <w:t xml:space="preserve"> 在与四方民族或邦国交往时，</w:t>
      </w:r>
      <w:r w:rsidRPr="001B3BA7">
        <w:rPr>
          <w:rFonts w:ascii="Times New Roman" w:eastAsia="宋体" w:hAnsi="Times New Roman" w:cs="Times New Roman"/>
          <w:sz w:val="24"/>
        </w:rPr>
        <w:t>​​</w:t>
      </w:r>
      <w:r w:rsidRPr="001B3BA7">
        <w:rPr>
          <w:rFonts w:ascii="宋体" w:eastAsia="宋体" w:hAnsi="宋体"/>
          <w:sz w:val="24"/>
        </w:rPr>
        <w:t>珍异的鱼产品</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无论是加工精良的鱼干，抑或稀罕难得的</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海错”</w:t>
      </w:r>
      <w:r w:rsidRPr="001B3BA7">
        <w:rPr>
          <w:rFonts w:ascii="Times New Roman" w:eastAsia="宋体" w:hAnsi="Times New Roman" w:cs="Times New Roman"/>
          <w:sz w:val="24"/>
        </w:rPr>
        <w:t>​​</w:t>
      </w:r>
      <w:r w:rsidRPr="001B3BA7">
        <w:rPr>
          <w:rFonts w:ascii="宋体" w:eastAsia="宋体" w:hAnsi="宋体"/>
          <w:sz w:val="24"/>
        </w:rPr>
        <w:t>（如鲛鱼之革）——常被纳入天子赐礼。此非寻常物产交换，诚如《尚书·禹贡》“四海会同……</w:t>
      </w:r>
      <w:proofErr w:type="gramStart"/>
      <w:r w:rsidRPr="001B3BA7">
        <w:rPr>
          <w:rFonts w:ascii="宋体" w:eastAsia="宋体" w:hAnsi="宋体"/>
          <w:sz w:val="24"/>
        </w:rPr>
        <w:t>厥</w:t>
      </w:r>
      <w:proofErr w:type="gramEnd"/>
      <w:r w:rsidRPr="001B3BA7">
        <w:rPr>
          <w:rFonts w:ascii="宋体" w:eastAsia="宋体" w:hAnsi="宋体"/>
          <w:sz w:val="24"/>
        </w:rPr>
        <w:t>贡盐絺，海物惟错”所奠定的基调，这类</w:t>
      </w:r>
      <w:proofErr w:type="gramStart"/>
      <w:r w:rsidRPr="001B3BA7">
        <w:rPr>
          <w:rFonts w:ascii="宋体" w:eastAsia="宋体" w:hAnsi="宋体"/>
          <w:sz w:val="24"/>
        </w:rPr>
        <w:t>馈</w:t>
      </w:r>
      <w:proofErr w:type="gramEnd"/>
      <w:r w:rsidRPr="001B3BA7">
        <w:rPr>
          <w:rFonts w:ascii="宋体" w:eastAsia="宋体" w:hAnsi="宋体"/>
          <w:sz w:val="24"/>
        </w:rPr>
        <w:t>赐旨在昭示</w:t>
      </w:r>
      <w:r w:rsidRPr="001B3BA7">
        <w:rPr>
          <w:rFonts w:ascii="Times New Roman" w:eastAsia="宋体" w:hAnsi="Times New Roman" w:cs="Times New Roman"/>
          <w:sz w:val="24"/>
        </w:rPr>
        <w:t>​​</w:t>
      </w:r>
      <w:r w:rsidRPr="001B3BA7">
        <w:rPr>
          <w:rFonts w:ascii="宋体" w:eastAsia="宋体" w:hAnsi="宋体"/>
          <w:sz w:val="24"/>
        </w:rPr>
        <w:t>天朝物阜民丰的盛况</w:t>
      </w:r>
      <w:r w:rsidRPr="001B3BA7">
        <w:rPr>
          <w:rFonts w:ascii="Times New Roman" w:eastAsia="宋体" w:hAnsi="Times New Roman" w:cs="Times New Roman"/>
          <w:sz w:val="24"/>
        </w:rPr>
        <w:t>​​</w:t>
      </w:r>
      <w:r w:rsidRPr="001B3BA7">
        <w:rPr>
          <w:rFonts w:ascii="宋体" w:eastAsia="宋体" w:hAnsi="宋体"/>
          <w:sz w:val="24"/>
        </w:rPr>
        <w:t>，宣达</w:t>
      </w:r>
      <w:r w:rsidRPr="001B3BA7">
        <w:rPr>
          <w:rFonts w:ascii="Times New Roman" w:eastAsia="宋体" w:hAnsi="Times New Roman" w:cs="Times New Roman"/>
          <w:sz w:val="24"/>
        </w:rPr>
        <w:t>​​</w:t>
      </w:r>
      <w:r w:rsidRPr="001B3BA7">
        <w:rPr>
          <w:rFonts w:ascii="宋体" w:eastAsia="宋体" w:hAnsi="宋体"/>
          <w:sz w:val="24"/>
        </w:rPr>
        <w:t>泽被远人的恩德</w:t>
      </w:r>
      <w:r w:rsidRPr="001B3BA7">
        <w:rPr>
          <w:rFonts w:ascii="Times New Roman" w:eastAsia="宋体" w:hAnsi="Times New Roman" w:cs="Times New Roman"/>
          <w:sz w:val="24"/>
        </w:rPr>
        <w:t>​​</w:t>
      </w:r>
      <w:r w:rsidRPr="001B3BA7">
        <w:rPr>
          <w:rFonts w:ascii="宋体" w:eastAsia="宋体" w:hAnsi="宋体"/>
          <w:sz w:val="24"/>
        </w:rPr>
        <w:t>，服务于</w:t>
      </w:r>
      <w:r w:rsidRPr="001B3BA7">
        <w:rPr>
          <w:rFonts w:ascii="Times New Roman" w:eastAsia="宋体" w:hAnsi="Times New Roman" w:cs="Times New Roman"/>
          <w:sz w:val="24"/>
        </w:rPr>
        <w:t>​​</w:t>
      </w:r>
      <w:proofErr w:type="gramStart"/>
      <w:r w:rsidRPr="001B3BA7">
        <w:rPr>
          <w:rFonts w:ascii="宋体" w:eastAsia="宋体" w:hAnsi="宋体"/>
          <w:sz w:val="24"/>
        </w:rPr>
        <w:t>羁縻</w:t>
      </w:r>
      <w:proofErr w:type="gramEnd"/>
      <w:r w:rsidRPr="001B3BA7">
        <w:rPr>
          <w:rFonts w:ascii="宋体" w:eastAsia="宋体" w:hAnsi="宋体"/>
          <w:sz w:val="24"/>
        </w:rPr>
        <w:t>怀远、稳固边疆</w:t>
      </w:r>
      <w:r w:rsidRPr="001B3BA7">
        <w:rPr>
          <w:rFonts w:ascii="Times New Roman" w:eastAsia="宋体" w:hAnsi="Times New Roman" w:cs="Times New Roman"/>
          <w:sz w:val="24"/>
        </w:rPr>
        <w:t>​​</w:t>
      </w:r>
      <w:r w:rsidRPr="001B3BA7">
        <w:rPr>
          <w:rFonts w:ascii="宋体" w:eastAsia="宋体" w:hAnsi="宋体"/>
          <w:sz w:val="24"/>
        </w:rPr>
        <w:t>的政治谋略。典型者如对归附的匈奴首领、朝觐的西域使者的厚赏，史不绝书。</w:t>
      </w:r>
      <w:r w:rsidRPr="001B3BA7">
        <w:rPr>
          <w:rFonts w:ascii="Times New Roman" w:eastAsia="宋体" w:hAnsi="Times New Roman" w:cs="Times New Roman"/>
          <w:sz w:val="24"/>
        </w:rPr>
        <w:t>​​</w:t>
      </w:r>
      <w:r w:rsidRPr="001B3BA7">
        <w:rPr>
          <w:rFonts w:ascii="宋体" w:eastAsia="宋体" w:hAnsi="宋体"/>
          <w:sz w:val="24"/>
        </w:rPr>
        <w:t>同时，在朝廷允准的对外贸易节点</w:t>
      </w:r>
      <w:r w:rsidRPr="001B3BA7">
        <w:rPr>
          <w:rFonts w:ascii="Times New Roman" w:eastAsia="宋体" w:hAnsi="Times New Roman" w:cs="Times New Roman"/>
          <w:sz w:val="24"/>
        </w:rPr>
        <w:t>​​</w:t>
      </w:r>
      <w:r w:rsidRPr="001B3BA7">
        <w:rPr>
          <w:rFonts w:ascii="宋体" w:eastAsia="宋体" w:hAnsi="宋体"/>
          <w:sz w:val="24"/>
        </w:rPr>
        <w:t>（如</w:t>
      </w:r>
      <w:proofErr w:type="gramStart"/>
      <w:r w:rsidRPr="001B3BA7">
        <w:rPr>
          <w:rFonts w:ascii="宋体" w:eastAsia="宋体" w:hAnsi="宋体"/>
          <w:sz w:val="24"/>
        </w:rPr>
        <w:t>岭南要港徐闻</w:t>
      </w:r>
      <w:proofErr w:type="gramEnd"/>
      <w:r w:rsidRPr="001B3BA7">
        <w:rPr>
          <w:rFonts w:ascii="宋体" w:eastAsia="宋体" w:hAnsi="宋体"/>
          <w:sz w:val="24"/>
        </w:rPr>
        <w:t>、合浦，或边塞互市之处），鱼类制品（尤其是便于储运的鱼</w:t>
      </w:r>
      <w:proofErr w:type="gramStart"/>
      <w:r w:rsidRPr="001B3BA7">
        <w:rPr>
          <w:rFonts w:ascii="宋体" w:eastAsia="宋体" w:hAnsi="宋体"/>
          <w:sz w:val="24"/>
        </w:rPr>
        <w:t>醢</w:t>
      </w:r>
      <w:proofErr w:type="gramEnd"/>
      <w:r w:rsidRPr="001B3BA7">
        <w:rPr>
          <w:rFonts w:ascii="宋体" w:eastAsia="宋体" w:hAnsi="宋体"/>
          <w:sz w:val="24"/>
        </w:rPr>
        <w:t>/鱼酱）则是流通的大宗货品。朝廷通过</w:t>
      </w:r>
      <w:proofErr w:type="gramStart"/>
      <w:r w:rsidRPr="001B3BA7">
        <w:rPr>
          <w:rFonts w:ascii="宋体" w:eastAsia="宋体" w:hAnsi="宋体"/>
          <w:sz w:val="24"/>
        </w:rPr>
        <w:t>严格掌</w:t>
      </w:r>
      <w:proofErr w:type="gramEnd"/>
      <w:r w:rsidRPr="001B3BA7">
        <w:rPr>
          <w:rFonts w:ascii="宋体" w:eastAsia="宋体" w:hAnsi="宋体"/>
          <w:sz w:val="24"/>
        </w:rPr>
        <w:t>控</w:t>
      </w:r>
      <w:r w:rsidRPr="001B3BA7">
        <w:rPr>
          <w:rFonts w:ascii="Times New Roman" w:eastAsia="宋体" w:hAnsi="Times New Roman" w:cs="Times New Roman"/>
          <w:sz w:val="24"/>
        </w:rPr>
        <w:t>​​</w:t>
      </w:r>
      <w:r w:rsidRPr="001B3BA7">
        <w:rPr>
          <w:rFonts w:ascii="宋体" w:eastAsia="宋体" w:hAnsi="宋体"/>
          <w:sz w:val="24"/>
        </w:rPr>
        <w:t>通关符节（如“传”或“过所”）和征收市税（如“市租”）</w:t>
      </w:r>
      <w:r w:rsidRPr="001B3BA7">
        <w:rPr>
          <w:rFonts w:ascii="Times New Roman" w:eastAsia="宋体" w:hAnsi="Times New Roman" w:cs="Times New Roman"/>
          <w:sz w:val="24"/>
        </w:rPr>
        <w:t>​​</w:t>
      </w:r>
      <w:r w:rsidRPr="001B3BA7">
        <w:rPr>
          <w:rFonts w:ascii="宋体" w:eastAsia="宋体" w:hAnsi="宋体"/>
          <w:sz w:val="24"/>
        </w:rPr>
        <w:t>，对这些贸易活动进行严密的政治干预与引导，使其始终服务于国家的疆域治理与经济战略目标。《汉书·地理志》述及徐闻、合浦港商船以“黄金杂缯”易“明珠、</w:t>
      </w:r>
      <w:proofErr w:type="gramStart"/>
      <w:r w:rsidRPr="001B3BA7">
        <w:rPr>
          <w:rFonts w:ascii="宋体" w:eastAsia="宋体" w:hAnsi="宋体"/>
          <w:sz w:val="24"/>
        </w:rPr>
        <w:t>璧</w:t>
      </w:r>
      <w:proofErr w:type="gramEnd"/>
      <w:r w:rsidRPr="001B3BA7">
        <w:rPr>
          <w:rFonts w:ascii="宋体" w:eastAsia="宋体" w:hAnsi="宋体"/>
          <w:sz w:val="24"/>
        </w:rPr>
        <w:t>流离、奇石异物”时，虽未明列鱼产，然其作为岭南滨海特产与日常货殖之物，必然包含在跨境流通体系之中。</w:t>
      </w:r>
    </w:p>
    <w:p w14:paraId="2A047644"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汉代渔业的蓬勃兴盛，使其</w:t>
      </w:r>
      <w:r w:rsidRPr="001B3BA7">
        <w:rPr>
          <w:rFonts w:ascii="Times New Roman" w:eastAsia="宋体" w:hAnsi="Times New Roman" w:cs="Times New Roman"/>
          <w:sz w:val="24"/>
        </w:rPr>
        <w:t>​​</w:t>
      </w:r>
      <w:r w:rsidRPr="001B3BA7">
        <w:rPr>
          <w:rFonts w:ascii="宋体" w:eastAsia="宋体" w:hAnsi="宋体"/>
          <w:sz w:val="24"/>
        </w:rPr>
        <w:t>秩序治理</w:t>
      </w:r>
      <w:r w:rsidRPr="001B3BA7">
        <w:rPr>
          <w:rFonts w:ascii="Times New Roman" w:eastAsia="宋体" w:hAnsi="Times New Roman" w:cs="Times New Roman"/>
          <w:sz w:val="24"/>
        </w:rPr>
        <w:t>​​</w:t>
      </w:r>
      <w:r w:rsidRPr="001B3BA7">
        <w:rPr>
          <w:rFonts w:ascii="宋体" w:eastAsia="宋体" w:hAnsi="宋体"/>
          <w:sz w:val="24"/>
        </w:rPr>
        <w:t>本身成为王朝维系</w:t>
      </w:r>
      <w:r w:rsidRPr="001B3BA7">
        <w:rPr>
          <w:rFonts w:ascii="Times New Roman" w:eastAsia="宋体" w:hAnsi="Times New Roman" w:cs="Times New Roman"/>
          <w:sz w:val="24"/>
        </w:rPr>
        <w:t>​​</w:t>
      </w:r>
      <w:proofErr w:type="gramStart"/>
      <w:r w:rsidRPr="001B3BA7">
        <w:rPr>
          <w:rFonts w:ascii="宋体" w:eastAsia="宋体" w:hAnsi="宋体"/>
          <w:sz w:val="24"/>
        </w:rPr>
        <w:t>邦</w:t>
      </w:r>
      <w:proofErr w:type="gramEnd"/>
      <w:r w:rsidRPr="001B3BA7">
        <w:rPr>
          <w:rFonts w:ascii="宋体" w:eastAsia="宋体" w:hAnsi="宋体"/>
          <w:sz w:val="24"/>
        </w:rPr>
        <w:t>本民生</w:t>
      </w:r>
      <w:r w:rsidRPr="001B3BA7">
        <w:rPr>
          <w:rFonts w:ascii="Times New Roman" w:eastAsia="宋体" w:hAnsi="Times New Roman" w:cs="Times New Roman"/>
          <w:sz w:val="24"/>
        </w:rPr>
        <w:t>​​</w:t>
      </w:r>
      <w:r w:rsidRPr="001B3BA7">
        <w:rPr>
          <w:rFonts w:ascii="宋体" w:eastAsia="宋体" w:hAnsi="宋体"/>
          <w:sz w:val="24"/>
        </w:rPr>
        <w:t>的关键环节，与此同时，后世所称“鱼米之乡”的经济格局也在这一时期</w:t>
      </w:r>
      <w:r w:rsidRPr="001B3BA7">
        <w:rPr>
          <w:rFonts w:ascii="Times New Roman" w:eastAsia="宋体" w:hAnsi="Times New Roman" w:cs="Times New Roman"/>
          <w:sz w:val="24"/>
        </w:rPr>
        <w:t>​​</w:t>
      </w:r>
      <w:r w:rsidRPr="001B3BA7">
        <w:rPr>
          <w:rFonts w:ascii="宋体" w:eastAsia="宋体" w:hAnsi="宋体"/>
          <w:sz w:val="24"/>
        </w:rPr>
        <w:t>初现端倪</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尤需关注的是</w:t>
      </w:r>
      <w:r w:rsidRPr="001B3BA7">
        <w:rPr>
          <w:rFonts w:ascii="Times New Roman" w:eastAsia="宋体" w:hAnsi="Times New Roman" w:cs="Times New Roman"/>
          <w:sz w:val="24"/>
        </w:rPr>
        <w:t>​​</w:t>
      </w:r>
      <w:r w:rsidRPr="001B3BA7">
        <w:rPr>
          <w:rFonts w:ascii="宋体" w:eastAsia="宋体" w:hAnsi="宋体"/>
          <w:sz w:val="24"/>
        </w:rPr>
        <w:t>，在</w:t>
      </w:r>
      <w:r w:rsidRPr="001B3BA7">
        <w:rPr>
          <w:rFonts w:ascii="Times New Roman" w:eastAsia="宋体" w:hAnsi="Times New Roman" w:cs="Times New Roman"/>
          <w:sz w:val="24"/>
        </w:rPr>
        <w:t>​​</w:t>
      </w:r>
      <w:r w:rsidRPr="001B3BA7">
        <w:rPr>
          <w:rFonts w:ascii="宋体" w:eastAsia="宋体" w:hAnsi="宋体"/>
          <w:sz w:val="24"/>
        </w:rPr>
        <w:t>滨水泽而居的社区</w:t>
      </w:r>
      <w:r w:rsidRPr="001B3BA7">
        <w:rPr>
          <w:rFonts w:ascii="Times New Roman" w:eastAsia="宋体" w:hAnsi="Times New Roman" w:cs="Times New Roman"/>
          <w:sz w:val="24"/>
        </w:rPr>
        <w:t>​​</w:t>
      </w:r>
      <w:r w:rsidRPr="001B3BA7">
        <w:rPr>
          <w:rFonts w:ascii="宋体" w:eastAsia="宋体" w:hAnsi="宋体"/>
          <w:sz w:val="24"/>
        </w:rPr>
        <w:t>，渔业乃</w:t>
      </w:r>
      <w:r w:rsidRPr="001B3BA7">
        <w:rPr>
          <w:rFonts w:ascii="Times New Roman" w:eastAsia="宋体" w:hAnsi="Times New Roman" w:cs="Times New Roman"/>
          <w:sz w:val="24"/>
        </w:rPr>
        <w:t>​​</w:t>
      </w:r>
      <w:r w:rsidRPr="001B3BA7">
        <w:rPr>
          <w:rFonts w:ascii="宋体" w:eastAsia="宋体" w:hAnsi="宋体"/>
          <w:sz w:val="24"/>
        </w:rPr>
        <w:t>活命之本</w:t>
      </w:r>
      <w:r w:rsidRPr="001B3BA7">
        <w:rPr>
          <w:rFonts w:ascii="Times New Roman" w:eastAsia="宋体" w:hAnsi="Times New Roman" w:cs="Times New Roman"/>
          <w:sz w:val="24"/>
        </w:rPr>
        <w:t>​​</w:t>
      </w:r>
      <w:r w:rsidRPr="001B3BA7">
        <w:rPr>
          <w:rFonts w:ascii="宋体" w:eastAsia="宋体" w:hAnsi="宋体"/>
          <w:sz w:val="24"/>
        </w:rPr>
        <w:t>。地方官吏理政的要务之一，便是确保渔业生产之</w:t>
      </w:r>
      <w:r w:rsidRPr="001B3BA7">
        <w:rPr>
          <w:rFonts w:ascii="Times New Roman" w:eastAsia="宋体" w:hAnsi="Times New Roman" w:cs="Times New Roman"/>
          <w:sz w:val="24"/>
        </w:rPr>
        <w:t>​​</w:t>
      </w:r>
      <w:r w:rsidRPr="001B3BA7">
        <w:rPr>
          <w:rFonts w:ascii="宋体" w:eastAsia="宋体" w:hAnsi="宋体"/>
          <w:sz w:val="24"/>
        </w:rPr>
        <w:t>平稳有序</w:t>
      </w:r>
      <w:r w:rsidRPr="001B3BA7">
        <w:rPr>
          <w:rFonts w:ascii="Times New Roman" w:eastAsia="宋体" w:hAnsi="Times New Roman" w:cs="Times New Roman"/>
          <w:sz w:val="24"/>
        </w:rPr>
        <w:t>​​</w:t>
      </w:r>
      <w:r w:rsidRPr="001B3BA7">
        <w:rPr>
          <w:rFonts w:ascii="宋体" w:eastAsia="宋体" w:hAnsi="宋体"/>
          <w:sz w:val="24"/>
        </w:rPr>
        <w:t>，竭力消弭因争夺渔场、资源归属而生的</w:t>
      </w:r>
      <w:r w:rsidRPr="001B3BA7">
        <w:rPr>
          <w:rFonts w:ascii="Times New Roman" w:eastAsia="宋体" w:hAnsi="Times New Roman" w:cs="Times New Roman"/>
          <w:sz w:val="24"/>
        </w:rPr>
        <w:t>​​</w:t>
      </w:r>
      <w:r w:rsidRPr="001B3BA7">
        <w:rPr>
          <w:rFonts w:ascii="宋体" w:eastAsia="宋体" w:hAnsi="宋体"/>
          <w:sz w:val="24"/>
        </w:rPr>
        <w:t>民间衅隙</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诚如《盐铁论·水旱》中贤良所言，若“细民怀争竞之心”，则地方难安。</w:t>
      </w:r>
      <w:proofErr w:type="gramStart"/>
      <w:r w:rsidRPr="001B3BA7">
        <w:rPr>
          <w:rFonts w:ascii="宋体" w:eastAsia="宋体" w:hAnsi="宋体"/>
          <w:sz w:val="24"/>
        </w:rPr>
        <w:t>倘地方</w:t>
      </w:r>
      <w:proofErr w:type="gramEnd"/>
      <w:r w:rsidRPr="001B3BA7">
        <w:rPr>
          <w:rFonts w:ascii="宋体" w:eastAsia="宋体" w:hAnsi="宋体"/>
          <w:sz w:val="24"/>
        </w:rPr>
        <w:t>因</w:t>
      </w:r>
      <w:r w:rsidRPr="001B3BA7">
        <w:rPr>
          <w:rFonts w:ascii="Times New Roman" w:eastAsia="宋体" w:hAnsi="Times New Roman" w:cs="Times New Roman"/>
          <w:sz w:val="24"/>
        </w:rPr>
        <w:t>​​</w:t>
      </w:r>
      <w:r w:rsidRPr="001B3BA7">
        <w:rPr>
          <w:rFonts w:ascii="宋体" w:eastAsia="宋体" w:hAnsi="宋体"/>
          <w:sz w:val="24"/>
        </w:rPr>
        <w:t>竭泽滥捕</w:t>
      </w:r>
      <w:r w:rsidRPr="001B3BA7">
        <w:rPr>
          <w:rFonts w:ascii="Times New Roman" w:eastAsia="宋体" w:hAnsi="Times New Roman" w:cs="Times New Roman"/>
          <w:sz w:val="24"/>
        </w:rPr>
        <w:t>​​</w:t>
      </w:r>
      <w:r w:rsidRPr="001B3BA7">
        <w:rPr>
          <w:rFonts w:ascii="宋体" w:eastAsia="宋体" w:hAnsi="宋体"/>
          <w:sz w:val="24"/>
        </w:rPr>
        <w:t>导致资源枯竭，或因</w:t>
      </w:r>
      <w:r w:rsidRPr="001B3BA7">
        <w:rPr>
          <w:rFonts w:ascii="Times New Roman" w:eastAsia="宋体" w:hAnsi="Times New Roman" w:cs="Times New Roman"/>
          <w:sz w:val="24"/>
        </w:rPr>
        <w:t>​​</w:t>
      </w:r>
      <w:r w:rsidRPr="001B3BA7">
        <w:rPr>
          <w:rFonts w:ascii="宋体" w:eastAsia="宋体" w:hAnsi="宋体"/>
          <w:sz w:val="24"/>
        </w:rPr>
        <w:t>渔税苛重</w:t>
      </w:r>
      <w:r w:rsidRPr="001B3BA7">
        <w:rPr>
          <w:rFonts w:ascii="Times New Roman" w:eastAsia="宋体" w:hAnsi="Times New Roman" w:cs="Times New Roman"/>
          <w:sz w:val="24"/>
        </w:rPr>
        <w:t>​​</w:t>
      </w:r>
      <w:r w:rsidRPr="001B3BA7">
        <w:rPr>
          <w:rFonts w:ascii="宋体" w:eastAsia="宋体" w:hAnsi="宋体"/>
          <w:sz w:val="24"/>
        </w:rPr>
        <w:t>引发民乱，皆属吏治失察、妨害</w:t>
      </w:r>
      <w:r w:rsidRPr="001B3BA7">
        <w:rPr>
          <w:rFonts w:ascii="Times New Roman" w:eastAsia="宋体" w:hAnsi="Times New Roman" w:cs="Times New Roman"/>
          <w:sz w:val="24"/>
        </w:rPr>
        <w:t>​​</w:t>
      </w:r>
      <w:r w:rsidRPr="001B3BA7">
        <w:rPr>
          <w:rFonts w:ascii="宋体" w:eastAsia="宋体" w:hAnsi="宋体"/>
          <w:sz w:val="24"/>
        </w:rPr>
        <w:t>社稷安绥</w:t>
      </w:r>
      <w:r w:rsidRPr="001B3BA7">
        <w:rPr>
          <w:rFonts w:ascii="Times New Roman" w:eastAsia="宋体" w:hAnsi="Times New Roman" w:cs="Times New Roman"/>
          <w:sz w:val="24"/>
        </w:rPr>
        <w:t>​​</w:t>
      </w:r>
      <w:r w:rsidRPr="001B3BA7">
        <w:rPr>
          <w:rFonts w:ascii="宋体" w:eastAsia="宋体" w:hAnsi="宋体"/>
          <w:sz w:val="24"/>
        </w:rPr>
        <w:t>之大过，官吏的</w:t>
      </w:r>
      <w:r w:rsidRPr="001B3BA7">
        <w:rPr>
          <w:rFonts w:ascii="Times New Roman" w:eastAsia="宋体" w:hAnsi="Times New Roman" w:cs="Times New Roman"/>
          <w:sz w:val="24"/>
        </w:rPr>
        <w:t>​​</w:t>
      </w:r>
      <w:r w:rsidRPr="001B3BA7">
        <w:rPr>
          <w:rFonts w:ascii="宋体" w:eastAsia="宋体" w:hAnsi="宋体"/>
          <w:sz w:val="24"/>
        </w:rPr>
        <w:t>政绩考课必受其累</w:t>
      </w:r>
      <w:r w:rsidRPr="001B3BA7">
        <w:rPr>
          <w:rFonts w:ascii="Times New Roman" w:eastAsia="宋体" w:hAnsi="Times New Roman" w:cs="Times New Roman"/>
          <w:sz w:val="24"/>
        </w:rPr>
        <w:t>​​</w:t>
      </w:r>
      <w:r w:rsidRPr="001B3BA7">
        <w:rPr>
          <w:rFonts w:ascii="宋体" w:eastAsia="宋体" w:hAnsi="宋体"/>
          <w:sz w:val="24"/>
        </w:rPr>
        <w:t>。深谙恤民之道的官员，往往能在灾荒频仍之年，奏请</w:t>
      </w:r>
      <w:r w:rsidRPr="001B3BA7">
        <w:rPr>
          <w:rFonts w:ascii="Times New Roman" w:eastAsia="宋体" w:hAnsi="Times New Roman" w:cs="Times New Roman"/>
          <w:sz w:val="24"/>
        </w:rPr>
        <w:t>​​</w:t>
      </w:r>
      <w:proofErr w:type="gramStart"/>
      <w:r w:rsidRPr="001B3BA7">
        <w:rPr>
          <w:rFonts w:ascii="宋体" w:eastAsia="宋体" w:hAnsi="宋体"/>
          <w:sz w:val="24"/>
        </w:rPr>
        <w:t>驰缓</w:t>
      </w:r>
      <w:proofErr w:type="gramEnd"/>
      <w:r w:rsidRPr="001B3BA7">
        <w:rPr>
          <w:rFonts w:ascii="宋体" w:eastAsia="宋体" w:hAnsi="宋体"/>
          <w:sz w:val="24"/>
        </w:rPr>
        <w:t>捕鱼之禁</w:t>
      </w:r>
      <w:r w:rsidRPr="001B3BA7">
        <w:rPr>
          <w:rFonts w:ascii="Times New Roman" w:eastAsia="宋体" w:hAnsi="Times New Roman" w:cs="Times New Roman"/>
          <w:sz w:val="24"/>
        </w:rPr>
        <w:t>​​</w:t>
      </w:r>
      <w:r w:rsidRPr="001B3BA7">
        <w:rPr>
          <w:rFonts w:ascii="宋体" w:eastAsia="宋体" w:hAnsi="宋体"/>
          <w:sz w:val="24"/>
        </w:rPr>
        <w:t>或</w:t>
      </w:r>
      <w:r w:rsidRPr="001B3BA7">
        <w:rPr>
          <w:rFonts w:ascii="Times New Roman" w:eastAsia="宋体" w:hAnsi="Times New Roman" w:cs="Times New Roman"/>
          <w:sz w:val="24"/>
        </w:rPr>
        <w:t>​​</w:t>
      </w:r>
      <w:proofErr w:type="gramStart"/>
      <w:r w:rsidRPr="001B3BA7">
        <w:rPr>
          <w:rFonts w:ascii="宋体" w:eastAsia="宋体" w:hAnsi="宋体"/>
          <w:sz w:val="24"/>
        </w:rPr>
        <w:t>蠲免海租</w:t>
      </w:r>
      <w:proofErr w:type="gramEnd"/>
      <w:r w:rsidRPr="001B3BA7">
        <w:rPr>
          <w:rFonts w:ascii="Times New Roman" w:eastAsia="宋体" w:hAnsi="Times New Roman" w:cs="Times New Roman"/>
          <w:sz w:val="24"/>
        </w:rPr>
        <w:t>​​</w:t>
      </w:r>
      <w:r w:rsidRPr="001B3BA7">
        <w:rPr>
          <w:rFonts w:ascii="宋体" w:eastAsia="宋体" w:hAnsi="宋体"/>
          <w:sz w:val="24"/>
        </w:rPr>
        <w:t>（如《汉书》所载部分循吏事迹），以</w:t>
      </w:r>
      <w:proofErr w:type="gramStart"/>
      <w:r w:rsidRPr="001B3BA7">
        <w:rPr>
          <w:rFonts w:ascii="宋体" w:eastAsia="宋体" w:hAnsi="宋体"/>
          <w:sz w:val="24"/>
        </w:rPr>
        <w:t>纾</w:t>
      </w:r>
      <w:proofErr w:type="gramEnd"/>
      <w:r w:rsidRPr="001B3BA7">
        <w:rPr>
          <w:rFonts w:ascii="宋体" w:eastAsia="宋体" w:hAnsi="宋体"/>
          <w:sz w:val="24"/>
        </w:rPr>
        <w:t>民困，彰其德政。</w:t>
      </w:r>
    </w:p>
    <w:p w14:paraId="0839E5E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再论贡纳之义：</w:t>
      </w:r>
      <w:r w:rsidRPr="001B3BA7">
        <w:rPr>
          <w:rFonts w:ascii="Times New Roman" w:eastAsia="宋体" w:hAnsi="Times New Roman" w:cs="Times New Roman"/>
          <w:sz w:val="24"/>
        </w:rPr>
        <w:t>​​</w:t>
      </w:r>
      <w:r w:rsidRPr="001B3BA7">
        <w:rPr>
          <w:rFonts w:ascii="宋体" w:eastAsia="宋体" w:hAnsi="宋体"/>
          <w:sz w:val="24"/>
        </w:rPr>
        <w:t xml:space="preserve"> 地方岁岁向朝廷贡奉</w:t>
      </w:r>
      <w:r w:rsidRPr="001B3BA7">
        <w:rPr>
          <w:rFonts w:ascii="Times New Roman" w:eastAsia="宋体" w:hAnsi="Times New Roman" w:cs="Times New Roman"/>
          <w:sz w:val="24"/>
        </w:rPr>
        <w:t>​​</w:t>
      </w:r>
      <w:proofErr w:type="gramStart"/>
      <w:r w:rsidRPr="001B3BA7">
        <w:rPr>
          <w:rFonts w:ascii="宋体" w:eastAsia="宋体" w:hAnsi="宋体"/>
          <w:sz w:val="24"/>
        </w:rPr>
        <w:t>本域奇珍</w:t>
      </w:r>
      <w:proofErr w:type="gramEnd"/>
      <w:r w:rsidRPr="001B3BA7">
        <w:rPr>
          <w:rFonts w:ascii="宋体" w:eastAsia="宋体" w:hAnsi="宋体"/>
          <w:sz w:val="24"/>
        </w:rPr>
        <w:t>之鱼鲜</w:t>
      </w:r>
      <w:r w:rsidRPr="001B3BA7">
        <w:rPr>
          <w:rFonts w:ascii="Times New Roman" w:eastAsia="宋体" w:hAnsi="Times New Roman" w:cs="Times New Roman"/>
          <w:sz w:val="24"/>
        </w:rPr>
        <w:t>​​</w:t>
      </w:r>
      <w:r w:rsidRPr="001B3BA7">
        <w:rPr>
          <w:rFonts w:ascii="宋体" w:eastAsia="宋体" w:hAnsi="宋体"/>
          <w:sz w:val="24"/>
        </w:rPr>
        <w:t>（如长江下游所献鲥鱼、鲟鳇，海滨呈贡之海味珠贝），不仅是恪守臣节、</w:t>
      </w:r>
      <w:r w:rsidRPr="001B3BA7">
        <w:rPr>
          <w:rFonts w:ascii="Times New Roman" w:eastAsia="宋体" w:hAnsi="Times New Roman" w:cs="Times New Roman"/>
          <w:sz w:val="24"/>
        </w:rPr>
        <w:t>​​</w:t>
      </w:r>
      <w:r w:rsidRPr="001B3BA7">
        <w:rPr>
          <w:rFonts w:ascii="宋体" w:eastAsia="宋体" w:hAnsi="宋体"/>
          <w:sz w:val="24"/>
        </w:rPr>
        <w:t>拱卫王廷的象征性义务</w:t>
      </w:r>
      <w:r w:rsidRPr="001B3BA7">
        <w:rPr>
          <w:rFonts w:ascii="Times New Roman" w:eastAsia="宋体" w:hAnsi="Times New Roman" w:cs="Times New Roman"/>
          <w:sz w:val="24"/>
        </w:rPr>
        <w:t>​​</w:t>
      </w:r>
      <w:r w:rsidRPr="001B3BA7">
        <w:rPr>
          <w:rFonts w:ascii="宋体" w:eastAsia="宋体" w:hAnsi="宋体"/>
          <w:sz w:val="24"/>
        </w:rPr>
        <w:t>，其贡物的</w:t>
      </w:r>
      <w:r w:rsidRPr="001B3BA7">
        <w:rPr>
          <w:rFonts w:ascii="Times New Roman" w:eastAsia="宋体" w:hAnsi="Times New Roman" w:cs="Times New Roman"/>
          <w:sz w:val="24"/>
        </w:rPr>
        <w:t>​​</w:t>
      </w:r>
      <w:r w:rsidRPr="001B3BA7">
        <w:rPr>
          <w:rFonts w:ascii="宋体" w:eastAsia="宋体" w:hAnsi="宋体"/>
          <w:sz w:val="24"/>
        </w:rPr>
        <w:t>品第之精</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盈缩之数</w:t>
      </w:r>
      <w:r w:rsidRPr="001B3BA7">
        <w:rPr>
          <w:rFonts w:ascii="Times New Roman" w:eastAsia="宋体" w:hAnsi="Times New Roman" w:cs="Times New Roman"/>
          <w:sz w:val="24"/>
        </w:rPr>
        <w:t>​​</w:t>
      </w:r>
      <w:r w:rsidRPr="001B3BA7">
        <w:rPr>
          <w:rFonts w:ascii="宋体" w:eastAsia="宋体" w:hAnsi="宋体"/>
          <w:sz w:val="24"/>
        </w:rPr>
        <w:t>及</w:t>
      </w:r>
      <w:r w:rsidRPr="001B3BA7">
        <w:rPr>
          <w:rFonts w:ascii="Times New Roman" w:eastAsia="宋体" w:hAnsi="Times New Roman" w:cs="Times New Roman"/>
          <w:sz w:val="24"/>
        </w:rPr>
        <w:t>​​</w:t>
      </w:r>
      <w:proofErr w:type="gramStart"/>
      <w:r w:rsidRPr="001B3BA7">
        <w:rPr>
          <w:rFonts w:ascii="宋体" w:eastAsia="宋体" w:hAnsi="宋体"/>
          <w:sz w:val="24"/>
        </w:rPr>
        <w:t>输达之</w:t>
      </w:r>
      <w:proofErr w:type="gramEnd"/>
      <w:r w:rsidRPr="001B3BA7">
        <w:rPr>
          <w:rFonts w:ascii="宋体" w:eastAsia="宋体" w:hAnsi="宋体"/>
          <w:sz w:val="24"/>
        </w:rPr>
        <w:t>速</w:t>
      </w:r>
      <w:r w:rsidRPr="001B3BA7">
        <w:rPr>
          <w:rFonts w:ascii="Times New Roman" w:eastAsia="宋体" w:hAnsi="Times New Roman" w:cs="Times New Roman"/>
          <w:sz w:val="24"/>
        </w:rPr>
        <w:t>​​</w:t>
      </w:r>
      <w:r w:rsidRPr="001B3BA7">
        <w:rPr>
          <w:rFonts w:ascii="宋体" w:eastAsia="宋体" w:hAnsi="宋体"/>
          <w:sz w:val="24"/>
        </w:rPr>
        <w:t>，更成为有司考</w:t>
      </w:r>
      <w:proofErr w:type="gramStart"/>
      <w:r w:rsidRPr="001B3BA7">
        <w:rPr>
          <w:rFonts w:ascii="宋体" w:eastAsia="宋体" w:hAnsi="宋体"/>
          <w:sz w:val="24"/>
        </w:rPr>
        <w:t>校地方</w:t>
      </w:r>
      <w:proofErr w:type="gramEnd"/>
      <w:r w:rsidRPr="001B3BA7">
        <w:rPr>
          <w:rFonts w:ascii="宋体" w:eastAsia="宋体" w:hAnsi="宋体"/>
          <w:sz w:val="24"/>
        </w:rPr>
        <w:t>官吏是否</w:t>
      </w:r>
      <w:r w:rsidRPr="001B3BA7">
        <w:rPr>
          <w:rFonts w:ascii="Times New Roman" w:eastAsia="宋体" w:hAnsi="Times New Roman" w:cs="Times New Roman"/>
          <w:sz w:val="24"/>
        </w:rPr>
        <w:t>​​</w:t>
      </w:r>
      <w:r w:rsidRPr="001B3BA7">
        <w:rPr>
          <w:rFonts w:ascii="宋体" w:eastAsia="宋体" w:hAnsi="宋体"/>
          <w:sz w:val="24"/>
        </w:rPr>
        <w:t>黾勉奉公</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勤</w:t>
      </w:r>
      <w:proofErr w:type="gramStart"/>
      <w:r w:rsidRPr="001B3BA7">
        <w:rPr>
          <w:rFonts w:ascii="宋体" w:eastAsia="宋体" w:hAnsi="宋体"/>
          <w:sz w:val="24"/>
        </w:rPr>
        <w:t>恪</w:t>
      </w:r>
      <w:proofErr w:type="gramEnd"/>
      <w:r w:rsidRPr="001B3BA7">
        <w:rPr>
          <w:rFonts w:ascii="宋体" w:eastAsia="宋体" w:hAnsi="宋体"/>
          <w:sz w:val="24"/>
        </w:rPr>
        <w:t>尽职</w:t>
      </w:r>
      <w:r w:rsidRPr="001B3BA7">
        <w:rPr>
          <w:rFonts w:ascii="Times New Roman" w:eastAsia="宋体" w:hAnsi="Times New Roman" w:cs="Times New Roman"/>
          <w:sz w:val="24"/>
        </w:rPr>
        <w:t>​​</w:t>
      </w:r>
      <w:r w:rsidRPr="001B3BA7">
        <w:rPr>
          <w:rFonts w:ascii="宋体" w:eastAsia="宋体" w:hAnsi="宋体"/>
          <w:sz w:val="24"/>
        </w:rPr>
        <w:t>的重要</w:t>
      </w:r>
      <w:r w:rsidRPr="001B3BA7">
        <w:rPr>
          <w:rFonts w:ascii="Times New Roman" w:eastAsia="宋体" w:hAnsi="Times New Roman" w:cs="Times New Roman"/>
          <w:sz w:val="24"/>
        </w:rPr>
        <w:t>​​</w:t>
      </w:r>
      <w:r w:rsidRPr="001B3BA7">
        <w:rPr>
          <w:rFonts w:ascii="宋体" w:eastAsia="宋体" w:hAnsi="宋体"/>
          <w:sz w:val="24"/>
        </w:rPr>
        <w:t>衡尺</w:t>
      </w:r>
      <w:r w:rsidRPr="001B3BA7">
        <w:rPr>
          <w:rFonts w:ascii="Times New Roman" w:eastAsia="宋体" w:hAnsi="Times New Roman" w:cs="Times New Roman"/>
          <w:sz w:val="24"/>
        </w:rPr>
        <w:t>​​</w:t>
      </w:r>
      <w:r w:rsidRPr="001B3BA7">
        <w:rPr>
          <w:rFonts w:ascii="宋体" w:eastAsia="宋体" w:hAnsi="宋体"/>
          <w:sz w:val="24"/>
        </w:rPr>
        <w:t>（《周礼·天官·大宰》“以九贡致邦国之用”即奠此制精神）。然</w:t>
      </w:r>
      <w:r w:rsidRPr="001B3BA7">
        <w:rPr>
          <w:rFonts w:ascii="宋体" w:eastAsia="宋体" w:hAnsi="宋体"/>
          <w:sz w:val="24"/>
        </w:rPr>
        <w:lastRenderedPageBreak/>
        <w:t>则，</w:t>
      </w:r>
      <w:r w:rsidRPr="001B3BA7">
        <w:rPr>
          <w:rFonts w:ascii="Times New Roman" w:eastAsia="宋体" w:hAnsi="Times New Roman" w:cs="Times New Roman"/>
          <w:sz w:val="24"/>
        </w:rPr>
        <w:t>​​</w:t>
      </w:r>
      <w:proofErr w:type="gramStart"/>
      <w:r w:rsidRPr="001B3BA7">
        <w:rPr>
          <w:rFonts w:ascii="宋体" w:eastAsia="宋体" w:hAnsi="宋体"/>
          <w:sz w:val="24"/>
        </w:rPr>
        <w:t>贡鱼背后</w:t>
      </w:r>
      <w:proofErr w:type="gramEnd"/>
      <w:r w:rsidRPr="001B3BA7">
        <w:rPr>
          <w:rFonts w:ascii="宋体" w:eastAsia="宋体" w:hAnsi="宋体"/>
          <w:sz w:val="24"/>
        </w:rPr>
        <w:t>所牵涉之劳役征发</w:t>
      </w:r>
      <w:r w:rsidRPr="001B3BA7">
        <w:rPr>
          <w:rFonts w:ascii="Times New Roman" w:eastAsia="宋体" w:hAnsi="Times New Roman" w:cs="Times New Roman"/>
          <w:sz w:val="24"/>
        </w:rPr>
        <w:t>​​</w:t>
      </w:r>
      <w:r w:rsidRPr="001B3BA7">
        <w:rPr>
          <w:rFonts w:ascii="宋体" w:eastAsia="宋体" w:hAnsi="宋体"/>
          <w:sz w:val="24"/>
        </w:rPr>
        <w:t>（如捕捞、看守、护送）、</w:t>
      </w:r>
      <w:r w:rsidRPr="001B3BA7">
        <w:rPr>
          <w:rFonts w:ascii="Times New Roman" w:eastAsia="宋体" w:hAnsi="Times New Roman" w:cs="Times New Roman"/>
          <w:sz w:val="24"/>
        </w:rPr>
        <w:t>​​</w:t>
      </w:r>
      <w:r w:rsidRPr="001B3BA7">
        <w:rPr>
          <w:rFonts w:ascii="宋体" w:eastAsia="宋体" w:hAnsi="宋体"/>
          <w:sz w:val="24"/>
        </w:rPr>
        <w:t>保藏工艺</w:t>
      </w:r>
      <w:r w:rsidRPr="001B3BA7">
        <w:rPr>
          <w:rFonts w:ascii="Times New Roman" w:eastAsia="宋体" w:hAnsi="Times New Roman" w:cs="Times New Roman"/>
          <w:sz w:val="24"/>
        </w:rPr>
        <w:t>​​</w:t>
      </w:r>
      <w:r w:rsidRPr="001B3BA7">
        <w:rPr>
          <w:rFonts w:ascii="宋体" w:eastAsia="宋体" w:hAnsi="宋体"/>
          <w:sz w:val="24"/>
        </w:rPr>
        <w:t>（以冰藏、腌制保鲜）及</w:t>
      </w:r>
      <w:r w:rsidRPr="001B3BA7">
        <w:rPr>
          <w:rFonts w:ascii="Times New Roman" w:eastAsia="宋体" w:hAnsi="Times New Roman" w:cs="Times New Roman"/>
          <w:sz w:val="24"/>
        </w:rPr>
        <w:t>​​</w:t>
      </w:r>
      <w:r w:rsidRPr="001B3BA7">
        <w:rPr>
          <w:rFonts w:ascii="宋体" w:eastAsia="宋体" w:hAnsi="宋体"/>
          <w:sz w:val="24"/>
        </w:rPr>
        <w:t>长途转运</w:t>
      </w:r>
      <w:r w:rsidRPr="001B3BA7">
        <w:rPr>
          <w:rFonts w:ascii="Times New Roman" w:eastAsia="宋体" w:hAnsi="Times New Roman" w:cs="Times New Roman"/>
          <w:sz w:val="24"/>
        </w:rPr>
        <w:t>​​</w:t>
      </w:r>
      <w:r w:rsidRPr="001B3BA7">
        <w:rPr>
          <w:rFonts w:ascii="宋体" w:eastAsia="宋体" w:hAnsi="宋体"/>
          <w:sz w:val="24"/>
        </w:rPr>
        <w:t>之靡费（《九章算术·商功》多有此类运输算题），则又转嫁于地方府库与黎庶肩上，实为</w:t>
      </w:r>
      <w:r w:rsidRPr="001B3BA7">
        <w:rPr>
          <w:rFonts w:ascii="Times New Roman" w:eastAsia="宋体" w:hAnsi="Times New Roman" w:cs="Times New Roman"/>
          <w:sz w:val="24"/>
        </w:rPr>
        <w:t>​​</w:t>
      </w:r>
      <w:r w:rsidRPr="001B3BA7">
        <w:rPr>
          <w:rFonts w:ascii="宋体" w:eastAsia="宋体" w:hAnsi="宋体"/>
          <w:sz w:val="24"/>
        </w:rPr>
        <w:t>颂圣仪典之外的另一副</w:t>
      </w:r>
      <w:proofErr w:type="gramStart"/>
      <w:r w:rsidRPr="001B3BA7">
        <w:rPr>
          <w:rFonts w:ascii="宋体" w:eastAsia="宋体" w:hAnsi="宋体"/>
          <w:sz w:val="24"/>
        </w:rPr>
        <w:t>沉重担</w:t>
      </w:r>
      <w:proofErr w:type="gramEnd"/>
      <w:r w:rsidRPr="001B3BA7">
        <w:rPr>
          <w:rFonts w:ascii="宋体" w:eastAsia="宋体" w:hAnsi="宋体"/>
          <w:sz w:val="24"/>
        </w:rPr>
        <w:t>荷</w:t>
      </w:r>
      <w:r w:rsidRPr="001B3BA7">
        <w:rPr>
          <w:rFonts w:ascii="Times New Roman" w:eastAsia="宋体" w:hAnsi="Times New Roman" w:cs="Times New Roman"/>
          <w:sz w:val="24"/>
        </w:rPr>
        <w:t>​​</w:t>
      </w:r>
      <w:r w:rsidRPr="001B3BA7">
        <w:rPr>
          <w:rFonts w:ascii="宋体" w:eastAsia="宋体" w:hAnsi="宋体"/>
          <w:sz w:val="24"/>
        </w:rPr>
        <w:t>，时或令“鱼盐之利”亦难偿其损。</w:t>
      </w:r>
    </w:p>
    <w:p w14:paraId="303652B2"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鱼在汉代政治中的多重角色，深刻体现了国家权力运行的逻辑：</w:t>
      </w:r>
      <w:r w:rsidRPr="001B3BA7">
        <w:rPr>
          <w:rFonts w:ascii="Times New Roman" w:eastAsia="宋体" w:hAnsi="Times New Roman" w:cs="Times New Roman"/>
          <w:sz w:val="24"/>
        </w:rPr>
        <w:t>​​</w:t>
      </w:r>
    </w:p>
    <w:p w14:paraId="2F0F46D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其一为财政之基</w:t>
      </w:r>
      <w:r w:rsidRPr="001B3BA7">
        <w:rPr>
          <w:rFonts w:ascii="Times New Roman" w:eastAsia="宋体" w:hAnsi="Times New Roman" w:cs="Times New Roman"/>
          <w:sz w:val="24"/>
        </w:rPr>
        <w:t>​​</w:t>
      </w:r>
      <w:r w:rsidRPr="001B3BA7">
        <w:rPr>
          <w:rFonts w:ascii="宋体" w:eastAsia="宋体" w:hAnsi="宋体"/>
          <w:sz w:val="24"/>
        </w:rPr>
        <w:t>，渔税（海租）与官营渔业作为</w:t>
      </w:r>
      <w:r w:rsidRPr="001B3BA7">
        <w:rPr>
          <w:rFonts w:ascii="Times New Roman" w:eastAsia="宋体" w:hAnsi="Times New Roman" w:cs="Times New Roman"/>
          <w:sz w:val="24"/>
        </w:rPr>
        <w:t>​​</w:t>
      </w:r>
      <w:r w:rsidRPr="001B3BA7">
        <w:rPr>
          <w:rFonts w:ascii="宋体" w:eastAsia="宋体" w:hAnsi="宋体"/>
          <w:sz w:val="24"/>
        </w:rPr>
        <w:t>重要财源</w:t>
      </w:r>
      <w:r w:rsidRPr="001B3BA7">
        <w:rPr>
          <w:rFonts w:ascii="Times New Roman" w:eastAsia="宋体" w:hAnsi="Times New Roman" w:cs="Times New Roman"/>
          <w:sz w:val="24"/>
        </w:rPr>
        <w:t>​​</w:t>
      </w:r>
      <w:r w:rsidRPr="001B3BA7">
        <w:rPr>
          <w:rFonts w:ascii="宋体" w:eastAsia="宋体" w:hAnsi="宋体"/>
          <w:sz w:val="24"/>
        </w:rPr>
        <w:t>，直接</w:t>
      </w:r>
      <w:proofErr w:type="gramStart"/>
      <w:r w:rsidRPr="001B3BA7">
        <w:rPr>
          <w:rFonts w:ascii="宋体" w:eastAsia="宋体" w:hAnsi="宋体"/>
          <w:sz w:val="24"/>
        </w:rPr>
        <w:t>裨益国</w:t>
      </w:r>
      <w:proofErr w:type="gramEnd"/>
      <w:r w:rsidRPr="001B3BA7">
        <w:rPr>
          <w:rFonts w:ascii="宋体" w:eastAsia="宋体" w:hAnsi="宋体"/>
          <w:sz w:val="24"/>
        </w:rPr>
        <w:t>用，维系国家机器运转；其二为礼制之器</w:t>
      </w:r>
      <w:r w:rsidRPr="001B3BA7">
        <w:rPr>
          <w:rFonts w:ascii="Times New Roman" w:eastAsia="宋体" w:hAnsi="Times New Roman" w:cs="Times New Roman"/>
          <w:sz w:val="24"/>
        </w:rPr>
        <w:t>​​</w:t>
      </w:r>
      <w:r w:rsidRPr="001B3BA7">
        <w:rPr>
          <w:rFonts w:ascii="宋体" w:eastAsia="宋体" w:hAnsi="宋体"/>
          <w:sz w:val="24"/>
        </w:rPr>
        <w:t>，在祭祀（尤以天子太牢为最）、宴</w:t>
      </w:r>
      <w:proofErr w:type="gramStart"/>
      <w:r w:rsidRPr="001B3BA7">
        <w:rPr>
          <w:rFonts w:ascii="宋体" w:eastAsia="宋体" w:hAnsi="宋体"/>
          <w:sz w:val="24"/>
        </w:rPr>
        <w:t>飨</w:t>
      </w:r>
      <w:proofErr w:type="gramEnd"/>
      <w:r w:rsidRPr="001B3BA7">
        <w:rPr>
          <w:rFonts w:ascii="宋体" w:eastAsia="宋体" w:hAnsi="宋体"/>
          <w:sz w:val="24"/>
        </w:rPr>
        <w:t>、赏赐等仪式中，鱼以其品类、规格、珍稀性</w:t>
      </w:r>
      <w:r w:rsidRPr="001B3BA7">
        <w:rPr>
          <w:rFonts w:ascii="Times New Roman" w:eastAsia="宋体" w:hAnsi="Times New Roman" w:cs="Times New Roman"/>
          <w:sz w:val="24"/>
        </w:rPr>
        <w:t>​​</w:t>
      </w:r>
      <w:r w:rsidRPr="001B3BA7">
        <w:rPr>
          <w:rFonts w:ascii="宋体" w:eastAsia="宋体" w:hAnsi="宋体"/>
          <w:sz w:val="24"/>
        </w:rPr>
        <w:t>具象化尊卑秩序</w:t>
      </w:r>
      <w:r w:rsidRPr="001B3BA7">
        <w:rPr>
          <w:rFonts w:ascii="Times New Roman" w:eastAsia="宋体" w:hAnsi="Times New Roman" w:cs="Times New Roman"/>
          <w:sz w:val="24"/>
        </w:rPr>
        <w:t>​​</w:t>
      </w:r>
      <w:r w:rsidRPr="001B3BA7">
        <w:rPr>
          <w:rFonts w:ascii="宋体" w:eastAsia="宋体" w:hAnsi="宋体"/>
          <w:sz w:val="24"/>
        </w:rPr>
        <w:t>，成为身份、特权乃至皇权威严的</w:t>
      </w:r>
      <w:r w:rsidRPr="001B3BA7">
        <w:rPr>
          <w:rFonts w:ascii="Times New Roman" w:eastAsia="宋体" w:hAnsi="Times New Roman" w:cs="Times New Roman"/>
          <w:sz w:val="24"/>
        </w:rPr>
        <w:t>​​</w:t>
      </w:r>
      <w:r w:rsidRPr="001B3BA7">
        <w:rPr>
          <w:rFonts w:ascii="宋体" w:eastAsia="宋体" w:hAnsi="宋体"/>
          <w:sz w:val="24"/>
        </w:rPr>
        <w:t>物质载体</w:t>
      </w:r>
      <w:r w:rsidRPr="001B3BA7">
        <w:rPr>
          <w:rFonts w:ascii="Times New Roman" w:eastAsia="宋体" w:hAnsi="Times New Roman" w:cs="Times New Roman"/>
          <w:sz w:val="24"/>
        </w:rPr>
        <w:t>​​</w:t>
      </w:r>
      <w:r w:rsidRPr="001B3BA7">
        <w:rPr>
          <w:rFonts w:ascii="宋体" w:eastAsia="宋体" w:hAnsi="宋体"/>
          <w:sz w:val="24"/>
        </w:rPr>
        <w:t>（《礼记》"礼者，别异"之实践）；其三为</w:t>
      </w:r>
      <w:proofErr w:type="gramStart"/>
      <w:r w:rsidRPr="001B3BA7">
        <w:rPr>
          <w:rFonts w:ascii="宋体" w:eastAsia="宋体" w:hAnsi="宋体"/>
          <w:sz w:val="24"/>
        </w:rPr>
        <w:t>民生治</w:t>
      </w:r>
      <w:proofErr w:type="gramEnd"/>
      <w:r w:rsidRPr="001B3BA7">
        <w:rPr>
          <w:rFonts w:ascii="宋体" w:eastAsia="宋体" w:hAnsi="宋体"/>
          <w:sz w:val="24"/>
        </w:rPr>
        <w:t>乱之</w:t>
      </w:r>
      <w:proofErr w:type="gramStart"/>
      <w:r w:rsidRPr="001B3BA7">
        <w:rPr>
          <w:rFonts w:ascii="宋体" w:eastAsia="宋体" w:hAnsi="宋体"/>
          <w:sz w:val="24"/>
        </w:rPr>
        <w:t>枢</w:t>
      </w:r>
      <w:proofErr w:type="gramEnd"/>
      <w:r w:rsidRPr="001B3BA7">
        <w:rPr>
          <w:rFonts w:ascii="Times New Roman" w:eastAsia="宋体" w:hAnsi="Times New Roman" w:cs="Times New Roman"/>
          <w:sz w:val="24"/>
        </w:rPr>
        <w:t>​​</w:t>
      </w:r>
      <w:r w:rsidRPr="001B3BA7">
        <w:rPr>
          <w:rFonts w:ascii="宋体" w:eastAsia="宋体" w:hAnsi="宋体"/>
          <w:sz w:val="24"/>
        </w:rPr>
        <w:t>，渔业兴衰、税赋轻重、贡赋完成度，直接牵动滨水民生，更上升为</w:t>
      </w:r>
      <w:r w:rsidRPr="001B3BA7">
        <w:rPr>
          <w:rFonts w:ascii="Times New Roman" w:eastAsia="宋体" w:hAnsi="Times New Roman" w:cs="Times New Roman"/>
          <w:sz w:val="24"/>
        </w:rPr>
        <w:t>​​</w:t>
      </w:r>
      <w:r w:rsidRPr="001B3BA7">
        <w:rPr>
          <w:rFonts w:ascii="宋体" w:eastAsia="宋体" w:hAnsi="宋体"/>
          <w:sz w:val="24"/>
        </w:rPr>
        <w:t>考核吏治优劣</w:t>
      </w:r>
      <w:r w:rsidRPr="001B3BA7">
        <w:rPr>
          <w:rFonts w:ascii="Times New Roman" w:eastAsia="宋体" w:hAnsi="Times New Roman" w:cs="Times New Roman"/>
          <w:sz w:val="24"/>
        </w:rPr>
        <w:t>​​</w:t>
      </w:r>
      <w:r w:rsidRPr="001B3BA7">
        <w:rPr>
          <w:rFonts w:ascii="宋体" w:eastAsia="宋体" w:hAnsi="宋体"/>
          <w:sz w:val="24"/>
        </w:rPr>
        <w:t>、调适</w:t>
      </w:r>
      <w:r w:rsidRPr="001B3BA7">
        <w:rPr>
          <w:rFonts w:ascii="Times New Roman" w:eastAsia="宋体" w:hAnsi="Times New Roman" w:cs="Times New Roman"/>
          <w:sz w:val="24"/>
        </w:rPr>
        <w:t>​​</w:t>
      </w:r>
      <w:proofErr w:type="gramStart"/>
      <w:r w:rsidRPr="001B3BA7">
        <w:rPr>
          <w:rFonts w:ascii="宋体" w:eastAsia="宋体" w:hAnsi="宋体"/>
          <w:sz w:val="24"/>
        </w:rPr>
        <w:t>央地关系</w:t>
      </w:r>
      <w:proofErr w:type="gramEnd"/>
      <w:r w:rsidRPr="001B3BA7">
        <w:rPr>
          <w:rFonts w:ascii="Times New Roman" w:eastAsia="宋体" w:hAnsi="Times New Roman" w:cs="Times New Roman"/>
          <w:sz w:val="24"/>
        </w:rPr>
        <w:t>​​</w:t>
      </w:r>
      <w:r w:rsidRPr="001B3BA7">
        <w:rPr>
          <w:rFonts w:ascii="宋体" w:eastAsia="宋体" w:hAnsi="宋体"/>
          <w:sz w:val="24"/>
        </w:rPr>
        <w:t>的关键指标；其四为怀远之媒</w:t>
      </w:r>
      <w:r w:rsidRPr="001B3BA7">
        <w:rPr>
          <w:rFonts w:ascii="Times New Roman" w:eastAsia="宋体" w:hAnsi="Times New Roman" w:cs="Times New Roman"/>
          <w:sz w:val="24"/>
        </w:rPr>
        <w:t>​​</w:t>
      </w:r>
      <w:r w:rsidRPr="001B3BA7">
        <w:rPr>
          <w:rFonts w:ascii="宋体" w:eastAsia="宋体" w:hAnsi="宋体"/>
          <w:sz w:val="24"/>
        </w:rPr>
        <w:t>，珍异鱼产品</w:t>
      </w:r>
      <w:proofErr w:type="gramStart"/>
      <w:r w:rsidRPr="001B3BA7">
        <w:rPr>
          <w:rFonts w:ascii="宋体" w:eastAsia="宋体" w:hAnsi="宋体"/>
          <w:sz w:val="24"/>
        </w:rPr>
        <w:t>作为赐礼或</w:t>
      </w:r>
      <w:proofErr w:type="gramEnd"/>
      <w:r w:rsidRPr="001B3BA7">
        <w:rPr>
          <w:rFonts w:ascii="宋体" w:eastAsia="宋体" w:hAnsi="宋体"/>
          <w:sz w:val="24"/>
        </w:rPr>
        <w:t>朝贡物，服务于王朝</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羁縻</w:t>
      </w:r>
      <w:proofErr w:type="gramEnd"/>
      <w:r w:rsidRPr="001B3BA7">
        <w:rPr>
          <w:rFonts w:ascii="宋体" w:eastAsia="宋体" w:hAnsi="宋体"/>
          <w:sz w:val="24"/>
        </w:rPr>
        <w:t>四夷"的外交方略</w:t>
      </w:r>
      <w:r w:rsidRPr="001B3BA7">
        <w:rPr>
          <w:rFonts w:ascii="Times New Roman" w:eastAsia="宋体" w:hAnsi="Times New Roman" w:cs="Times New Roman"/>
          <w:sz w:val="24"/>
        </w:rPr>
        <w:t>​​</w:t>
      </w:r>
      <w:r w:rsidRPr="001B3BA7">
        <w:rPr>
          <w:rFonts w:ascii="宋体" w:eastAsia="宋体" w:hAnsi="宋体"/>
          <w:sz w:val="24"/>
        </w:rPr>
        <w:t>，彰显"王者无外"的统治理念；其终为权能之证</w:t>
      </w:r>
      <w:r w:rsidRPr="001B3BA7">
        <w:rPr>
          <w:rFonts w:ascii="Times New Roman" w:eastAsia="宋体" w:hAnsi="Times New Roman" w:cs="Times New Roman"/>
          <w:sz w:val="24"/>
        </w:rPr>
        <w:t>​​</w:t>
      </w:r>
      <w:r w:rsidRPr="001B3BA7">
        <w:rPr>
          <w:rFonts w:ascii="宋体" w:eastAsia="宋体" w:hAnsi="宋体"/>
          <w:sz w:val="24"/>
        </w:rPr>
        <w:t>，国家通过掌控水系资源（如禁苑专属权）、主导水利附属渔利、规范渔业贸易与市税，系统性展现其对</w:t>
      </w:r>
      <w:r w:rsidRPr="001B3BA7">
        <w:rPr>
          <w:rFonts w:ascii="Times New Roman" w:eastAsia="宋体" w:hAnsi="Times New Roman" w:cs="Times New Roman"/>
          <w:sz w:val="24"/>
        </w:rPr>
        <w:t>​​</w:t>
      </w:r>
      <w:r w:rsidRPr="001B3BA7">
        <w:rPr>
          <w:rFonts w:ascii="宋体" w:eastAsia="宋体" w:hAnsi="宋体"/>
          <w:sz w:val="24"/>
        </w:rPr>
        <w:t>自然资源的支配力</w:t>
      </w:r>
      <w:r w:rsidRPr="001B3BA7">
        <w:rPr>
          <w:rFonts w:ascii="Times New Roman" w:eastAsia="宋体" w:hAnsi="Times New Roman" w:cs="Times New Roman"/>
          <w:sz w:val="24"/>
        </w:rPr>
        <w:t>​​</w:t>
      </w:r>
      <w:r w:rsidRPr="001B3BA7">
        <w:rPr>
          <w:rFonts w:ascii="宋体" w:eastAsia="宋体" w:hAnsi="宋体"/>
          <w:sz w:val="24"/>
        </w:rPr>
        <w:t>、对</w:t>
      </w:r>
      <w:r w:rsidRPr="001B3BA7">
        <w:rPr>
          <w:rFonts w:ascii="Times New Roman" w:eastAsia="宋体" w:hAnsi="Times New Roman" w:cs="Times New Roman"/>
          <w:sz w:val="24"/>
        </w:rPr>
        <w:t>​​</w:t>
      </w:r>
      <w:r w:rsidRPr="001B3BA7">
        <w:rPr>
          <w:rFonts w:ascii="宋体" w:eastAsia="宋体" w:hAnsi="宋体"/>
          <w:sz w:val="24"/>
        </w:rPr>
        <w:t>经济生产的规划力</w:t>
      </w:r>
      <w:r w:rsidRPr="001B3BA7">
        <w:rPr>
          <w:rFonts w:ascii="Times New Roman" w:eastAsia="宋体" w:hAnsi="Times New Roman" w:cs="Times New Roman"/>
          <w:sz w:val="24"/>
        </w:rPr>
        <w:t>​​</w:t>
      </w:r>
      <w:r w:rsidRPr="001B3BA7">
        <w:rPr>
          <w:rFonts w:ascii="宋体" w:eastAsia="宋体" w:hAnsi="宋体"/>
          <w:sz w:val="24"/>
        </w:rPr>
        <w:t>及对社会秩序的统合力——如《春秋繁露》所倡"天人相与之际"，汉代统治者正借此类举措，宣示其</w:t>
      </w:r>
      <w:r w:rsidRPr="001B3BA7">
        <w:rPr>
          <w:rFonts w:ascii="Times New Roman" w:eastAsia="宋体" w:hAnsi="Times New Roman" w:cs="Times New Roman"/>
          <w:sz w:val="24"/>
        </w:rPr>
        <w:t>​​</w:t>
      </w:r>
      <w:r w:rsidRPr="001B3BA7">
        <w:rPr>
          <w:rFonts w:ascii="宋体" w:eastAsia="宋体" w:hAnsi="宋体"/>
          <w:sz w:val="24"/>
        </w:rPr>
        <w:t>"参赞化育、协理阴阳"</w:t>
      </w:r>
      <w:r w:rsidRPr="001B3BA7">
        <w:rPr>
          <w:rFonts w:ascii="Times New Roman" w:eastAsia="宋体" w:hAnsi="Times New Roman" w:cs="Times New Roman"/>
          <w:sz w:val="24"/>
        </w:rPr>
        <w:t>​​</w:t>
      </w:r>
      <w:r w:rsidRPr="001B3BA7">
        <w:rPr>
          <w:rFonts w:ascii="宋体" w:eastAsia="宋体" w:hAnsi="宋体"/>
          <w:sz w:val="24"/>
        </w:rPr>
        <w:t xml:space="preserve"> 的政治权威，贯穿王朝政治实践的深层肌理。</w:t>
      </w:r>
    </w:p>
    <w:p w14:paraId="781D673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综上所论，鱼在汉代，其意义</w:t>
      </w:r>
      <w:r w:rsidRPr="001B3BA7">
        <w:rPr>
          <w:rFonts w:ascii="Times New Roman" w:eastAsia="宋体" w:hAnsi="Times New Roman" w:cs="Times New Roman"/>
          <w:sz w:val="24"/>
        </w:rPr>
        <w:t>​​</w:t>
      </w:r>
      <w:r w:rsidRPr="001B3BA7">
        <w:rPr>
          <w:rFonts w:ascii="宋体" w:eastAsia="宋体" w:hAnsi="宋体"/>
          <w:sz w:val="24"/>
        </w:rPr>
        <w:t>远逾</w:t>
      </w:r>
      <w:proofErr w:type="gramStart"/>
      <w:r w:rsidRPr="001B3BA7">
        <w:rPr>
          <w:rFonts w:ascii="宋体" w:eastAsia="宋体" w:hAnsi="宋体"/>
          <w:sz w:val="24"/>
        </w:rPr>
        <w:t>寻常食材或</w:t>
      </w:r>
      <w:proofErr w:type="gramEnd"/>
      <w:r w:rsidRPr="001B3BA7">
        <w:rPr>
          <w:rFonts w:ascii="宋体" w:eastAsia="宋体" w:hAnsi="宋体"/>
          <w:sz w:val="24"/>
        </w:rPr>
        <w:t>货殖之物</w:t>
      </w:r>
      <w:r w:rsidRPr="001B3BA7">
        <w:rPr>
          <w:rFonts w:ascii="Times New Roman" w:eastAsia="宋体" w:hAnsi="Times New Roman" w:cs="Times New Roman"/>
          <w:sz w:val="24"/>
        </w:rPr>
        <w:t>​​</w:t>
      </w:r>
      <w:r w:rsidRPr="001B3BA7">
        <w:rPr>
          <w:rFonts w:ascii="宋体" w:eastAsia="宋体" w:hAnsi="宋体"/>
          <w:sz w:val="24"/>
        </w:rPr>
        <w:t>。它被深深编织进帝国肌体的纹理之中，成为</w:t>
      </w:r>
      <w:r w:rsidRPr="001B3BA7">
        <w:rPr>
          <w:rFonts w:ascii="Times New Roman" w:eastAsia="宋体" w:hAnsi="Times New Roman" w:cs="Times New Roman"/>
          <w:sz w:val="24"/>
        </w:rPr>
        <w:t>​​</w:t>
      </w:r>
      <w:r w:rsidRPr="001B3BA7">
        <w:rPr>
          <w:rFonts w:ascii="宋体" w:eastAsia="宋体" w:hAnsi="宋体"/>
          <w:sz w:val="24"/>
        </w:rPr>
        <w:t>王朝权力运作、等级秩序维系与内外关系平衡</w:t>
      </w:r>
      <w:r w:rsidRPr="001B3BA7">
        <w:rPr>
          <w:rFonts w:ascii="Times New Roman" w:eastAsia="宋体" w:hAnsi="Times New Roman" w:cs="Times New Roman"/>
          <w:sz w:val="24"/>
        </w:rPr>
        <w:t>​​</w:t>
      </w:r>
      <w:r w:rsidRPr="001B3BA7">
        <w:rPr>
          <w:rFonts w:ascii="宋体" w:eastAsia="宋体" w:hAnsi="宋体"/>
          <w:sz w:val="24"/>
        </w:rPr>
        <w:t>的一种</w:t>
      </w:r>
      <w:r w:rsidRPr="001B3BA7">
        <w:rPr>
          <w:rFonts w:ascii="Times New Roman" w:eastAsia="宋体" w:hAnsi="Times New Roman" w:cs="Times New Roman"/>
          <w:sz w:val="24"/>
        </w:rPr>
        <w:t>​​</w:t>
      </w:r>
      <w:r w:rsidRPr="001B3BA7">
        <w:rPr>
          <w:rFonts w:ascii="宋体" w:eastAsia="宋体" w:hAnsi="宋体"/>
          <w:sz w:val="24"/>
        </w:rPr>
        <w:t>具象化、制度化的物质载体</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此即《管子·牧民》“仓廪实则知礼节”所蕴含之物用与秩序互动逻辑的鲜活体现。</w:t>
      </w:r>
      <w:r w:rsidRPr="001B3BA7">
        <w:rPr>
          <w:rFonts w:ascii="Times New Roman" w:eastAsia="宋体" w:hAnsi="Times New Roman" w:cs="Times New Roman"/>
          <w:sz w:val="24"/>
        </w:rPr>
        <w:t>​​</w:t>
      </w:r>
      <w:r w:rsidRPr="001B3BA7">
        <w:rPr>
          <w:rFonts w:ascii="宋体" w:eastAsia="宋体" w:hAnsi="宋体"/>
          <w:sz w:val="24"/>
        </w:rPr>
        <w:t>纵观其作用机制：</w:t>
      </w:r>
      <w:r w:rsidRPr="001B3BA7">
        <w:rPr>
          <w:rFonts w:ascii="Times New Roman" w:eastAsia="宋体" w:hAnsi="Times New Roman" w:cs="Times New Roman"/>
          <w:sz w:val="24"/>
        </w:rPr>
        <w:t>​​</w:t>
      </w:r>
      <w:r w:rsidRPr="001B3BA7">
        <w:rPr>
          <w:rFonts w:ascii="宋体" w:eastAsia="宋体" w:hAnsi="宋体"/>
          <w:sz w:val="24"/>
        </w:rPr>
        <w:t xml:space="preserve"> 从贡赋（税）征敛、官营专</w:t>
      </w:r>
      <w:proofErr w:type="gramStart"/>
      <w:r w:rsidRPr="001B3BA7">
        <w:rPr>
          <w:rFonts w:ascii="宋体" w:eastAsia="宋体" w:hAnsi="宋体"/>
          <w:sz w:val="24"/>
        </w:rPr>
        <w:t>榷</w:t>
      </w:r>
      <w:proofErr w:type="gramEnd"/>
      <w:r w:rsidRPr="001B3BA7">
        <w:rPr>
          <w:rFonts w:ascii="宋体" w:eastAsia="宋体" w:hAnsi="宋体"/>
          <w:sz w:val="24"/>
        </w:rPr>
        <w:t>，</w:t>
      </w:r>
      <w:proofErr w:type="gramStart"/>
      <w:r w:rsidRPr="001B3BA7">
        <w:rPr>
          <w:rFonts w:ascii="宋体" w:eastAsia="宋体" w:hAnsi="宋体"/>
          <w:sz w:val="24"/>
        </w:rPr>
        <w:t>到礼典规制</w:t>
      </w:r>
      <w:proofErr w:type="gramEnd"/>
      <w:r w:rsidRPr="001B3BA7">
        <w:rPr>
          <w:rFonts w:ascii="宋体" w:eastAsia="宋体" w:hAnsi="宋体"/>
          <w:sz w:val="24"/>
        </w:rPr>
        <w:t>、资源管驭，再到互市调控，鱼已然与国家政治结构</w:t>
      </w:r>
      <w:r w:rsidRPr="001B3BA7">
        <w:rPr>
          <w:rFonts w:ascii="Times New Roman" w:eastAsia="宋体" w:hAnsi="Times New Roman" w:cs="Times New Roman"/>
          <w:sz w:val="24"/>
        </w:rPr>
        <w:t>​​</w:t>
      </w:r>
      <w:r w:rsidRPr="001B3BA7">
        <w:rPr>
          <w:rFonts w:ascii="宋体" w:eastAsia="宋体" w:hAnsi="宋体"/>
          <w:sz w:val="24"/>
        </w:rPr>
        <w:t>深度嵌合，互为表里</w:t>
      </w:r>
      <w:r w:rsidRPr="001B3BA7">
        <w:rPr>
          <w:rFonts w:ascii="Times New Roman" w:eastAsia="宋体" w:hAnsi="Times New Roman" w:cs="Times New Roman"/>
          <w:sz w:val="24"/>
        </w:rPr>
        <w:t>​​</w:t>
      </w:r>
      <w:r w:rsidRPr="001B3BA7">
        <w:rPr>
          <w:rFonts w:ascii="宋体" w:eastAsia="宋体" w:hAnsi="宋体"/>
          <w:sz w:val="24"/>
        </w:rPr>
        <w:t>。它们共同构筑了一张精密而复杂的统治网络——</w:t>
      </w:r>
      <w:proofErr w:type="gramStart"/>
      <w:r w:rsidRPr="001B3BA7">
        <w:rPr>
          <w:rFonts w:ascii="宋体" w:eastAsia="宋体" w:hAnsi="宋体"/>
          <w:sz w:val="24"/>
        </w:rPr>
        <w:t>鱼正是</w:t>
      </w:r>
      <w:proofErr w:type="gramEnd"/>
      <w:r w:rsidRPr="001B3BA7">
        <w:rPr>
          <w:rFonts w:ascii="宋体" w:eastAsia="宋体" w:hAnsi="宋体"/>
          <w:sz w:val="24"/>
        </w:rPr>
        <w:t>网中那既承载经济价值、又折射权力意志的</w:t>
      </w:r>
      <w:r w:rsidRPr="001B3BA7">
        <w:rPr>
          <w:rFonts w:ascii="Times New Roman" w:eastAsia="宋体" w:hAnsi="Times New Roman" w:cs="Times New Roman"/>
          <w:sz w:val="24"/>
        </w:rPr>
        <w:t>​​</w:t>
      </w:r>
      <w:r w:rsidRPr="001B3BA7">
        <w:rPr>
          <w:rFonts w:ascii="宋体" w:eastAsia="宋体" w:hAnsi="宋体"/>
          <w:sz w:val="24"/>
        </w:rPr>
        <w:t>关键绳结</w:t>
      </w:r>
      <w:r w:rsidRPr="001B3BA7">
        <w:rPr>
          <w:rFonts w:ascii="Times New Roman" w:eastAsia="宋体" w:hAnsi="Times New Roman" w:cs="Times New Roman"/>
          <w:sz w:val="24"/>
        </w:rPr>
        <w:t>​​</w:t>
      </w:r>
      <w:r w:rsidRPr="001B3BA7">
        <w:rPr>
          <w:rFonts w:ascii="宋体" w:eastAsia="宋体" w:hAnsi="宋体"/>
          <w:sz w:val="24"/>
        </w:rPr>
        <w:t>。正如《春秋繁露·基义》言“物莫无合，而合各有阴阳”，鱼之</w:t>
      </w:r>
      <w:r w:rsidRPr="001B3BA7">
        <w:rPr>
          <w:rFonts w:ascii="Times New Roman" w:eastAsia="宋体" w:hAnsi="Times New Roman" w:cs="Times New Roman"/>
          <w:sz w:val="24"/>
        </w:rPr>
        <w:t>​​</w:t>
      </w:r>
      <w:r w:rsidRPr="001B3BA7">
        <w:rPr>
          <w:rFonts w:ascii="宋体" w:eastAsia="宋体" w:hAnsi="宋体"/>
          <w:sz w:val="24"/>
        </w:rPr>
        <w:t>广泛的经济渗透性</w:t>
      </w:r>
      <w:r w:rsidRPr="001B3BA7">
        <w:rPr>
          <w:rFonts w:ascii="Times New Roman" w:eastAsia="宋体" w:hAnsi="Times New Roman" w:cs="Times New Roman"/>
          <w:sz w:val="24"/>
        </w:rPr>
        <w:t>​​</w:t>
      </w:r>
      <w:r w:rsidRPr="001B3BA7">
        <w:rPr>
          <w:rFonts w:ascii="宋体" w:eastAsia="宋体" w:hAnsi="宋体"/>
          <w:sz w:val="24"/>
        </w:rPr>
        <w:t>与其在礼制、政治中</w:t>
      </w:r>
      <w:r w:rsidRPr="001B3BA7">
        <w:rPr>
          <w:rFonts w:ascii="Times New Roman" w:eastAsia="宋体" w:hAnsi="Times New Roman" w:cs="Times New Roman"/>
          <w:sz w:val="24"/>
        </w:rPr>
        <w:t>​​</w:t>
      </w:r>
      <w:r w:rsidRPr="001B3BA7">
        <w:rPr>
          <w:rFonts w:ascii="宋体" w:eastAsia="宋体" w:hAnsi="宋体"/>
          <w:sz w:val="24"/>
        </w:rPr>
        <w:t>深厚的文化象征性</w:t>
      </w:r>
      <w:r w:rsidRPr="001B3BA7">
        <w:rPr>
          <w:rFonts w:ascii="Times New Roman" w:eastAsia="宋体" w:hAnsi="Times New Roman" w:cs="Times New Roman"/>
          <w:sz w:val="24"/>
        </w:rPr>
        <w:t>​​</w:t>
      </w:r>
      <w:r w:rsidRPr="001B3BA7">
        <w:rPr>
          <w:rFonts w:ascii="宋体" w:eastAsia="宋体" w:hAnsi="宋体"/>
          <w:sz w:val="24"/>
        </w:rPr>
        <w:t>，正构成了其政治</w:t>
      </w:r>
      <w:proofErr w:type="gramStart"/>
      <w:r w:rsidRPr="001B3BA7">
        <w:rPr>
          <w:rFonts w:ascii="宋体" w:eastAsia="宋体" w:hAnsi="宋体"/>
          <w:sz w:val="24"/>
        </w:rPr>
        <w:t>意涵中不可</w:t>
      </w:r>
      <w:proofErr w:type="gramEnd"/>
      <w:r w:rsidRPr="001B3BA7">
        <w:rPr>
          <w:rFonts w:ascii="宋体" w:eastAsia="宋体" w:hAnsi="宋体"/>
          <w:sz w:val="24"/>
        </w:rPr>
        <w:t>剥离的“阴阳”两面，共同</w:t>
      </w:r>
      <w:r w:rsidRPr="001B3BA7">
        <w:rPr>
          <w:rFonts w:ascii="Times New Roman" w:eastAsia="宋体" w:hAnsi="Times New Roman" w:cs="Times New Roman"/>
          <w:sz w:val="24"/>
        </w:rPr>
        <w:t>​​</w:t>
      </w:r>
      <w:r w:rsidRPr="001B3BA7">
        <w:rPr>
          <w:rFonts w:ascii="宋体" w:eastAsia="宋体" w:hAnsi="宋体"/>
          <w:sz w:val="24"/>
        </w:rPr>
        <w:t>深植并滋养着汉代统治的根基</w:t>
      </w:r>
      <w:r w:rsidRPr="001B3BA7">
        <w:rPr>
          <w:rFonts w:ascii="Times New Roman" w:eastAsia="宋体" w:hAnsi="Times New Roman" w:cs="Times New Roman"/>
          <w:sz w:val="24"/>
        </w:rPr>
        <w:t>​​</w:t>
      </w:r>
      <w:r w:rsidRPr="001B3BA7">
        <w:rPr>
          <w:rFonts w:ascii="宋体" w:eastAsia="宋体" w:hAnsi="宋体"/>
          <w:sz w:val="24"/>
        </w:rPr>
        <w:t>。</w:t>
      </w:r>
    </w:p>
    <w:p w14:paraId="1B0DA344"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纵览汉代鱼的诸般功用，</w:t>
      </w:r>
      <w:r w:rsidRPr="001B3BA7">
        <w:rPr>
          <w:rFonts w:ascii="Times New Roman" w:eastAsia="宋体" w:hAnsi="Times New Roman" w:cs="Times New Roman"/>
          <w:sz w:val="24"/>
        </w:rPr>
        <w:t>​​</w:t>
      </w:r>
      <w:r w:rsidRPr="001B3BA7">
        <w:rPr>
          <w:rFonts w:ascii="宋体" w:eastAsia="宋体" w:hAnsi="宋体"/>
          <w:sz w:val="24"/>
        </w:rPr>
        <w:t>最为深远且触及灵魂的，莫过于其充盈的精神文化与象征意蕴</w:t>
      </w:r>
      <w:r w:rsidRPr="001B3BA7">
        <w:rPr>
          <w:rFonts w:ascii="Times New Roman" w:eastAsia="宋体" w:hAnsi="Times New Roman" w:cs="Times New Roman"/>
          <w:sz w:val="24"/>
        </w:rPr>
        <w:t>​​</w:t>
      </w:r>
      <w:r w:rsidRPr="001B3BA7">
        <w:rPr>
          <w:rFonts w:ascii="宋体" w:eastAsia="宋体" w:hAnsi="宋体"/>
          <w:sz w:val="24"/>
        </w:rPr>
        <w:t>。其形象与角色之</w:t>
      </w:r>
      <w:r w:rsidRPr="001B3BA7">
        <w:rPr>
          <w:rFonts w:ascii="Times New Roman" w:eastAsia="宋体" w:hAnsi="Times New Roman" w:cs="Times New Roman"/>
          <w:sz w:val="24"/>
        </w:rPr>
        <w:t>​​</w:t>
      </w:r>
      <w:r w:rsidRPr="001B3BA7">
        <w:rPr>
          <w:rFonts w:ascii="宋体" w:eastAsia="宋体" w:hAnsi="宋体"/>
          <w:sz w:val="24"/>
        </w:rPr>
        <w:t>丰赡多姿</w:t>
      </w:r>
      <w:r w:rsidRPr="001B3BA7">
        <w:rPr>
          <w:rFonts w:ascii="Times New Roman" w:eastAsia="宋体" w:hAnsi="Times New Roman" w:cs="Times New Roman"/>
          <w:sz w:val="24"/>
        </w:rPr>
        <w:t>​​</w:t>
      </w:r>
      <w:r w:rsidRPr="001B3BA7">
        <w:rPr>
          <w:rFonts w:ascii="宋体" w:eastAsia="宋体" w:hAnsi="宋体" w:hint="eastAsia"/>
          <w:sz w:val="24"/>
        </w:rPr>
        <w:t>，</w:t>
      </w:r>
      <w:r w:rsidRPr="001B3BA7">
        <w:rPr>
          <w:rFonts w:ascii="宋体" w:eastAsia="宋体" w:hAnsi="宋体"/>
          <w:sz w:val="24"/>
        </w:rPr>
        <w:t>从生殖崇拜的图腾到“鱼传尺素”的信物，从“如鱼得水”的吉兆到《楚辞》“网户朱缀”之庙堂饰纹，如盐入水般</w:t>
      </w:r>
      <w:r w:rsidRPr="001B3BA7">
        <w:rPr>
          <w:rFonts w:ascii="Times New Roman" w:eastAsia="宋体" w:hAnsi="Times New Roman" w:cs="Times New Roman"/>
          <w:sz w:val="24"/>
        </w:rPr>
        <w:t>​​</w:t>
      </w:r>
      <w:r w:rsidRPr="001B3BA7">
        <w:rPr>
          <w:rFonts w:ascii="宋体" w:eastAsia="宋体" w:hAnsi="宋体"/>
          <w:sz w:val="24"/>
        </w:rPr>
        <w:t>浸润于社会生活的每一条肌理</w:t>
      </w:r>
      <w:r w:rsidRPr="001B3BA7">
        <w:rPr>
          <w:rFonts w:ascii="Times New Roman" w:eastAsia="宋体" w:hAnsi="Times New Roman" w:cs="Times New Roman"/>
          <w:sz w:val="24"/>
        </w:rPr>
        <w:t>​​</w:t>
      </w:r>
      <w:r w:rsidRPr="001B3BA7">
        <w:rPr>
          <w:rFonts w:ascii="宋体" w:eastAsia="宋体" w:hAnsi="宋体"/>
          <w:sz w:val="24"/>
        </w:rPr>
        <w:t>之中。</w:t>
      </w:r>
      <w:r w:rsidRPr="001B3BA7">
        <w:rPr>
          <w:rFonts w:ascii="Times New Roman" w:eastAsia="宋体" w:hAnsi="Times New Roman" w:cs="Times New Roman"/>
          <w:sz w:val="24"/>
        </w:rPr>
        <w:t>​​</w:t>
      </w:r>
      <w:r w:rsidRPr="001B3BA7">
        <w:rPr>
          <w:rFonts w:ascii="宋体" w:eastAsia="宋体" w:hAnsi="宋体"/>
          <w:sz w:val="24"/>
        </w:rPr>
        <w:t>它跨越了</w:t>
      </w:r>
      <w:r w:rsidRPr="001B3BA7">
        <w:rPr>
          <w:rFonts w:ascii="Times New Roman" w:eastAsia="宋体" w:hAnsi="Times New Roman" w:cs="Times New Roman"/>
          <w:sz w:val="24"/>
        </w:rPr>
        <w:t>​​</w:t>
      </w:r>
      <w:r w:rsidRPr="001B3BA7">
        <w:rPr>
          <w:rFonts w:ascii="宋体" w:eastAsia="宋体" w:hAnsi="宋体"/>
          <w:sz w:val="24"/>
        </w:rPr>
        <w:t>物质实存的边界，成为汉代人</w:t>
      </w:r>
      <w:r w:rsidRPr="001B3BA7">
        <w:rPr>
          <w:rFonts w:ascii="Times New Roman" w:eastAsia="宋体" w:hAnsi="Times New Roman" w:cs="Times New Roman"/>
          <w:sz w:val="24"/>
        </w:rPr>
        <w:t>​​</w:t>
      </w:r>
      <w:r w:rsidRPr="001B3BA7">
        <w:rPr>
          <w:rFonts w:ascii="宋体" w:eastAsia="宋体" w:hAnsi="宋体"/>
          <w:sz w:val="24"/>
        </w:rPr>
        <w:t>自然观、福祉观与生命观的精神投射</w:t>
      </w:r>
      <w:r w:rsidRPr="001B3BA7">
        <w:rPr>
          <w:rFonts w:ascii="Times New Roman" w:eastAsia="宋体" w:hAnsi="Times New Roman" w:cs="Times New Roman"/>
          <w:sz w:val="24"/>
        </w:rPr>
        <w:t>​​</w:t>
      </w:r>
      <w:r w:rsidRPr="001B3BA7">
        <w:rPr>
          <w:rFonts w:ascii="宋体" w:eastAsia="宋体" w:hAnsi="宋体"/>
          <w:sz w:val="24"/>
        </w:rPr>
        <w:t>（《老子》“上善若水…鱼相忘乎江湖”所寓之境界）；</w:t>
      </w:r>
      <w:r w:rsidRPr="001B3BA7">
        <w:rPr>
          <w:rFonts w:ascii="Times New Roman" w:eastAsia="宋体" w:hAnsi="Times New Roman" w:cs="Times New Roman"/>
          <w:sz w:val="24"/>
        </w:rPr>
        <w:t>​​</w:t>
      </w:r>
      <w:r w:rsidRPr="001B3BA7">
        <w:rPr>
          <w:rFonts w:ascii="宋体" w:eastAsia="宋体" w:hAnsi="宋体"/>
          <w:sz w:val="24"/>
        </w:rPr>
        <w:t>也消弭了</w:t>
      </w:r>
      <w:r w:rsidRPr="001B3BA7">
        <w:rPr>
          <w:rFonts w:ascii="Times New Roman" w:eastAsia="宋体" w:hAnsi="Times New Roman" w:cs="Times New Roman"/>
          <w:sz w:val="24"/>
        </w:rPr>
        <w:t>​​</w:t>
      </w:r>
      <w:r w:rsidRPr="001B3BA7">
        <w:rPr>
          <w:rFonts w:ascii="宋体" w:eastAsia="宋体" w:hAnsi="宋体"/>
          <w:sz w:val="24"/>
        </w:rPr>
        <w:t>阶级的区隔，在</w:t>
      </w:r>
      <w:r w:rsidRPr="001B3BA7">
        <w:rPr>
          <w:rFonts w:ascii="Times New Roman" w:eastAsia="宋体" w:hAnsi="Times New Roman" w:cs="Times New Roman"/>
          <w:sz w:val="24"/>
        </w:rPr>
        <w:t>​​</w:t>
      </w:r>
      <w:r w:rsidRPr="001B3BA7">
        <w:rPr>
          <w:rFonts w:ascii="宋体" w:eastAsia="宋体" w:hAnsi="宋体"/>
          <w:sz w:val="24"/>
        </w:rPr>
        <w:t>闾巷庶民的祭灶祈年中</w:t>
      </w:r>
      <w:r w:rsidRPr="001B3BA7">
        <w:rPr>
          <w:rFonts w:ascii="Times New Roman" w:eastAsia="宋体" w:hAnsi="Times New Roman" w:cs="Times New Roman"/>
          <w:sz w:val="24"/>
        </w:rPr>
        <w:t>​​</w:t>
      </w:r>
      <w:r w:rsidRPr="001B3BA7">
        <w:rPr>
          <w:rFonts w:ascii="宋体" w:eastAsia="宋体" w:hAnsi="宋体"/>
          <w:sz w:val="24"/>
        </w:rPr>
        <w:t>（《四民月令》所载民俗），在</w:t>
      </w:r>
      <w:r w:rsidRPr="001B3BA7">
        <w:rPr>
          <w:rFonts w:ascii="Times New Roman" w:eastAsia="宋体" w:hAnsi="Times New Roman" w:cs="Times New Roman"/>
          <w:sz w:val="24"/>
        </w:rPr>
        <w:t>​​</w:t>
      </w:r>
      <w:r w:rsidRPr="001B3BA7">
        <w:rPr>
          <w:rFonts w:ascii="宋体" w:eastAsia="宋体" w:hAnsi="宋体"/>
          <w:sz w:val="24"/>
        </w:rPr>
        <w:t>公卿宗庙的</w:t>
      </w:r>
      <w:r w:rsidRPr="001B3BA7">
        <w:rPr>
          <w:rFonts w:ascii="宋体" w:eastAsia="宋体" w:hAnsi="宋体"/>
          <w:sz w:val="24"/>
        </w:rPr>
        <w:lastRenderedPageBreak/>
        <w:t>礼乐告成时</w:t>
      </w:r>
      <w:r w:rsidRPr="001B3BA7">
        <w:rPr>
          <w:rFonts w:ascii="Times New Roman" w:eastAsia="宋体" w:hAnsi="Times New Roman" w:cs="Times New Roman"/>
          <w:sz w:val="24"/>
        </w:rPr>
        <w:t>​​</w:t>
      </w:r>
      <w:r w:rsidRPr="001B3BA7">
        <w:rPr>
          <w:rFonts w:ascii="宋体" w:eastAsia="宋体" w:hAnsi="宋体"/>
          <w:sz w:val="24"/>
        </w:rPr>
        <w:t>（《诗经·周颂·潜》“</w:t>
      </w:r>
      <w:proofErr w:type="gramStart"/>
      <w:r w:rsidRPr="001B3BA7">
        <w:rPr>
          <w:rFonts w:ascii="宋体" w:eastAsia="宋体" w:hAnsi="宋体"/>
          <w:sz w:val="24"/>
        </w:rPr>
        <w:t>猗</w:t>
      </w:r>
      <w:proofErr w:type="gramEnd"/>
      <w:r w:rsidRPr="001B3BA7">
        <w:rPr>
          <w:rFonts w:ascii="宋体" w:eastAsia="宋体" w:hAnsi="宋体"/>
          <w:sz w:val="24"/>
        </w:rPr>
        <w:t>与漆</w:t>
      </w:r>
      <w:proofErr w:type="gramStart"/>
      <w:r w:rsidRPr="001B3BA7">
        <w:rPr>
          <w:rFonts w:ascii="宋体" w:eastAsia="宋体" w:hAnsi="宋体"/>
          <w:sz w:val="24"/>
        </w:rPr>
        <w:t>沮</w:t>
      </w:r>
      <w:proofErr w:type="gramEnd"/>
      <w:r w:rsidRPr="001B3BA7">
        <w:rPr>
          <w:rFonts w:ascii="宋体" w:eastAsia="宋体" w:hAnsi="宋体"/>
          <w:sz w:val="24"/>
        </w:rPr>
        <w:t>…以</w:t>
      </w:r>
      <w:proofErr w:type="gramStart"/>
      <w:r w:rsidRPr="001B3BA7">
        <w:rPr>
          <w:rFonts w:ascii="宋体" w:eastAsia="宋体" w:hAnsi="宋体"/>
          <w:sz w:val="24"/>
        </w:rPr>
        <w:t>介</w:t>
      </w:r>
      <w:proofErr w:type="gramEnd"/>
      <w:r w:rsidRPr="001B3BA7">
        <w:rPr>
          <w:rFonts w:ascii="宋体" w:eastAsia="宋体" w:hAnsi="宋体"/>
          <w:sz w:val="24"/>
        </w:rPr>
        <w:t>景福”之古风），皆占据着</w:t>
      </w:r>
      <w:r w:rsidRPr="001B3BA7">
        <w:rPr>
          <w:rFonts w:ascii="Times New Roman" w:eastAsia="宋体" w:hAnsi="Times New Roman" w:cs="Times New Roman"/>
          <w:sz w:val="24"/>
        </w:rPr>
        <w:t>​​</w:t>
      </w:r>
      <w:r w:rsidRPr="001B3BA7">
        <w:rPr>
          <w:rFonts w:ascii="宋体" w:eastAsia="宋体" w:hAnsi="宋体"/>
          <w:sz w:val="24"/>
        </w:rPr>
        <w:t>无可替代的独特高位</w:t>
      </w:r>
      <w:r w:rsidRPr="001B3BA7">
        <w:rPr>
          <w:rFonts w:ascii="Times New Roman" w:eastAsia="宋体" w:hAnsi="Times New Roman" w:cs="Times New Roman"/>
          <w:sz w:val="24"/>
        </w:rPr>
        <w:t>​​</w:t>
      </w:r>
      <w:r w:rsidRPr="001B3BA7">
        <w:rPr>
          <w:rFonts w:ascii="宋体" w:eastAsia="宋体" w:hAnsi="宋体"/>
          <w:sz w:val="24"/>
        </w:rPr>
        <w:t>。诚如《淮南子·齐俗训》所述：“万物之生而各异类”，鱼之文化表征亦</w:t>
      </w:r>
      <w:r w:rsidRPr="001B3BA7">
        <w:rPr>
          <w:rFonts w:ascii="Times New Roman" w:eastAsia="宋体" w:hAnsi="Times New Roman" w:cs="Times New Roman"/>
          <w:sz w:val="24"/>
        </w:rPr>
        <w:t>​​</w:t>
      </w:r>
      <w:r w:rsidRPr="001B3BA7">
        <w:rPr>
          <w:rFonts w:ascii="宋体" w:eastAsia="宋体" w:hAnsi="宋体"/>
          <w:sz w:val="24"/>
        </w:rPr>
        <w:t>因境赋形、不拘一格</w:t>
      </w:r>
      <w:r w:rsidRPr="001B3BA7">
        <w:rPr>
          <w:rFonts w:ascii="Times New Roman" w:eastAsia="宋体" w:hAnsi="Times New Roman" w:cs="Times New Roman"/>
          <w:sz w:val="24"/>
        </w:rPr>
        <w:t>​​</w:t>
      </w:r>
      <w:r w:rsidRPr="001B3BA7">
        <w:rPr>
          <w:rFonts w:ascii="宋体" w:eastAsia="宋体" w:hAnsi="宋体"/>
          <w:sz w:val="24"/>
        </w:rPr>
        <w:t>，却始终作为汉文</w:t>
      </w:r>
      <w:proofErr w:type="gramStart"/>
      <w:r w:rsidRPr="001B3BA7">
        <w:rPr>
          <w:rFonts w:ascii="宋体" w:eastAsia="宋体" w:hAnsi="宋体"/>
          <w:sz w:val="24"/>
        </w:rPr>
        <w:t>明精神</w:t>
      </w:r>
      <w:proofErr w:type="gramEnd"/>
      <w:r w:rsidRPr="001B3BA7">
        <w:rPr>
          <w:rFonts w:ascii="宋体" w:eastAsia="宋体" w:hAnsi="宋体"/>
          <w:sz w:val="24"/>
        </w:rPr>
        <w:t>图谱上</w:t>
      </w:r>
      <w:r w:rsidRPr="001B3BA7">
        <w:rPr>
          <w:rFonts w:ascii="Times New Roman" w:eastAsia="宋体" w:hAnsi="Times New Roman" w:cs="Times New Roman"/>
          <w:sz w:val="24"/>
        </w:rPr>
        <w:t>​​</w:t>
      </w:r>
      <w:r w:rsidRPr="001B3BA7">
        <w:rPr>
          <w:rFonts w:ascii="宋体" w:eastAsia="宋体" w:hAnsi="宋体"/>
          <w:sz w:val="24"/>
        </w:rPr>
        <w:t>一道浓墨重彩、贯通天人的符号桥梁</w:t>
      </w:r>
      <w:r w:rsidRPr="001B3BA7">
        <w:rPr>
          <w:rFonts w:ascii="Times New Roman" w:eastAsia="宋体" w:hAnsi="Times New Roman" w:cs="Times New Roman"/>
          <w:sz w:val="24"/>
        </w:rPr>
        <w:t>​​</w:t>
      </w:r>
      <w:r w:rsidRPr="001B3BA7">
        <w:rPr>
          <w:rFonts w:ascii="宋体" w:eastAsia="宋体" w:hAnsi="宋体"/>
          <w:sz w:val="24"/>
        </w:rPr>
        <w:t>。</w:t>
      </w:r>
    </w:p>
    <w:p w14:paraId="753D2BF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在汉代精神文化的演进历程中，鱼的意义</w:t>
      </w:r>
      <w:r w:rsidRPr="001B3BA7">
        <w:rPr>
          <w:rFonts w:ascii="Times New Roman" w:eastAsia="宋体" w:hAnsi="Times New Roman" w:cs="Times New Roman"/>
          <w:sz w:val="24"/>
        </w:rPr>
        <w:t>​​</w:t>
      </w:r>
      <w:r w:rsidRPr="001B3BA7">
        <w:rPr>
          <w:rFonts w:ascii="宋体" w:eastAsia="宋体" w:hAnsi="宋体"/>
          <w:sz w:val="24"/>
        </w:rPr>
        <w:t>持续丰盈且日益深邃</w:t>
      </w:r>
      <w:r w:rsidRPr="001B3BA7">
        <w:rPr>
          <w:rFonts w:ascii="Times New Roman" w:eastAsia="宋体" w:hAnsi="Times New Roman" w:cs="Times New Roman"/>
          <w:sz w:val="24"/>
        </w:rPr>
        <w:t>​​</w:t>
      </w:r>
      <w:r w:rsidRPr="001B3BA7">
        <w:rPr>
          <w:rFonts w:ascii="宋体" w:eastAsia="宋体" w:hAnsi="宋体"/>
          <w:sz w:val="24"/>
        </w:rPr>
        <w:t>。</w:t>
      </w:r>
    </w:p>
    <w:p w14:paraId="46CC686A"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其一，谐音寄愿，兆示丰盈：</w:t>
      </w:r>
      <w:r w:rsidRPr="001B3BA7">
        <w:rPr>
          <w:rFonts w:ascii="Times New Roman" w:eastAsia="宋体" w:hAnsi="Times New Roman" w:cs="Times New Roman"/>
          <w:sz w:val="24"/>
        </w:rPr>
        <w:t>​​</w:t>
      </w:r>
      <w:r w:rsidRPr="001B3BA7">
        <w:rPr>
          <w:rFonts w:ascii="宋体" w:eastAsia="宋体" w:hAnsi="宋体"/>
          <w:sz w:val="24"/>
        </w:rPr>
        <w:t xml:space="preserve"> "鱼"与"余"之谐音文化至迟于汉代已蔚然成风。《论衡·言毒》载"鱼者，水中之物，</w:t>
      </w:r>
      <w:proofErr w:type="gramStart"/>
      <w:r w:rsidRPr="001B3BA7">
        <w:rPr>
          <w:rFonts w:ascii="宋体" w:eastAsia="宋体" w:hAnsi="宋体"/>
          <w:sz w:val="24"/>
        </w:rPr>
        <w:t>皆阴类</w:t>
      </w:r>
      <w:proofErr w:type="gramEnd"/>
      <w:r w:rsidRPr="001B3BA7">
        <w:rPr>
          <w:rFonts w:ascii="宋体" w:eastAsia="宋体" w:hAnsi="宋体"/>
          <w:sz w:val="24"/>
        </w:rPr>
        <w:t>也"，虽言物性，然"鱼（余）"</w:t>
      </w:r>
      <w:proofErr w:type="gramStart"/>
      <w:r w:rsidRPr="001B3BA7">
        <w:rPr>
          <w:rFonts w:ascii="宋体" w:eastAsia="宋体" w:hAnsi="宋体"/>
          <w:sz w:val="24"/>
        </w:rPr>
        <w:t>音近所衍生</w:t>
      </w:r>
      <w:proofErr w:type="gramEnd"/>
      <w:r w:rsidRPr="001B3BA7">
        <w:rPr>
          <w:rFonts w:ascii="宋体" w:eastAsia="宋体" w:hAnsi="宋体"/>
          <w:sz w:val="24"/>
        </w:rPr>
        <w:t>的"吉庆盈余"之民俗心理已植根于</w:t>
      </w:r>
      <w:proofErr w:type="gramStart"/>
      <w:r w:rsidRPr="001B3BA7">
        <w:rPr>
          <w:rFonts w:ascii="宋体" w:eastAsia="宋体" w:hAnsi="宋体"/>
          <w:sz w:val="24"/>
        </w:rPr>
        <w:t>世</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"连年有余"、"仓廪充鱼（余）"</w:t>
      </w:r>
      <w:r w:rsidRPr="001B3BA7">
        <w:rPr>
          <w:rFonts w:ascii="Times New Roman" w:eastAsia="宋体" w:hAnsi="Times New Roman" w:cs="Times New Roman"/>
          <w:sz w:val="24"/>
        </w:rPr>
        <w:t>​​</w:t>
      </w:r>
      <w:r w:rsidRPr="001B3BA7">
        <w:rPr>
          <w:rFonts w:ascii="宋体" w:eastAsia="宋体" w:hAnsi="宋体"/>
          <w:sz w:val="24"/>
        </w:rPr>
        <w:t xml:space="preserve"> 的朴素祈愿由此萌蘖，</w:t>
      </w:r>
      <w:proofErr w:type="gramStart"/>
      <w:r w:rsidRPr="001B3BA7">
        <w:rPr>
          <w:rFonts w:ascii="宋体" w:eastAsia="宋体" w:hAnsi="宋体"/>
          <w:sz w:val="24"/>
        </w:rPr>
        <w:t>鱼遂化为</w:t>
      </w:r>
      <w:proofErr w:type="gramEnd"/>
      <w:r w:rsidRPr="001B3BA7">
        <w:rPr>
          <w:rFonts w:ascii="Times New Roman" w:eastAsia="宋体" w:hAnsi="Times New Roman" w:cs="Times New Roman"/>
          <w:sz w:val="24"/>
        </w:rPr>
        <w:t>​​</w:t>
      </w:r>
      <w:r w:rsidRPr="001B3BA7">
        <w:rPr>
          <w:rFonts w:ascii="宋体" w:eastAsia="宋体" w:hAnsi="宋体"/>
          <w:sz w:val="24"/>
        </w:rPr>
        <w:t>富庶安康、家国积储</w:t>
      </w:r>
      <w:r w:rsidRPr="001B3BA7">
        <w:rPr>
          <w:rFonts w:ascii="Times New Roman" w:eastAsia="宋体" w:hAnsi="Times New Roman" w:cs="Times New Roman"/>
          <w:sz w:val="24"/>
        </w:rPr>
        <w:t>​​</w:t>
      </w:r>
      <w:r w:rsidRPr="001B3BA7">
        <w:rPr>
          <w:rFonts w:ascii="宋体" w:eastAsia="宋体" w:hAnsi="宋体"/>
          <w:sz w:val="24"/>
        </w:rPr>
        <w:t>的鲜活隐喻，其物质丰饶之寓意</w:t>
      </w:r>
      <w:r w:rsidRPr="001B3BA7">
        <w:rPr>
          <w:rFonts w:ascii="Times New Roman" w:eastAsia="宋体" w:hAnsi="Times New Roman" w:cs="Times New Roman"/>
          <w:sz w:val="24"/>
        </w:rPr>
        <w:t>​​</w:t>
      </w:r>
      <w:r w:rsidRPr="001B3BA7">
        <w:rPr>
          <w:rFonts w:ascii="宋体" w:eastAsia="宋体" w:hAnsi="宋体"/>
          <w:sz w:val="24"/>
        </w:rPr>
        <w:t>历千载而流泽今朝</w:t>
      </w:r>
      <w:r w:rsidRPr="001B3BA7">
        <w:rPr>
          <w:rFonts w:ascii="Times New Roman" w:eastAsia="宋体" w:hAnsi="Times New Roman" w:cs="Times New Roman"/>
          <w:sz w:val="24"/>
        </w:rPr>
        <w:t>​​</w:t>
      </w:r>
      <w:r w:rsidRPr="001B3BA7">
        <w:rPr>
          <w:rFonts w:ascii="宋体" w:eastAsia="宋体" w:hAnsi="宋体"/>
          <w:sz w:val="24"/>
        </w:rPr>
        <w:t>。</w:t>
      </w:r>
    </w:p>
    <w:p w14:paraId="2ACE81A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其二，</w:t>
      </w:r>
      <w:proofErr w:type="gramStart"/>
      <w:r w:rsidRPr="001B3BA7">
        <w:rPr>
          <w:rFonts w:ascii="宋体" w:eastAsia="宋体" w:hAnsi="宋体"/>
          <w:sz w:val="24"/>
        </w:rPr>
        <w:t>孳</w:t>
      </w:r>
      <w:proofErr w:type="gramEnd"/>
      <w:r w:rsidRPr="001B3BA7">
        <w:rPr>
          <w:rFonts w:ascii="宋体" w:eastAsia="宋体" w:hAnsi="宋体"/>
          <w:sz w:val="24"/>
        </w:rPr>
        <w:t>息不息，生命图腾：</w:t>
      </w:r>
      <w:r w:rsidRPr="001B3BA7">
        <w:rPr>
          <w:rFonts w:ascii="Times New Roman" w:eastAsia="宋体" w:hAnsi="Times New Roman" w:cs="Times New Roman"/>
          <w:sz w:val="24"/>
        </w:rPr>
        <w:t>​​</w:t>
      </w:r>
      <w:r w:rsidRPr="001B3BA7">
        <w:rPr>
          <w:rFonts w:ascii="宋体" w:eastAsia="宋体" w:hAnsi="宋体"/>
          <w:sz w:val="24"/>
        </w:rPr>
        <w:t xml:space="preserve"> 鱼产卵万千、生生不已之性，使其成为</w:t>
      </w:r>
      <w:r w:rsidRPr="001B3BA7">
        <w:rPr>
          <w:rFonts w:ascii="Times New Roman" w:eastAsia="宋体" w:hAnsi="Times New Roman" w:cs="Times New Roman"/>
          <w:sz w:val="24"/>
        </w:rPr>
        <w:t>​​</w:t>
      </w:r>
      <w:r w:rsidRPr="001B3BA7">
        <w:rPr>
          <w:rFonts w:ascii="宋体" w:eastAsia="宋体" w:hAnsi="宋体"/>
          <w:sz w:val="24"/>
        </w:rPr>
        <w:t>宇宙生命繁衍恒久</w:t>
      </w:r>
      <w:r w:rsidRPr="001B3BA7">
        <w:rPr>
          <w:rFonts w:ascii="Times New Roman" w:eastAsia="宋体" w:hAnsi="Times New Roman" w:cs="Times New Roman"/>
          <w:sz w:val="24"/>
        </w:rPr>
        <w:t>​​</w:t>
      </w:r>
      <w:r w:rsidRPr="001B3BA7">
        <w:rPr>
          <w:rFonts w:ascii="宋体" w:eastAsia="宋体" w:hAnsi="宋体"/>
          <w:sz w:val="24"/>
        </w:rPr>
        <w:t>的象征符号。在</w:t>
      </w:r>
      <w:r w:rsidRPr="001B3BA7">
        <w:rPr>
          <w:rFonts w:ascii="Times New Roman" w:eastAsia="宋体" w:hAnsi="Times New Roman" w:cs="Times New Roman"/>
          <w:sz w:val="24"/>
        </w:rPr>
        <w:t>​​</w:t>
      </w:r>
      <w:r w:rsidRPr="001B3BA7">
        <w:rPr>
          <w:rFonts w:ascii="宋体" w:eastAsia="宋体" w:hAnsi="宋体"/>
          <w:sz w:val="24"/>
        </w:rPr>
        <w:t>婚恋礼俗与生殖</w:t>
      </w:r>
      <w:proofErr w:type="gramStart"/>
      <w:r w:rsidRPr="001B3BA7">
        <w:rPr>
          <w:rFonts w:ascii="宋体" w:eastAsia="宋体" w:hAnsi="宋体"/>
          <w:sz w:val="24"/>
        </w:rPr>
        <w:t>崇拜场域</w:t>
      </w:r>
      <w:proofErr w:type="gramEnd"/>
      <w:r w:rsidRPr="001B3BA7">
        <w:rPr>
          <w:rFonts w:ascii="Times New Roman" w:eastAsia="宋体" w:hAnsi="Times New Roman" w:cs="Times New Roman"/>
          <w:sz w:val="24"/>
        </w:rPr>
        <w:t>​​</w:t>
      </w:r>
      <w:r w:rsidRPr="001B3BA7">
        <w:rPr>
          <w:rFonts w:ascii="宋体" w:eastAsia="宋体" w:hAnsi="宋体"/>
          <w:sz w:val="24"/>
        </w:rPr>
        <w:t xml:space="preserve">中，鱼常隐寓 </w:t>
      </w:r>
      <w:r w:rsidRPr="001B3BA7">
        <w:rPr>
          <w:rFonts w:ascii="Times New Roman" w:eastAsia="宋体" w:hAnsi="Times New Roman" w:cs="Times New Roman"/>
          <w:sz w:val="24"/>
        </w:rPr>
        <w:t>​​</w:t>
      </w:r>
      <w:r w:rsidRPr="001B3BA7">
        <w:rPr>
          <w:rFonts w:ascii="宋体" w:eastAsia="宋体" w:hAnsi="宋体"/>
          <w:sz w:val="24"/>
        </w:rPr>
        <w:t>情愫相洽</w:t>
      </w:r>
      <w:r w:rsidRPr="001B3BA7">
        <w:rPr>
          <w:rFonts w:ascii="Times New Roman" w:eastAsia="宋体" w:hAnsi="Times New Roman" w:cs="Times New Roman"/>
          <w:sz w:val="24"/>
        </w:rPr>
        <w:t>​​</w:t>
      </w:r>
      <w:r w:rsidRPr="001B3BA7">
        <w:rPr>
          <w:rFonts w:ascii="宋体" w:eastAsia="宋体" w:hAnsi="宋体"/>
          <w:sz w:val="24"/>
        </w:rPr>
        <w:t>（如《易林·中孚》"</w:t>
      </w:r>
      <w:proofErr w:type="gramStart"/>
      <w:r w:rsidRPr="001B3BA7">
        <w:rPr>
          <w:rFonts w:ascii="宋体" w:eastAsia="宋体" w:hAnsi="宋体"/>
          <w:sz w:val="24"/>
        </w:rPr>
        <w:t>双鱼吉占</w:t>
      </w:r>
      <w:proofErr w:type="gramEnd"/>
      <w:r w:rsidRPr="001B3BA7">
        <w:rPr>
          <w:rFonts w:ascii="宋体" w:eastAsia="宋体" w:hAnsi="宋体"/>
          <w:sz w:val="24"/>
        </w:rPr>
        <w:t>，媒妁来言"），</w:t>
      </w:r>
      <w:r w:rsidRPr="001B3BA7">
        <w:rPr>
          <w:rFonts w:ascii="Times New Roman" w:eastAsia="宋体" w:hAnsi="Times New Roman" w:cs="Times New Roman"/>
          <w:sz w:val="24"/>
        </w:rPr>
        <w:t>​​</w:t>
      </w:r>
      <w:r w:rsidRPr="001B3BA7">
        <w:rPr>
          <w:rFonts w:ascii="宋体" w:eastAsia="宋体" w:hAnsi="宋体"/>
          <w:sz w:val="24"/>
        </w:rPr>
        <w:t>喻指伉俪</w:t>
      </w:r>
      <w:r w:rsidRPr="001B3BA7">
        <w:rPr>
          <w:rFonts w:ascii="Times New Roman" w:eastAsia="宋体" w:hAnsi="Times New Roman" w:cs="Times New Roman"/>
          <w:sz w:val="24"/>
        </w:rPr>
        <w:t>​​</w:t>
      </w:r>
      <w:r w:rsidRPr="001B3BA7">
        <w:rPr>
          <w:rFonts w:ascii="宋体" w:eastAsia="宋体" w:hAnsi="宋体"/>
          <w:sz w:val="24"/>
        </w:rPr>
        <w:t>（《仪礼·士昏礼》载</w:t>
      </w:r>
      <w:proofErr w:type="gramStart"/>
      <w:r w:rsidRPr="001B3BA7">
        <w:rPr>
          <w:rFonts w:ascii="宋体" w:eastAsia="宋体" w:hAnsi="宋体"/>
          <w:sz w:val="24"/>
        </w:rPr>
        <w:t>俎</w:t>
      </w:r>
      <w:proofErr w:type="gramEnd"/>
      <w:r w:rsidRPr="001B3BA7">
        <w:rPr>
          <w:rFonts w:ascii="宋体" w:eastAsia="宋体" w:hAnsi="宋体"/>
          <w:sz w:val="24"/>
        </w:rPr>
        <w:t>中必有鱼，示阴阳和合），更寄托</w:t>
      </w:r>
      <w:r w:rsidRPr="001B3BA7">
        <w:rPr>
          <w:rFonts w:ascii="Times New Roman" w:eastAsia="宋体" w:hAnsi="Times New Roman" w:cs="Times New Roman"/>
          <w:sz w:val="24"/>
        </w:rPr>
        <w:t>​​</w:t>
      </w:r>
      <w:r w:rsidRPr="001B3BA7">
        <w:rPr>
          <w:rFonts w:ascii="宋体" w:eastAsia="宋体" w:hAnsi="宋体"/>
          <w:sz w:val="24"/>
        </w:rPr>
        <w:t>瓜</w:t>
      </w:r>
      <w:proofErr w:type="gramStart"/>
      <w:r w:rsidRPr="001B3BA7">
        <w:rPr>
          <w:rFonts w:ascii="宋体" w:eastAsia="宋体" w:hAnsi="宋体"/>
          <w:sz w:val="24"/>
        </w:rPr>
        <w:t>瓞</w:t>
      </w:r>
      <w:proofErr w:type="gramEnd"/>
      <w:r w:rsidRPr="001B3BA7">
        <w:rPr>
          <w:rFonts w:ascii="宋体" w:eastAsia="宋体" w:hAnsi="宋体"/>
          <w:sz w:val="24"/>
        </w:rPr>
        <w:t>绵绵、子孙繁昌</w:t>
      </w:r>
      <w:r w:rsidRPr="001B3BA7">
        <w:rPr>
          <w:rFonts w:ascii="Times New Roman" w:eastAsia="宋体" w:hAnsi="Times New Roman" w:cs="Times New Roman"/>
          <w:sz w:val="24"/>
        </w:rPr>
        <w:t>​​</w:t>
      </w:r>
      <w:r w:rsidRPr="001B3BA7">
        <w:rPr>
          <w:rFonts w:ascii="宋体" w:eastAsia="宋体" w:hAnsi="宋体"/>
          <w:sz w:val="24"/>
        </w:rPr>
        <w:t>的</w:t>
      </w:r>
      <w:proofErr w:type="gramStart"/>
      <w:r w:rsidRPr="001B3BA7">
        <w:rPr>
          <w:rFonts w:ascii="宋体" w:eastAsia="宋体" w:hAnsi="宋体"/>
          <w:sz w:val="24"/>
        </w:rPr>
        <w:t>炽烈愿想</w:t>
      </w:r>
      <w:proofErr w:type="gramEnd"/>
      <w:r w:rsidRPr="001B3BA7">
        <w:rPr>
          <w:rFonts w:ascii="宋体" w:eastAsia="宋体" w:hAnsi="宋体"/>
          <w:sz w:val="24"/>
        </w:rPr>
        <w:t xml:space="preserve">。汉乐府《江南》咏叹 </w:t>
      </w:r>
      <w:r w:rsidRPr="001B3BA7">
        <w:rPr>
          <w:rFonts w:ascii="Times New Roman" w:eastAsia="宋体" w:hAnsi="Times New Roman" w:cs="Times New Roman"/>
          <w:sz w:val="24"/>
        </w:rPr>
        <w:t>​​</w:t>
      </w:r>
      <w:r w:rsidRPr="001B3BA7">
        <w:rPr>
          <w:rFonts w:ascii="宋体" w:eastAsia="宋体" w:hAnsi="宋体"/>
          <w:sz w:val="24"/>
        </w:rPr>
        <w:t>"鱼戏莲叶间"</w:t>
      </w:r>
      <w:r w:rsidRPr="001B3BA7">
        <w:rPr>
          <w:rFonts w:ascii="Times New Roman" w:eastAsia="宋体" w:hAnsi="Times New Roman" w:cs="Times New Roman"/>
          <w:sz w:val="24"/>
        </w:rPr>
        <w:t>​​</w:t>
      </w:r>
      <w:r w:rsidRPr="001B3BA7">
        <w:rPr>
          <w:rFonts w:ascii="宋体" w:eastAsia="宋体" w:hAnsi="宋体"/>
          <w:sz w:val="24"/>
        </w:rPr>
        <w:t>，莲房多子，鱼游若</w:t>
      </w:r>
      <w:proofErr w:type="gramStart"/>
      <w:r w:rsidRPr="001B3BA7">
        <w:rPr>
          <w:rFonts w:ascii="宋体" w:eastAsia="宋体" w:hAnsi="宋体"/>
          <w:sz w:val="24"/>
        </w:rPr>
        <w:t>鹜</w:t>
      </w:r>
      <w:proofErr w:type="gramEnd"/>
      <w:r w:rsidRPr="001B3BA7">
        <w:rPr>
          <w:rFonts w:ascii="宋体" w:eastAsia="宋体" w:hAnsi="宋体"/>
          <w:sz w:val="24"/>
        </w:rPr>
        <w:t>，二者交织成一幅</w:t>
      </w:r>
      <w:r w:rsidRPr="001B3BA7">
        <w:rPr>
          <w:rFonts w:ascii="Times New Roman" w:eastAsia="宋体" w:hAnsi="Times New Roman" w:cs="Times New Roman"/>
          <w:sz w:val="24"/>
        </w:rPr>
        <w:t>​​</w:t>
      </w:r>
      <w:r w:rsidRPr="001B3BA7">
        <w:rPr>
          <w:rFonts w:ascii="宋体" w:eastAsia="宋体" w:hAnsi="宋体"/>
          <w:sz w:val="24"/>
        </w:rPr>
        <w:t>生机勃发、阴阳交泰</w:t>
      </w:r>
      <w:r w:rsidRPr="001B3BA7">
        <w:rPr>
          <w:rFonts w:ascii="Times New Roman" w:eastAsia="宋体" w:hAnsi="Times New Roman" w:cs="Times New Roman"/>
          <w:sz w:val="24"/>
        </w:rPr>
        <w:t>​​</w:t>
      </w:r>
      <w:r w:rsidRPr="001B3BA7">
        <w:rPr>
          <w:rFonts w:ascii="宋体" w:eastAsia="宋体" w:hAnsi="宋体"/>
          <w:sz w:val="24"/>
        </w:rPr>
        <w:t>的秘境图卷，其下涌动的，正是汉代人对于</w:t>
      </w:r>
      <w:r w:rsidRPr="001B3BA7">
        <w:rPr>
          <w:rFonts w:ascii="Times New Roman" w:eastAsia="宋体" w:hAnsi="Times New Roman" w:cs="Times New Roman"/>
          <w:sz w:val="24"/>
        </w:rPr>
        <w:t>​​</w:t>
      </w:r>
      <w:r w:rsidRPr="001B3BA7">
        <w:rPr>
          <w:rFonts w:ascii="宋体" w:eastAsia="宋体" w:hAnsi="宋体"/>
          <w:sz w:val="24"/>
        </w:rPr>
        <w:t>情爱欢愉与人丁兴旺</w:t>
      </w:r>
      <w:r w:rsidRPr="001B3BA7">
        <w:rPr>
          <w:rFonts w:ascii="Times New Roman" w:eastAsia="宋体" w:hAnsi="Times New Roman" w:cs="Times New Roman"/>
          <w:sz w:val="24"/>
        </w:rPr>
        <w:t>​​</w:t>
      </w:r>
      <w:r w:rsidRPr="001B3BA7">
        <w:rPr>
          <w:rFonts w:ascii="宋体" w:eastAsia="宋体" w:hAnsi="宋体"/>
          <w:sz w:val="24"/>
        </w:rPr>
        <w:t>最直白而炽热的诗意讴歌。</w:t>
      </w:r>
    </w:p>
    <w:p w14:paraId="4F50A0A9"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鱼在汉人宇宙观中，更承载着</w:t>
      </w:r>
      <w:r w:rsidRPr="001B3BA7">
        <w:rPr>
          <w:rFonts w:ascii="Times New Roman" w:eastAsia="宋体" w:hAnsi="Times New Roman" w:cs="Times New Roman"/>
          <w:sz w:val="24"/>
        </w:rPr>
        <w:t>​​</w:t>
      </w:r>
      <w:r w:rsidRPr="001B3BA7">
        <w:rPr>
          <w:rFonts w:ascii="宋体" w:eastAsia="宋体" w:hAnsi="宋体"/>
          <w:sz w:val="24"/>
        </w:rPr>
        <w:t>通贯幽明、调和阴阳</w:t>
      </w:r>
      <w:proofErr w:type="gramStart"/>
      <w:r w:rsidRPr="001B3BA7">
        <w:rPr>
          <w:rFonts w:ascii="宋体" w:eastAsia="宋体" w:hAnsi="宋体"/>
          <w:sz w:val="24"/>
        </w:rPr>
        <w:t>的灵媒使命</w:t>
      </w:r>
      <w:proofErr w:type="gramEnd"/>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溯源其哲思</w:t>
      </w:r>
      <w:proofErr w:type="gramEnd"/>
      <w:r w:rsidRPr="001B3BA7">
        <w:rPr>
          <w:rFonts w:ascii="宋体" w:eastAsia="宋体" w:hAnsi="宋体"/>
          <w:sz w:val="24"/>
        </w:rPr>
        <w:t>根基</w:t>
      </w:r>
      <w:r w:rsidRPr="001B3BA7">
        <w:rPr>
          <w:rFonts w:ascii="Times New Roman" w:eastAsia="宋体" w:hAnsi="Times New Roman" w:cs="Times New Roman"/>
          <w:sz w:val="24"/>
        </w:rPr>
        <w:t>​​</w:t>
      </w:r>
      <w:r w:rsidRPr="001B3BA7">
        <w:rPr>
          <w:rFonts w:ascii="宋体" w:eastAsia="宋体" w:hAnsi="宋体"/>
          <w:sz w:val="24"/>
        </w:rPr>
        <w:t>：古人以水性属阴，深渊黄泉皆归水府。《淮南子·地形训》谓"水圆折者有珠，方折者有玉；清水有黄金，龙渊有神鱼"，已将鱼与幽冥瑰宝并置。</w:t>
      </w:r>
      <w:r w:rsidRPr="001B3BA7">
        <w:rPr>
          <w:rFonts w:ascii="宋体" w:eastAsia="宋体" w:hAnsi="宋体"/>
          <w:sz w:val="24"/>
        </w:rPr>
        <w:br/>
      </w:r>
      <w:r w:rsidRPr="001B3BA7">
        <w:rPr>
          <w:rFonts w:ascii="Times New Roman" w:eastAsia="宋体" w:hAnsi="Times New Roman" w:cs="Times New Roman"/>
          <w:sz w:val="24"/>
        </w:rPr>
        <w:t>​​</w:t>
      </w:r>
      <w:proofErr w:type="gramStart"/>
      <w:r w:rsidRPr="001B3BA7">
        <w:rPr>
          <w:rFonts w:ascii="宋体" w:eastAsia="宋体" w:hAnsi="宋体"/>
          <w:sz w:val="24"/>
        </w:rPr>
        <w:t>再察其</w:t>
      </w:r>
      <w:proofErr w:type="gramEnd"/>
      <w:r w:rsidRPr="001B3BA7">
        <w:rPr>
          <w:rFonts w:ascii="宋体" w:eastAsia="宋体" w:hAnsi="宋体"/>
          <w:sz w:val="24"/>
        </w:rPr>
        <w:t>双重神性</w:t>
      </w:r>
      <w:r w:rsidRPr="001B3BA7">
        <w:rPr>
          <w:rFonts w:ascii="Times New Roman" w:eastAsia="宋体" w:hAnsi="Times New Roman" w:cs="Times New Roman"/>
          <w:sz w:val="24"/>
        </w:rPr>
        <w:t>​​</w:t>
      </w:r>
      <w:r w:rsidRPr="001B3BA7">
        <w:rPr>
          <w:rFonts w:ascii="宋体" w:eastAsia="宋体" w:hAnsi="宋体"/>
          <w:sz w:val="24"/>
        </w:rPr>
        <w:t>：鱼潜游九渊，本为</w:t>
      </w:r>
      <w:r w:rsidRPr="001B3BA7">
        <w:rPr>
          <w:rFonts w:ascii="Times New Roman" w:eastAsia="宋体" w:hAnsi="Times New Roman" w:cs="Times New Roman"/>
          <w:sz w:val="24"/>
        </w:rPr>
        <w:t>​​</w:t>
      </w:r>
      <w:proofErr w:type="gramStart"/>
      <w:r w:rsidRPr="001B3BA7">
        <w:rPr>
          <w:rFonts w:ascii="宋体" w:eastAsia="宋体" w:hAnsi="宋体"/>
          <w:sz w:val="24"/>
        </w:rPr>
        <w:t>禀</w:t>
      </w:r>
      <w:proofErr w:type="gramEnd"/>
      <w:r w:rsidRPr="001B3BA7">
        <w:rPr>
          <w:rFonts w:ascii="宋体" w:eastAsia="宋体" w:hAnsi="宋体"/>
          <w:sz w:val="24"/>
        </w:rPr>
        <w:t>阴精之灵物</w:t>
      </w:r>
      <w:r w:rsidRPr="001B3BA7">
        <w:rPr>
          <w:rFonts w:ascii="Times New Roman" w:eastAsia="宋体" w:hAnsi="Times New Roman" w:cs="Times New Roman"/>
          <w:sz w:val="24"/>
        </w:rPr>
        <w:t>​​</w:t>
      </w:r>
      <w:r w:rsidRPr="001B3BA7">
        <w:rPr>
          <w:rFonts w:ascii="宋体" w:eastAsia="宋体" w:hAnsi="宋体"/>
          <w:sz w:val="24"/>
        </w:rPr>
        <w:t>；然其腾跃波上，</w:t>
      </w:r>
      <w:proofErr w:type="gramStart"/>
      <w:r w:rsidRPr="001B3BA7">
        <w:rPr>
          <w:rFonts w:ascii="宋体" w:eastAsia="宋体" w:hAnsi="宋体"/>
          <w:sz w:val="24"/>
        </w:rPr>
        <w:t>鳞耀如</w:t>
      </w:r>
      <w:proofErr w:type="gramEnd"/>
      <w:r w:rsidRPr="001B3BA7">
        <w:rPr>
          <w:rFonts w:ascii="宋体" w:eastAsia="宋体" w:hAnsi="宋体"/>
          <w:sz w:val="24"/>
        </w:rPr>
        <w:t>日，又焕发</w:t>
      </w:r>
      <w:r w:rsidRPr="001B3BA7">
        <w:rPr>
          <w:rFonts w:ascii="Times New Roman" w:eastAsia="宋体" w:hAnsi="Times New Roman" w:cs="Times New Roman"/>
          <w:sz w:val="24"/>
        </w:rPr>
        <w:t>​​</w:t>
      </w:r>
      <w:r w:rsidRPr="001B3BA7">
        <w:rPr>
          <w:rFonts w:ascii="宋体" w:eastAsia="宋体" w:hAnsi="宋体"/>
          <w:sz w:val="24"/>
        </w:rPr>
        <w:t>阳动之气魄</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恰如《易·系辞》"阴阳合德，而刚柔有体"所揭之天道。</w:t>
      </w:r>
    </w:p>
    <w:p w14:paraId="633047B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正是这般</w:t>
      </w:r>
      <w:r w:rsidRPr="001B3BA7">
        <w:rPr>
          <w:rFonts w:ascii="Times New Roman" w:eastAsia="宋体" w:hAnsi="Times New Roman" w:cs="Times New Roman"/>
          <w:sz w:val="24"/>
        </w:rPr>
        <w:t>​​</w:t>
      </w:r>
      <w:r w:rsidRPr="001B3BA7">
        <w:rPr>
          <w:rFonts w:ascii="宋体" w:eastAsia="宋体" w:hAnsi="宋体"/>
          <w:sz w:val="24"/>
        </w:rPr>
        <w:t>游刃于虚实之际的禀赋</w:t>
      </w:r>
      <w:r w:rsidRPr="001B3BA7">
        <w:rPr>
          <w:rFonts w:ascii="Times New Roman" w:eastAsia="宋体" w:hAnsi="Times New Roman" w:cs="Times New Roman"/>
          <w:sz w:val="24"/>
        </w:rPr>
        <w:t>​​</w:t>
      </w:r>
      <w:r w:rsidRPr="001B3BA7">
        <w:rPr>
          <w:rFonts w:ascii="宋体" w:eastAsia="宋体" w:hAnsi="宋体"/>
          <w:sz w:val="24"/>
        </w:rPr>
        <w:t>，使鱼在炽盛的汉代升仙思潮中，化身为</w:t>
      </w:r>
      <w:r w:rsidRPr="001B3BA7">
        <w:rPr>
          <w:rFonts w:ascii="Times New Roman" w:eastAsia="宋体" w:hAnsi="Times New Roman" w:cs="Times New Roman"/>
          <w:sz w:val="24"/>
        </w:rPr>
        <w:t>​​</w:t>
      </w:r>
      <w:r w:rsidRPr="001B3BA7">
        <w:rPr>
          <w:rFonts w:ascii="宋体" w:eastAsia="宋体" w:hAnsi="宋体"/>
          <w:sz w:val="24"/>
        </w:rPr>
        <w:t>勾连三界的引渡使者</w:t>
      </w:r>
      <w:r w:rsidRPr="001B3BA7">
        <w:rPr>
          <w:rFonts w:ascii="Times New Roman" w:eastAsia="宋体" w:hAnsi="Times New Roman" w:cs="Times New Roman"/>
          <w:sz w:val="24"/>
        </w:rPr>
        <w:t>​​</w:t>
      </w:r>
      <w:r w:rsidRPr="001B3BA7">
        <w:rPr>
          <w:rFonts w:ascii="宋体" w:eastAsia="宋体" w:hAnsi="宋体"/>
          <w:sz w:val="24"/>
        </w:rPr>
        <w:t>。细观葬仪遗迹</w:t>
      </w:r>
      <w:r w:rsidRPr="001B3BA7">
        <w:rPr>
          <w:rFonts w:ascii="Times New Roman" w:eastAsia="宋体" w:hAnsi="Times New Roman" w:cs="Times New Roman"/>
          <w:sz w:val="24"/>
        </w:rPr>
        <w:t>​​</w:t>
      </w:r>
      <w:r w:rsidRPr="001B3BA7">
        <w:rPr>
          <w:rFonts w:ascii="宋体" w:eastAsia="宋体" w:hAnsi="宋体" w:hint="eastAsia"/>
          <w:sz w:val="24"/>
        </w:rPr>
        <w:t>，</w:t>
      </w:r>
      <w:r w:rsidRPr="001B3BA7">
        <w:rPr>
          <w:rFonts w:ascii="宋体" w:eastAsia="宋体" w:hAnsi="宋体"/>
          <w:sz w:val="24"/>
        </w:rPr>
        <w:t>马王堆西汉帛画中，</w:t>
      </w:r>
      <w:proofErr w:type="gramStart"/>
      <w:r w:rsidRPr="001B3BA7">
        <w:rPr>
          <w:rFonts w:ascii="宋体" w:eastAsia="宋体" w:hAnsi="宋体"/>
          <w:sz w:val="24"/>
        </w:rPr>
        <w:t>玄鱼列阵</w:t>
      </w:r>
      <w:proofErr w:type="gramEnd"/>
      <w:r w:rsidRPr="001B3BA7">
        <w:rPr>
          <w:rFonts w:ascii="宋体" w:eastAsia="宋体" w:hAnsi="宋体"/>
          <w:sz w:val="24"/>
        </w:rPr>
        <w:t>托举升天玉璧；</w:t>
      </w:r>
      <w:proofErr w:type="gramStart"/>
      <w:r w:rsidRPr="001B3BA7">
        <w:rPr>
          <w:rFonts w:ascii="宋体" w:eastAsia="宋体" w:hAnsi="宋体"/>
          <w:sz w:val="24"/>
        </w:rPr>
        <w:t>临沂吴白</w:t>
      </w:r>
      <w:proofErr w:type="gramEnd"/>
      <w:r w:rsidRPr="001B3BA7">
        <w:rPr>
          <w:rFonts w:ascii="宋体" w:eastAsia="宋体" w:hAnsi="宋体"/>
          <w:sz w:val="24"/>
        </w:rPr>
        <w:t>庄汉墓画像石上，双鲤衔环镇守天门；而南阳麒麟岗升仙图内，巨鲤</w:t>
      </w:r>
      <w:proofErr w:type="gramStart"/>
      <w:r w:rsidRPr="001B3BA7">
        <w:rPr>
          <w:rFonts w:ascii="宋体" w:eastAsia="宋体" w:hAnsi="宋体"/>
          <w:sz w:val="24"/>
        </w:rPr>
        <w:t>导引云</w:t>
      </w:r>
      <w:proofErr w:type="gramEnd"/>
      <w:r w:rsidRPr="001B3BA7">
        <w:rPr>
          <w:rFonts w:ascii="宋体" w:eastAsia="宋体" w:hAnsi="宋体"/>
          <w:sz w:val="24"/>
        </w:rPr>
        <w:t>车穿越星汉——诸般意象，皆昭示鱼是</w:t>
      </w:r>
      <w:r w:rsidRPr="001B3BA7">
        <w:rPr>
          <w:rFonts w:ascii="Times New Roman" w:eastAsia="宋体" w:hAnsi="Times New Roman" w:cs="Times New Roman"/>
          <w:sz w:val="24"/>
        </w:rPr>
        <w:t>​​</w:t>
      </w:r>
      <w:proofErr w:type="gramStart"/>
      <w:r w:rsidRPr="001B3BA7">
        <w:rPr>
          <w:rFonts w:ascii="宋体" w:eastAsia="宋体" w:hAnsi="宋体"/>
          <w:sz w:val="24"/>
        </w:rPr>
        <w:t>引魂穿越</w:t>
      </w:r>
      <w:proofErr w:type="gramEnd"/>
      <w:r w:rsidRPr="001B3BA7">
        <w:rPr>
          <w:rFonts w:ascii="宋体" w:eastAsia="宋体" w:hAnsi="宋体"/>
          <w:sz w:val="24"/>
        </w:rPr>
        <w:t>生死屏障</w:t>
      </w:r>
      <w:proofErr w:type="gramStart"/>
      <w:r w:rsidRPr="001B3BA7">
        <w:rPr>
          <w:rFonts w:ascii="宋体" w:eastAsia="宋体" w:hAnsi="宋体"/>
          <w:sz w:val="24"/>
        </w:rPr>
        <w:t>的神筏</w:t>
      </w:r>
      <w:proofErr w:type="gramEnd"/>
      <w:r w:rsidRPr="001B3BA7">
        <w:rPr>
          <w:rFonts w:ascii="Times New Roman" w:eastAsia="宋体" w:hAnsi="Times New Roman" w:cs="Times New Roman"/>
          <w:sz w:val="24"/>
        </w:rPr>
        <w:t>​​</w:t>
      </w:r>
      <w:r w:rsidRPr="001B3BA7">
        <w:rPr>
          <w:rFonts w:ascii="宋体" w:eastAsia="宋体" w:hAnsi="宋体"/>
          <w:sz w:val="24"/>
        </w:rPr>
        <w:t>（见图例）。</w:t>
      </w:r>
      <w:r w:rsidRPr="001B3BA7">
        <w:rPr>
          <w:rFonts w:ascii="宋体" w:eastAsia="宋体" w:hAnsi="宋体"/>
          <w:sz w:val="24"/>
        </w:rPr>
        <w:br/>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 xml:space="preserve">    </w:t>
      </w:r>
      <w:proofErr w:type="gramStart"/>
      <w:r w:rsidRPr="001B3BA7">
        <w:rPr>
          <w:rFonts w:ascii="宋体" w:eastAsia="宋体" w:hAnsi="宋体"/>
          <w:sz w:val="24"/>
        </w:rPr>
        <w:t>更观仙话</w:t>
      </w:r>
      <w:proofErr w:type="gramEnd"/>
      <w:r w:rsidRPr="001B3BA7">
        <w:rPr>
          <w:rFonts w:ascii="宋体" w:eastAsia="宋体" w:hAnsi="宋体"/>
          <w:sz w:val="24"/>
        </w:rPr>
        <w:t>想象</w:t>
      </w:r>
      <w:r w:rsidRPr="001B3BA7">
        <w:rPr>
          <w:rFonts w:ascii="Times New Roman" w:eastAsia="宋体" w:hAnsi="Times New Roman" w:cs="Times New Roman"/>
          <w:sz w:val="24"/>
        </w:rPr>
        <w:t>​​</w:t>
      </w:r>
      <w:r w:rsidRPr="001B3BA7">
        <w:rPr>
          <w:rFonts w:ascii="宋体" w:eastAsia="宋体" w:hAnsi="宋体"/>
          <w:sz w:val="24"/>
        </w:rPr>
        <w:t>：海隅所出龙首文</w:t>
      </w:r>
      <w:proofErr w:type="gramStart"/>
      <w:r w:rsidRPr="001B3BA7">
        <w:rPr>
          <w:rFonts w:ascii="宋体" w:eastAsia="宋体" w:hAnsi="宋体"/>
          <w:sz w:val="24"/>
        </w:rPr>
        <w:t>鳐</w:t>
      </w:r>
      <w:proofErr w:type="gramEnd"/>
      <w:r w:rsidRPr="001B3BA7">
        <w:rPr>
          <w:rFonts w:ascii="宋体" w:eastAsia="宋体" w:hAnsi="宋体"/>
          <w:sz w:val="24"/>
        </w:rPr>
        <w:t>，</w:t>
      </w:r>
      <w:proofErr w:type="gramStart"/>
      <w:r w:rsidRPr="001B3BA7">
        <w:rPr>
          <w:rFonts w:ascii="宋体" w:eastAsia="宋体" w:hAnsi="宋体"/>
          <w:sz w:val="24"/>
        </w:rPr>
        <w:t>既能夜飞</w:t>
      </w:r>
      <w:proofErr w:type="gramEnd"/>
      <w:r w:rsidRPr="001B3BA7">
        <w:rPr>
          <w:rFonts w:ascii="宋体" w:eastAsia="宋体" w:hAnsi="宋体"/>
          <w:sz w:val="24"/>
        </w:rPr>
        <w:t>星海（《山海经·西山经》载"见则天下大</w:t>
      </w:r>
      <w:proofErr w:type="gramStart"/>
      <w:r w:rsidRPr="001B3BA7">
        <w:rPr>
          <w:rFonts w:ascii="宋体" w:eastAsia="宋体" w:hAnsi="宋体"/>
          <w:sz w:val="24"/>
        </w:rPr>
        <w:t>穰</w:t>
      </w:r>
      <w:proofErr w:type="gramEnd"/>
      <w:r w:rsidRPr="001B3BA7">
        <w:rPr>
          <w:rFonts w:ascii="宋体" w:eastAsia="宋体" w:hAnsi="宋体"/>
          <w:sz w:val="24"/>
        </w:rPr>
        <w:t>"），又可化形仙使。四川新津汉画像石上，仙人御</w:t>
      </w:r>
      <w:proofErr w:type="gramStart"/>
      <w:r w:rsidRPr="001B3BA7">
        <w:rPr>
          <w:rFonts w:ascii="宋体" w:eastAsia="宋体" w:hAnsi="宋体"/>
          <w:sz w:val="24"/>
        </w:rPr>
        <w:t>鲲</w:t>
      </w:r>
      <w:proofErr w:type="gramEnd"/>
      <w:r w:rsidRPr="001B3BA7">
        <w:rPr>
          <w:rFonts w:ascii="宋体" w:eastAsia="宋体" w:hAnsi="宋体"/>
          <w:sz w:val="24"/>
        </w:rPr>
        <w:t>巡天；徐州茅村祠堂壁刻中，</w:t>
      </w:r>
      <w:proofErr w:type="gramStart"/>
      <w:r w:rsidRPr="001B3BA7">
        <w:rPr>
          <w:rFonts w:ascii="宋体" w:eastAsia="宋体" w:hAnsi="宋体"/>
          <w:sz w:val="24"/>
        </w:rPr>
        <w:t>人鱼捧药献寿</w:t>
      </w:r>
      <w:proofErr w:type="gramEnd"/>
      <w:r w:rsidRPr="001B3BA7">
        <w:rPr>
          <w:rFonts w:ascii="宋体" w:eastAsia="宋体" w:hAnsi="宋体"/>
          <w:sz w:val="24"/>
        </w:rPr>
        <w:t>——此皆印证《列仙传》所述"</w:t>
      </w:r>
      <w:proofErr w:type="gramStart"/>
      <w:r w:rsidRPr="001B3BA7">
        <w:rPr>
          <w:rFonts w:ascii="宋体" w:eastAsia="宋体" w:hAnsi="宋体"/>
          <w:sz w:val="24"/>
        </w:rPr>
        <w:t>水仙骑鱼</w:t>
      </w:r>
      <w:proofErr w:type="gramEnd"/>
      <w:r w:rsidRPr="001B3BA7">
        <w:rPr>
          <w:rFonts w:ascii="宋体" w:eastAsia="宋体" w:hAnsi="宋体"/>
          <w:sz w:val="24"/>
        </w:rPr>
        <w:t>"的信仰实践：当神鱼化为</w:t>
      </w:r>
      <w:r w:rsidRPr="001B3BA7">
        <w:rPr>
          <w:rFonts w:ascii="Times New Roman" w:eastAsia="宋体" w:hAnsi="Times New Roman" w:cs="Times New Roman"/>
          <w:sz w:val="24"/>
        </w:rPr>
        <w:t>​​</w:t>
      </w:r>
      <w:proofErr w:type="gramStart"/>
      <w:r w:rsidRPr="001B3BA7">
        <w:rPr>
          <w:rFonts w:ascii="宋体" w:eastAsia="宋体" w:hAnsi="宋体"/>
          <w:sz w:val="24"/>
        </w:rPr>
        <w:t>灵座坐骑</w:t>
      </w:r>
      <w:proofErr w:type="gramEnd"/>
      <w:r w:rsidRPr="001B3BA7">
        <w:rPr>
          <w:rFonts w:ascii="宋体" w:eastAsia="宋体" w:hAnsi="宋体"/>
          <w:sz w:val="24"/>
        </w:rPr>
        <w:t>或玉都奇珍</w:t>
      </w:r>
      <w:r w:rsidRPr="001B3BA7">
        <w:rPr>
          <w:rFonts w:ascii="Times New Roman" w:eastAsia="宋体" w:hAnsi="Times New Roman" w:cs="Times New Roman"/>
          <w:sz w:val="24"/>
        </w:rPr>
        <w:t>​​</w:t>
      </w:r>
      <w:r w:rsidRPr="001B3BA7">
        <w:rPr>
          <w:rFonts w:ascii="宋体" w:eastAsia="宋体" w:hAnsi="宋体"/>
          <w:sz w:val="24"/>
        </w:rPr>
        <w:t>时，它们便超越了媒介角色，进阶为</w:t>
      </w:r>
      <w:r w:rsidRPr="001B3BA7">
        <w:rPr>
          <w:rFonts w:ascii="Times New Roman" w:eastAsia="宋体" w:hAnsi="Times New Roman" w:cs="Times New Roman"/>
          <w:sz w:val="24"/>
        </w:rPr>
        <w:t>​​</w:t>
      </w:r>
      <w:r w:rsidRPr="001B3BA7">
        <w:rPr>
          <w:rFonts w:ascii="宋体" w:eastAsia="宋体" w:hAnsi="宋体"/>
          <w:sz w:val="24"/>
        </w:rPr>
        <w:t>仙界威权本身的天启象征</w:t>
      </w:r>
      <w:r w:rsidRPr="001B3BA7">
        <w:rPr>
          <w:rFonts w:ascii="Times New Roman" w:eastAsia="宋体" w:hAnsi="Times New Roman" w:cs="Times New Roman"/>
          <w:sz w:val="24"/>
        </w:rPr>
        <w:t>​​</w:t>
      </w:r>
      <w:r w:rsidRPr="001B3BA7">
        <w:rPr>
          <w:rFonts w:ascii="宋体" w:eastAsia="宋体" w:hAnsi="宋体"/>
          <w:sz w:val="24"/>
        </w:rPr>
        <w:t>。</w:t>
      </w:r>
    </w:p>
    <w:p w14:paraId="4E3B120A"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lastRenderedPageBreak/>
        <w:t>在汉代的祭祀礼仪与丧葬文化中，鱼的身影深刻烙印于神圣与幽冥的界域。追溯礼制源流，《礼记·曲礼下》明文确立鱼在“三牲”之外“庶羞”之首的地位——“</w:t>
      </w:r>
      <w:r w:rsidRPr="001B3BA7">
        <w:rPr>
          <w:rFonts w:ascii="Times New Roman" w:eastAsia="宋体" w:hAnsi="Times New Roman" w:cs="Times New Roman"/>
          <w:sz w:val="24"/>
        </w:rPr>
        <w:t>​​</w:t>
      </w:r>
      <w:proofErr w:type="gramStart"/>
      <w:r w:rsidRPr="001B3BA7">
        <w:rPr>
          <w:rFonts w:ascii="宋体" w:eastAsia="宋体" w:hAnsi="宋体"/>
          <w:sz w:val="24"/>
        </w:rPr>
        <w:t>稷</w:t>
      </w:r>
      <w:proofErr w:type="gramEnd"/>
      <w:r w:rsidRPr="001B3BA7">
        <w:rPr>
          <w:rFonts w:ascii="宋体" w:eastAsia="宋体" w:hAnsi="宋体"/>
          <w:sz w:val="24"/>
        </w:rPr>
        <w:t>曰明</w:t>
      </w:r>
      <w:proofErr w:type="gramStart"/>
      <w:r w:rsidRPr="001B3BA7">
        <w:rPr>
          <w:rFonts w:ascii="宋体" w:eastAsia="宋体" w:hAnsi="宋体"/>
          <w:sz w:val="24"/>
        </w:rPr>
        <w:t>粢</w:t>
      </w:r>
      <w:proofErr w:type="gramEnd"/>
      <w:r w:rsidRPr="001B3BA7">
        <w:rPr>
          <w:rFonts w:ascii="宋体" w:eastAsia="宋体" w:hAnsi="宋体"/>
          <w:sz w:val="24"/>
        </w:rPr>
        <w:t>，鱼曰</w:t>
      </w:r>
      <w:proofErr w:type="gramStart"/>
      <w:r w:rsidRPr="001B3BA7">
        <w:rPr>
          <w:rFonts w:ascii="宋体" w:eastAsia="宋体" w:hAnsi="宋体"/>
          <w:sz w:val="24"/>
        </w:rPr>
        <w:t>脍</w:t>
      </w:r>
      <w:proofErr w:type="gramEnd"/>
      <w:r w:rsidRPr="001B3BA7">
        <w:rPr>
          <w:rFonts w:ascii="宋体" w:eastAsia="宋体" w:hAnsi="宋体"/>
          <w:sz w:val="24"/>
        </w:rPr>
        <w:t>祭</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。朝廷祭祀通天彻地，武</w:t>
      </w:r>
      <w:proofErr w:type="gramStart"/>
      <w:r w:rsidRPr="001B3BA7">
        <w:rPr>
          <w:rFonts w:ascii="宋体" w:eastAsia="宋体" w:hAnsi="宋体"/>
          <w:sz w:val="24"/>
        </w:rPr>
        <w:t>帝祠太一神</w:t>
      </w:r>
      <w:proofErr w:type="gramEnd"/>
      <w:r w:rsidRPr="001B3BA7">
        <w:rPr>
          <w:rFonts w:ascii="宋体" w:eastAsia="宋体" w:hAnsi="宋体"/>
          <w:sz w:val="24"/>
        </w:rPr>
        <w:t>时必陈</w:t>
      </w:r>
      <w:r w:rsidRPr="001B3BA7">
        <w:rPr>
          <w:rFonts w:ascii="Times New Roman" w:eastAsia="宋体" w:hAnsi="Times New Roman" w:cs="Times New Roman"/>
          <w:sz w:val="24"/>
        </w:rPr>
        <w:t>​​</w:t>
      </w:r>
      <w:r w:rsidRPr="001B3BA7">
        <w:rPr>
          <w:rFonts w:ascii="宋体" w:eastAsia="宋体" w:hAnsi="宋体"/>
          <w:sz w:val="24"/>
        </w:rPr>
        <w:t>鱼</w:t>
      </w:r>
      <w:proofErr w:type="gramStart"/>
      <w:r w:rsidRPr="001B3BA7">
        <w:rPr>
          <w:rFonts w:ascii="宋体" w:eastAsia="宋体" w:hAnsi="宋体"/>
          <w:sz w:val="24"/>
        </w:rPr>
        <w:t>醢</w:t>
      </w:r>
      <w:proofErr w:type="gramEnd"/>
      <w:r w:rsidRPr="001B3BA7">
        <w:rPr>
          <w:rFonts w:ascii="宋体" w:eastAsia="宋体" w:hAnsi="宋体"/>
          <w:sz w:val="24"/>
        </w:rPr>
        <w:t>之</w:t>
      </w:r>
      <w:proofErr w:type="gramStart"/>
      <w:r w:rsidRPr="001B3BA7">
        <w:rPr>
          <w:rFonts w:ascii="宋体" w:eastAsia="宋体" w:hAnsi="宋体"/>
          <w:sz w:val="24"/>
        </w:rPr>
        <w:t>皿</w:t>
      </w:r>
      <w:proofErr w:type="gramEnd"/>
      <w:r w:rsidRPr="001B3BA7">
        <w:rPr>
          <w:rFonts w:ascii="Times New Roman" w:eastAsia="宋体" w:hAnsi="Times New Roman" w:cs="Times New Roman"/>
          <w:sz w:val="24"/>
        </w:rPr>
        <w:t>​​</w:t>
      </w:r>
      <w:r w:rsidRPr="001B3BA7">
        <w:rPr>
          <w:rFonts w:ascii="宋体" w:eastAsia="宋体" w:hAnsi="宋体"/>
          <w:sz w:val="24"/>
        </w:rPr>
        <w:t>（《续汉书·祭祀志》），</w:t>
      </w:r>
      <w:proofErr w:type="gramStart"/>
      <w:r w:rsidRPr="001B3BA7">
        <w:rPr>
          <w:rFonts w:ascii="宋体" w:eastAsia="宋体" w:hAnsi="宋体"/>
          <w:sz w:val="24"/>
        </w:rPr>
        <w:t>郡县社坛岁岁</w:t>
      </w:r>
      <w:proofErr w:type="gramEnd"/>
      <w:r w:rsidRPr="001B3BA7">
        <w:rPr>
          <w:rFonts w:ascii="宋体" w:eastAsia="宋体" w:hAnsi="宋体"/>
          <w:sz w:val="24"/>
        </w:rPr>
        <w:t>供奉鲤</w:t>
      </w:r>
      <w:proofErr w:type="gramStart"/>
      <w:r w:rsidRPr="001B3BA7">
        <w:rPr>
          <w:rFonts w:ascii="宋体" w:eastAsia="宋体" w:hAnsi="宋体"/>
          <w:sz w:val="24"/>
        </w:rPr>
        <w:t>鲂</w:t>
      </w:r>
      <w:proofErr w:type="gramEnd"/>
      <w:r w:rsidRPr="001B3BA7">
        <w:rPr>
          <w:rFonts w:ascii="宋体" w:eastAsia="宋体" w:hAnsi="宋体"/>
          <w:sz w:val="24"/>
        </w:rPr>
        <w:t>鲜品，皆承袭《诗经》“以</w:t>
      </w:r>
      <w:proofErr w:type="gramStart"/>
      <w:r w:rsidRPr="001B3BA7">
        <w:rPr>
          <w:rFonts w:ascii="宋体" w:eastAsia="宋体" w:hAnsi="宋体"/>
          <w:sz w:val="24"/>
        </w:rPr>
        <w:t>介</w:t>
      </w:r>
      <w:proofErr w:type="gramEnd"/>
      <w:r w:rsidRPr="001B3BA7">
        <w:rPr>
          <w:rFonts w:ascii="宋体" w:eastAsia="宋体" w:hAnsi="宋体"/>
          <w:sz w:val="24"/>
        </w:rPr>
        <w:t>景福”的古老祝祷——以鳞介之诚，</w:t>
      </w:r>
      <w:proofErr w:type="gramStart"/>
      <w:r w:rsidRPr="001B3BA7">
        <w:rPr>
          <w:rFonts w:ascii="宋体" w:eastAsia="宋体" w:hAnsi="宋体"/>
          <w:sz w:val="24"/>
        </w:rPr>
        <w:t>祈</w:t>
      </w:r>
      <w:proofErr w:type="gramEnd"/>
      <w:r w:rsidRPr="001B3BA7">
        <w:rPr>
          <w:rFonts w:ascii="Times New Roman" w:eastAsia="宋体" w:hAnsi="Times New Roman" w:cs="Times New Roman"/>
          <w:sz w:val="24"/>
        </w:rPr>
        <w:t>​​</w:t>
      </w:r>
      <w:r w:rsidRPr="001B3BA7">
        <w:rPr>
          <w:rFonts w:ascii="宋体" w:eastAsia="宋体" w:hAnsi="宋体"/>
          <w:sz w:val="24"/>
        </w:rPr>
        <w:t>风雨协律、仓廪盈溢</w:t>
      </w:r>
      <w:r w:rsidRPr="001B3BA7">
        <w:rPr>
          <w:rFonts w:ascii="Times New Roman" w:eastAsia="宋体" w:hAnsi="Times New Roman" w:cs="Times New Roman"/>
          <w:sz w:val="24"/>
        </w:rPr>
        <w:t>​​</w:t>
      </w:r>
      <w:r w:rsidRPr="001B3BA7">
        <w:rPr>
          <w:rFonts w:ascii="宋体" w:eastAsia="宋体" w:hAnsi="宋体"/>
          <w:sz w:val="24"/>
        </w:rPr>
        <w:t>。</w:t>
      </w:r>
    </w:p>
    <w:p w14:paraId="4B2FE11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当祭祀的香火未</w:t>
      </w:r>
      <w:proofErr w:type="gramStart"/>
      <w:r w:rsidRPr="001B3BA7">
        <w:rPr>
          <w:rFonts w:ascii="宋体" w:eastAsia="宋体" w:hAnsi="宋体"/>
          <w:sz w:val="24"/>
        </w:rPr>
        <w:t>烬</w:t>
      </w:r>
      <w:proofErr w:type="gramEnd"/>
      <w:r w:rsidRPr="001B3BA7">
        <w:rPr>
          <w:rFonts w:ascii="宋体" w:eastAsia="宋体" w:hAnsi="宋体"/>
          <w:sz w:val="24"/>
        </w:rPr>
        <w:t>，鱼的使命已延伸向黄泉。王侯显贵以</w:t>
      </w:r>
      <w:r w:rsidRPr="001B3BA7">
        <w:rPr>
          <w:rFonts w:ascii="Times New Roman" w:eastAsia="宋体" w:hAnsi="Times New Roman" w:cs="Times New Roman"/>
          <w:sz w:val="24"/>
        </w:rPr>
        <w:t>​​</w:t>
      </w:r>
      <w:r w:rsidRPr="001B3BA7">
        <w:rPr>
          <w:rFonts w:ascii="宋体" w:eastAsia="宋体" w:hAnsi="宋体"/>
          <w:sz w:val="24"/>
        </w:rPr>
        <w:t>实体之鱼陪葬九泉</w:t>
      </w:r>
      <w:r w:rsidRPr="001B3BA7">
        <w:rPr>
          <w:rFonts w:ascii="Times New Roman" w:eastAsia="宋体" w:hAnsi="Times New Roman" w:cs="Times New Roman"/>
          <w:sz w:val="24"/>
        </w:rPr>
        <w:t>​​</w:t>
      </w:r>
      <w:r w:rsidRPr="001B3BA7">
        <w:rPr>
          <w:rFonts w:ascii="宋体" w:eastAsia="宋体" w:hAnsi="宋体"/>
          <w:sz w:val="24"/>
        </w:rPr>
        <w:t>：中山靖王刘胜玄宫陶瓮内蜷曲的鱼干，长沙轪侯夫人辛追</w:t>
      </w:r>
      <w:proofErr w:type="gramStart"/>
      <w:r w:rsidRPr="001B3BA7">
        <w:rPr>
          <w:rFonts w:ascii="宋体" w:eastAsia="宋体" w:hAnsi="宋体"/>
          <w:sz w:val="24"/>
        </w:rPr>
        <w:t>椁室玉</w:t>
      </w:r>
      <w:proofErr w:type="gramEnd"/>
      <w:r w:rsidRPr="001B3BA7">
        <w:rPr>
          <w:rFonts w:ascii="宋体" w:eastAsia="宋体" w:hAnsi="宋体"/>
          <w:sz w:val="24"/>
        </w:rPr>
        <w:t>鼎中静卧的</w:t>
      </w:r>
      <w:proofErr w:type="gramStart"/>
      <w:r w:rsidRPr="001B3BA7">
        <w:rPr>
          <w:rFonts w:ascii="宋体" w:eastAsia="宋体" w:hAnsi="宋体"/>
          <w:sz w:val="24"/>
        </w:rPr>
        <w:t>鳜</w:t>
      </w:r>
      <w:proofErr w:type="gramEnd"/>
      <w:r w:rsidRPr="001B3BA7">
        <w:rPr>
          <w:rFonts w:ascii="宋体" w:eastAsia="宋体" w:hAnsi="宋体"/>
          <w:sz w:val="24"/>
        </w:rPr>
        <w:t>骨，皆是</w:t>
      </w:r>
      <w:r w:rsidRPr="001B3BA7">
        <w:rPr>
          <w:rFonts w:ascii="Times New Roman" w:eastAsia="宋体" w:hAnsi="Times New Roman" w:cs="Times New Roman"/>
          <w:sz w:val="24"/>
        </w:rPr>
        <w:t>​​</w:t>
      </w:r>
      <w:r w:rsidRPr="001B3BA7">
        <w:rPr>
          <w:rFonts w:ascii="宋体" w:eastAsia="宋体" w:hAnsi="宋体"/>
          <w:sz w:val="24"/>
        </w:rPr>
        <w:t>以血肉之躯</w:t>
      </w:r>
      <w:proofErr w:type="gramStart"/>
      <w:r w:rsidRPr="001B3BA7">
        <w:rPr>
          <w:rFonts w:ascii="宋体" w:eastAsia="宋体" w:hAnsi="宋体"/>
          <w:sz w:val="24"/>
        </w:rPr>
        <w:t>飨</w:t>
      </w:r>
      <w:proofErr w:type="gramEnd"/>
      <w:r w:rsidRPr="001B3BA7">
        <w:rPr>
          <w:rFonts w:ascii="宋体" w:eastAsia="宋体" w:hAnsi="宋体"/>
          <w:sz w:val="24"/>
        </w:rPr>
        <w:t>祀亡魂</w:t>
      </w:r>
      <w:r w:rsidRPr="001B3BA7">
        <w:rPr>
          <w:rFonts w:ascii="Times New Roman" w:eastAsia="宋体" w:hAnsi="Times New Roman" w:cs="Times New Roman"/>
          <w:sz w:val="24"/>
        </w:rPr>
        <w:t>​​</w:t>
      </w:r>
      <w:r w:rsidRPr="001B3BA7">
        <w:rPr>
          <w:rFonts w:ascii="宋体" w:eastAsia="宋体" w:hAnsi="宋体"/>
          <w:sz w:val="24"/>
        </w:rPr>
        <w:t>的直白宣言（据满城、马王堆考古报告）。而升斗小民的冥福，则寄托于陶土砖石上的</w:t>
      </w:r>
      <w:r w:rsidRPr="001B3BA7">
        <w:rPr>
          <w:rFonts w:ascii="Times New Roman" w:eastAsia="宋体" w:hAnsi="Times New Roman" w:cs="Times New Roman"/>
          <w:sz w:val="24"/>
        </w:rPr>
        <w:t>​​</w:t>
      </w:r>
      <w:r w:rsidRPr="001B3BA7">
        <w:rPr>
          <w:rFonts w:ascii="宋体" w:eastAsia="宋体" w:hAnsi="宋体"/>
          <w:sz w:val="24"/>
        </w:rPr>
        <w:t>永恒图式</w:t>
      </w:r>
      <w:r w:rsidRPr="001B3BA7">
        <w:rPr>
          <w:rFonts w:ascii="Times New Roman" w:eastAsia="宋体" w:hAnsi="Times New Roman" w:cs="Times New Roman"/>
          <w:sz w:val="24"/>
        </w:rPr>
        <w:t>​​</w:t>
      </w:r>
      <w:r w:rsidRPr="001B3BA7">
        <w:rPr>
          <w:rFonts w:ascii="宋体" w:eastAsia="宋体" w:hAnsi="宋体" w:cs="宋体" w:hint="eastAsia"/>
          <w:sz w:val="24"/>
        </w:rPr>
        <w:t>——</w:t>
      </w:r>
      <w:proofErr w:type="gramStart"/>
      <w:r w:rsidRPr="001B3BA7">
        <w:rPr>
          <w:rFonts w:ascii="宋体" w:eastAsia="宋体" w:hAnsi="宋体"/>
          <w:sz w:val="24"/>
        </w:rPr>
        <w:t>南阳杨官寺</w:t>
      </w:r>
      <w:proofErr w:type="gramEnd"/>
      <w:r w:rsidRPr="001B3BA7">
        <w:rPr>
          <w:rFonts w:ascii="宋体" w:eastAsia="宋体" w:hAnsi="宋体"/>
          <w:sz w:val="24"/>
        </w:rPr>
        <w:t>汉墓画像石上庖丁运</w:t>
      </w:r>
      <w:proofErr w:type="gramStart"/>
      <w:r w:rsidRPr="001B3BA7">
        <w:rPr>
          <w:rFonts w:ascii="宋体" w:eastAsia="宋体" w:hAnsi="宋体"/>
          <w:sz w:val="24"/>
        </w:rPr>
        <w:t>刃</w:t>
      </w:r>
      <w:proofErr w:type="gramEnd"/>
      <w:r w:rsidRPr="001B3BA7">
        <w:rPr>
          <w:rFonts w:ascii="宋体" w:eastAsia="宋体" w:hAnsi="宋体"/>
          <w:sz w:val="24"/>
        </w:rPr>
        <w:t>，银鳞翻飞于鼎</w:t>
      </w:r>
      <w:proofErr w:type="gramStart"/>
      <w:r w:rsidRPr="001B3BA7">
        <w:rPr>
          <w:rFonts w:ascii="宋体" w:eastAsia="宋体" w:hAnsi="宋体"/>
          <w:sz w:val="24"/>
        </w:rPr>
        <w:t>镬</w:t>
      </w:r>
      <w:proofErr w:type="gramEnd"/>
      <w:r w:rsidRPr="001B3BA7">
        <w:rPr>
          <w:rFonts w:ascii="宋体" w:eastAsia="宋体" w:hAnsi="宋体"/>
          <w:sz w:val="24"/>
        </w:rPr>
        <w:t>之侧；陕县</w:t>
      </w:r>
      <w:proofErr w:type="gramStart"/>
      <w:r w:rsidRPr="001B3BA7">
        <w:rPr>
          <w:rFonts w:ascii="宋体" w:eastAsia="宋体" w:hAnsi="宋体"/>
          <w:sz w:val="24"/>
        </w:rPr>
        <w:t>刘家渠绿釉陶</w:t>
      </w:r>
      <w:proofErr w:type="gramEnd"/>
      <w:r w:rsidRPr="001B3BA7">
        <w:rPr>
          <w:rFonts w:ascii="宋体" w:eastAsia="宋体" w:hAnsi="宋体"/>
          <w:sz w:val="24"/>
        </w:rPr>
        <w:t>灶浮雕双鲤，在火焰纹中跃然瓷盘；洛阳金谷园墓砖更是模印“永有</w:t>
      </w:r>
      <w:proofErr w:type="gramStart"/>
      <w:r w:rsidRPr="001B3BA7">
        <w:rPr>
          <w:rFonts w:ascii="宋体" w:eastAsia="宋体" w:hAnsi="宋体"/>
          <w:sz w:val="24"/>
        </w:rPr>
        <w:t>馀</w:t>
      </w:r>
      <w:proofErr w:type="gramEnd"/>
      <w:r w:rsidRPr="001B3BA7">
        <w:rPr>
          <w:rFonts w:ascii="宋体" w:eastAsia="宋体" w:hAnsi="宋体"/>
          <w:sz w:val="24"/>
        </w:rPr>
        <w:t>（鱼）”的吉</w:t>
      </w:r>
      <w:proofErr w:type="gramStart"/>
      <w:r w:rsidRPr="001B3BA7">
        <w:rPr>
          <w:rFonts w:ascii="宋体" w:eastAsia="宋体" w:hAnsi="宋体"/>
          <w:sz w:val="24"/>
        </w:rPr>
        <w:t>谶</w:t>
      </w:r>
      <w:proofErr w:type="gramEnd"/>
      <w:r w:rsidRPr="001B3BA7">
        <w:rPr>
          <w:rFonts w:ascii="宋体" w:eastAsia="宋体" w:hAnsi="宋体"/>
          <w:sz w:val="24"/>
        </w:rPr>
        <w:t>铭文。这些刻意复制的庖厨景致与游鱼纹样，正是荀子“</w:t>
      </w:r>
      <w:r w:rsidRPr="001B3BA7">
        <w:rPr>
          <w:rFonts w:ascii="Times New Roman" w:eastAsia="宋体" w:hAnsi="Times New Roman" w:cs="Times New Roman"/>
          <w:sz w:val="24"/>
        </w:rPr>
        <w:t>​​</w:t>
      </w:r>
      <w:r w:rsidRPr="001B3BA7">
        <w:rPr>
          <w:rFonts w:ascii="宋体" w:eastAsia="宋体" w:hAnsi="宋体"/>
          <w:sz w:val="24"/>
        </w:rPr>
        <w:t>明器貌而不用</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理念的鲜活实践：它们以</w:t>
      </w:r>
      <w:r w:rsidRPr="001B3BA7">
        <w:rPr>
          <w:rFonts w:ascii="Times New Roman" w:eastAsia="宋体" w:hAnsi="Times New Roman" w:cs="Times New Roman"/>
          <w:sz w:val="24"/>
        </w:rPr>
        <w:t>​​</w:t>
      </w:r>
      <w:r w:rsidRPr="001B3BA7">
        <w:rPr>
          <w:rFonts w:ascii="宋体" w:eastAsia="宋体" w:hAnsi="宋体"/>
          <w:sz w:val="24"/>
        </w:rPr>
        <w:t>视觉巫术</w:t>
      </w:r>
      <w:r w:rsidRPr="001B3BA7">
        <w:rPr>
          <w:rFonts w:ascii="Times New Roman" w:eastAsia="宋体" w:hAnsi="Times New Roman" w:cs="Times New Roman"/>
          <w:sz w:val="24"/>
        </w:rPr>
        <w:t>​​</w:t>
      </w:r>
      <w:r w:rsidRPr="001B3BA7">
        <w:rPr>
          <w:rFonts w:ascii="宋体" w:eastAsia="宋体" w:hAnsi="宋体"/>
          <w:sz w:val="24"/>
        </w:rPr>
        <w:t>构筑阴间的筵席，使棺椁中的贵族与布衣皆得以</w:t>
      </w:r>
      <w:r w:rsidRPr="001B3BA7">
        <w:rPr>
          <w:rFonts w:ascii="Times New Roman" w:eastAsia="宋体" w:hAnsi="Times New Roman" w:cs="Times New Roman"/>
          <w:sz w:val="24"/>
        </w:rPr>
        <w:t>​​</w:t>
      </w:r>
      <w:r w:rsidRPr="001B3BA7">
        <w:rPr>
          <w:rFonts w:ascii="宋体" w:eastAsia="宋体" w:hAnsi="宋体"/>
          <w:sz w:val="24"/>
        </w:rPr>
        <w:t>永续现世的膏粱之享</w:t>
      </w:r>
      <w:r w:rsidRPr="001B3BA7">
        <w:rPr>
          <w:rFonts w:ascii="Times New Roman" w:eastAsia="宋体" w:hAnsi="Times New Roman" w:cs="Times New Roman"/>
          <w:sz w:val="24"/>
        </w:rPr>
        <w:t>​​</w:t>
      </w:r>
      <w:r w:rsidRPr="001B3BA7">
        <w:rPr>
          <w:rFonts w:ascii="宋体" w:eastAsia="宋体" w:hAnsi="宋体"/>
          <w:sz w:val="24"/>
        </w:rPr>
        <w:t>，令铜臭化为不朽，令权位跨越阴阳。</w:t>
      </w:r>
    </w:p>
    <w:p w14:paraId="06DA6EC5"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厨房的烟火气息终在汉墓石壁上凝为圣像。无论是剖鳞去脏的庖厨劳作图，抑或灶台间烙印的鱼纹，皆非市井炊</w:t>
      </w:r>
      <w:proofErr w:type="gramStart"/>
      <w:r w:rsidRPr="001B3BA7">
        <w:rPr>
          <w:rFonts w:ascii="宋体" w:eastAsia="宋体" w:hAnsi="宋体"/>
          <w:sz w:val="24"/>
        </w:rPr>
        <w:t>爨</w:t>
      </w:r>
      <w:proofErr w:type="gramEnd"/>
      <w:r w:rsidRPr="001B3BA7">
        <w:rPr>
          <w:rFonts w:ascii="宋体" w:eastAsia="宋体" w:hAnsi="宋体"/>
          <w:sz w:val="24"/>
        </w:rPr>
        <w:t>的简单摹写。当汉代人勒石为</w:t>
      </w:r>
      <w:proofErr w:type="gramStart"/>
      <w:r w:rsidRPr="001B3BA7">
        <w:rPr>
          <w:rFonts w:ascii="宋体" w:eastAsia="宋体" w:hAnsi="宋体"/>
          <w:sz w:val="24"/>
        </w:rPr>
        <w:t>椁</w:t>
      </w:r>
      <w:proofErr w:type="gramEnd"/>
      <w:r w:rsidRPr="001B3BA7">
        <w:rPr>
          <w:rFonts w:ascii="宋体" w:eastAsia="宋体" w:hAnsi="宋体"/>
          <w:sz w:val="24"/>
        </w:rPr>
        <w:t>、</w:t>
      </w:r>
      <w:proofErr w:type="gramStart"/>
      <w:r w:rsidRPr="001B3BA7">
        <w:rPr>
          <w:rFonts w:ascii="宋体" w:eastAsia="宋体" w:hAnsi="宋体"/>
          <w:sz w:val="24"/>
        </w:rPr>
        <w:t>塑陶为灶</w:t>
      </w:r>
      <w:proofErr w:type="gramEnd"/>
      <w:r w:rsidRPr="001B3BA7">
        <w:rPr>
          <w:rFonts w:ascii="宋体" w:eastAsia="宋体" w:hAnsi="宋体"/>
          <w:sz w:val="24"/>
        </w:rPr>
        <w:t>时，刀俎之间的每一条刻痕，皆是</w:t>
      </w:r>
      <w:r w:rsidRPr="001B3BA7">
        <w:rPr>
          <w:rFonts w:ascii="Times New Roman" w:eastAsia="宋体" w:hAnsi="Times New Roman" w:cs="Times New Roman"/>
          <w:sz w:val="24"/>
        </w:rPr>
        <w:t>​​</w:t>
      </w:r>
      <w:r w:rsidRPr="001B3BA7">
        <w:rPr>
          <w:rFonts w:ascii="宋体" w:eastAsia="宋体" w:hAnsi="宋体"/>
          <w:sz w:val="24"/>
        </w:rPr>
        <w:t>向死而生的经济学契约</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用符号的丰饶对抗墓土的荒凉，用图像中的鱼鲜滋养彼岸的枯骨。在这套贯通阳间祭祀与阴间供养的仪轨中，</w:t>
      </w:r>
      <w:proofErr w:type="gramStart"/>
      <w:r w:rsidRPr="001B3BA7">
        <w:rPr>
          <w:rFonts w:ascii="宋体" w:eastAsia="宋体" w:hAnsi="宋体"/>
          <w:sz w:val="24"/>
        </w:rPr>
        <w:t>鱼完成</w:t>
      </w:r>
      <w:proofErr w:type="gramEnd"/>
      <w:r w:rsidRPr="001B3BA7">
        <w:rPr>
          <w:rFonts w:ascii="宋体" w:eastAsia="宋体" w:hAnsi="宋体"/>
          <w:sz w:val="24"/>
        </w:rPr>
        <w:t>了它最深沉的文化转译：从</w:t>
      </w:r>
      <w:r w:rsidRPr="001B3BA7">
        <w:rPr>
          <w:rFonts w:ascii="Times New Roman" w:eastAsia="宋体" w:hAnsi="Times New Roman" w:cs="Times New Roman"/>
          <w:sz w:val="24"/>
        </w:rPr>
        <w:t>​​</w:t>
      </w:r>
      <w:r w:rsidRPr="001B3BA7">
        <w:rPr>
          <w:rFonts w:ascii="宋体" w:eastAsia="宋体" w:hAnsi="宋体"/>
          <w:sz w:val="24"/>
        </w:rPr>
        <w:t>祭坛上的牺牲</w:t>
      </w:r>
      <w:r w:rsidRPr="001B3BA7">
        <w:rPr>
          <w:rFonts w:ascii="Times New Roman" w:eastAsia="宋体" w:hAnsi="Times New Roman" w:cs="Times New Roman"/>
          <w:sz w:val="24"/>
        </w:rPr>
        <w:t>​​</w:t>
      </w:r>
      <w:r w:rsidRPr="001B3BA7">
        <w:rPr>
          <w:rFonts w:ascii="宋体" w:eastAsia="宋体" w:hAnsi="宋体"/>
          <w:sz w:val="24"/>
        </w:rPr>
        <w:t>，嬗变为</w:t>
      </w:r>
      <w:r w:rsidRPr="001B3BA7">
        <w:rPr>
          <w:rFonts w:ascii="Times New Roman" w:eastAsia="宋体" w:hAnsi="Times New Roman" w:cs="Times New Roman"/>
          <w:sz w:val="24"/>
        </w:rPr>
        <w:t>​​</w:t>
      </w:r>
      <w:r w:rsidRPr="001B3BA7">
        <w:rPr>
          <w:rFonts w:ascii="宋体" w:eastAsia="宋体" w:hAnsi="宋体"/>
          <w:sz w:val="24"/>
        </w:rPr>
        <w:t>贯通生死、永葆富贵的终极符码</w:t>
      </w:r>
      <w:r w:rsidRPr="001B3BA7">
        <w:rPr>
          <w:rFonts w:ascii="Times New Roman" w:eastAsia="宋体" w:hAnsi="Times New Roman" w:cs="Times New Roman"/>
          <w:sz w:val="24"/>
        </w:rPr>
        <w:t>​​</w:t>
      </w:r>
      <w:r w:rsidRPr="001B3BA7">
        <w:rPr>
          <w:rFonts w:ascii="宋体" w:eastAsia="宋体" w:hAnsi="宋体"/>
          <w:sz w:val="24"/>
        </w:rPr>
        <w:t>。</w:t>
      </w:r>
    </w:p>
    <w:p w14:paraId="04D83F6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在汉代政治哲学的隐喻星图中，鱼游弋于道德训诫与权术机锋的深水区，其意象被赋予了</w:t>
      </w:r>
      <w:r w:rsidRPr="001B3BA7">
        <w:rPr>
          <w:rFonts w:ascii="Times New Roman" w:eastAsia="宋体" w:hAnsi="Times New Roman" w:cs="Times New Roman"/>
          <w:sz w:val="24"/>
        </w:rPr>
        <w:t>​​</w:t>
      </w:r>
      <w:r w:rsidRPr="001B3BA7">
        <w:rPr>
          <w:rFonts w:ascii="宋体" w:eastAsia="宋体" w:hAnsi="宋体"/>
          <w:sz w:val="24"/>
        </w:rPr>
        <w:t>警世匡政的沉重使命</w:t>
      </w:r>
      <w:r w:rsidRPr="001B3BA7">
        <w:rPr>
          <w:rFonts w:ascii="Times New Roman" w:eastAsia="宋体" w:hAnsi="Times New Roman" w:cs="Times New Roman"/>
          <w:sz w:val="24"/>
        </w:rPr>
        <w:t>​​</w:t>
      </w:r>
      <w:r w:rsidRPr="001B3BA7">
        <w:rPr>
          <w:rFonts w:ascii="宋体" w:eastAsia="宋体" w:hAnsi="宋体"/>
          <w:sz w:val="24"/>
        </w:rPr>
        <w:t>。当孔子以“鱼水之欢”</w:t>
      </w:r>
      <w:proofErr w:type="gramStart"/>
      <w:r w:rsidRPr="001B3BA7">
        <w:rPr>
          <w:rFonts w:ascii="宋体" w:eastAsia="宋体" w:hAnsi="宋体"/>
          <w:sz w:val="24"/>
        </w:rPr>
        <w:t>喻</w:t>
      </w:r>
      <w:proofErr w:type="gramEnd"/>
      <w:r w:rsidRPr="001B3BA7">
        <w:rPr>
          <w:rFonts w:ascii="宋体" w:eastAsia="宋体" w:hAnsi="宋体"/>
          <w:sz w:val="24"/>
        </w:rPr>
        <w:t>君臣相得（《史记·鲁周公世家》</w:t>
      </w:r>
      <w:proofErr w:type="gramStart"/>
      <w:r w:rsidRPr="001B3BA7">
        <w:rPr>
          <w:rFonts w:ascii="宋体" w:eastAsia="宋体" w:hAnsi="宋体"/>
          <w:sz w:val="24"/>
        </w:rPr>
        <w:t>载伯禽治鲁</w:t>
      </w:r>
      <w:proofErr w:type="gramEnd"/>
      <w:r w:rsidRPr="001B3BA7">
        <w:rPr>
          <w:rFonts w:ascii="宋体" w:eastAsia="宋体" w:hAnsi="宋体"/>
          <w:sz w:val="24"/>
        </w:rPr>
        <w:t>“变其俗，革其礼”三年方成，</w:t>
      </w:r>
      <w:proofErr w:type="gramStart"/>
      <w:r w:rsidRPr="001B3BA7">
        <w:rPr>
          <w:rFonts w:ascii="宋体" w:eastAsia="宋体" w:hAnsi="宋体"/>
          <w:sz w:val="24"/>
        </w:rPr>
        <w:t>暗合鱼需久适水</w:t>
      </w:r>
      <w:proofErr w:type="gramEnd"/>
      <w:r w:rsidRPr="001B3BA7">
        <w:rPr>
          <w:rFonts w:ascii="宋体" w:eastAsia="宋体" w:hAnsi="宋体"/>
          <w:sz w:val="24"/>
        </w:rPr>
        <w:t>之理），此典经《汉书·蒯通传》的复述而成为汉代庙堂的</w:t>
      </w:r>
      <w:r w:rsidRPr="001B3BA7">
        <w:rPr>
          <w:rFonts w:ascii="Times New Roman" w:eastAsia="宋体" w:hAnsi="Times New Roman" w:cs="Times New Roman"/>
          <w:sz w:val="24"/>
        </w:rPr>
        <w:t>​​</w:t>
      </w:r>
      <w:r w:rsidRPr="001B3BA7">
        <w:rPr>
          <w:rFonts w:ascii="宋体" w:eastAsia="宋体" w:hAnsi="宋体"/>
          <w:sz w:val="24"/>
        </w:rPr>
        <w:t>理想政治图腾</w:t>
      </w:r>
      <w:r w:rsidRPr="001B3BA7">
        <w:rPr>
          <w:rFonts w:ascii="Times New Roman" w:eastAsia="宋体" w:hAnsi="Times New Roman" w:cs="Times New Roman"/>
          <w:sz w:val="24"/>
        </w:rPr>
        <w:t>​​</w:t>
      </w:r>
      <w:r w:rsidRPr="001B3BA7">
        <w:rPr>
          <w:rFonts w:ascii="宋体" w:eastAsia="宋体" w:hAnsi="宋体" w:cs="宋体" w:hint="eastAsia"/>
          <w:sz w:val="24"/>
        </w:rPr>
        <w:t>——</w:t>
      </w:r>
      <w:proofErr w:type="gramStart"/>
      <w:r w:rsidRPr="001B3BA7">
        <w:rPr>
          <w:rFonts w:ascii="宋体" w:eastAsia="宋体" w:hAnsi="宋体"/>
          <w:sz w:val="24"/>
        </w:rPr>
        <w:t>明君若清渊</w:t>
      </w:r>
      <w:proofErr w:type="gramEnd"/>
      <w:r w:rsidRPr="001B3BA7">
        <w:rPr>
          <w:rFonts w:ascii="宋体" w:eastAsia="宋体" w:hAnsi="宋体"/>
          <w:sz w:val="24"/>
        </w:rPr>
        <w:t>活水，贤臣如从容游鳞，二者相</w:t>
      </w:r>
      <w:proofErr w:type="gramStart"/>
      <w:r w:rsidRPr="001B3BA7">
        <w:rPr>
          <w:rFonts w:ascii="宋体" w:eastAsia="宋体" w:hAnsi="宋体"/>
          <w:sz w:val="24"/>
        </w:rPr>
        <w:t>谐</w:t>
      </w:r>
      <w:proofErr w:type="gramEnd"/>
      <w:r w:rsidRPr="001B3BA7">
        <w:rPr>
          <w:rFonts w:ascii="宋体" w:eastAsia="宋体" w:hAnsi="宋体"/>
          <w:sz w:val="24"/>
        </w:rPr>
        <w:t>方成治世。</w:t>
      </w:r>
    </w:p>
    <w:p w14:paraId="77042E79"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proofErr w:type="gramStart"/>
      <w:r w:rsidRPr="001B3BA7">
        <w:rPr>
          <w:rFonts w:ascii="宋体" w:eastAsia="宋体" w:hAnsi="宋体"/>
          <w:sz w:val="24"/>
        </w:rPr>
        <w:t>然则鱼亦承载</w:t>
      </w:r>
      <w:proofErr w:type="gramEnd"/>
      <w:r w:rsidRPr="001B3BA7">
        <w:rPr>
          <w:rFonts w:ascii="宋体" w:eastAsia="宋体" w:hAnsi="宋体"/>
          <w:sz w:val="24"/>
        </w:rPr>
        <w:t>着</w:t>
      </w:r>
      <w:r w:rsidRPr="001B3BA7">
        <w:rPr>
          <w:rFonts w:ascii="Times New Roman" w:eastAsia="宋体" w:hAnsi="Times New Roman" w:cs="Times New Roman"/>
          <w:sz w:val="24"/>
        </w:rPr>
        <w:t>​​</w:t>
      </w:r>
      <w:r w:rsidRPr="001B3BA7">
        <w:rPr>
          <w:rFonts w:ascii="宋体" w:eastAsia="宋体" w:hAnsi="宋体"/>
          <w:sz w:val="24"/>
        </w:rPr>
        <w:t>崩坏之兆的</w:t>
      </w:r>
      <w:proofErr w:type="gramStart"/>
      <w:r w:rsidRPr="001B3BA7">
        <w:rPr>
          <w:rFonts w:ascii="宋体" w:eastAsia="宋体" w:hAnsi="宋体"/>
          <w:sz w:val="24"/>
        </w:rPr>
        <w:t>谶</w:t>
      </w:r>
      <w:proofErr w:type="gramEnd"/>
      <w:r w:rsidRPr="001B3BA7">
        <w:rPr>
          <w:rFonts w:ascii="宋体" w:eastAsia="宋体" w:hAnsi="宋体"/>
          <w:sz w:val="24"/>
        </w:rPr>
        <w:t>言</w:t>
      </w:r>
      <w:r w:rsidRPr="001B3BA7">
        <w:rPr>
          <w:rFonts w:ascii="Times New Roman" w:eastAsia="宋体" w:hAnsi="Times New Roman" w:cs="Times New Roman"/>
          <w:sz w:val="24"/>
        </w:rPr>
        <w:t>​​</w:t>
      </w:r>
      <w:r w:rsidRPr="001B3BA7">
        <w:rPr>
          <w:rFonts w:ascii="宋体" w:eastAsia="宋体" w:hAnsi="宋体"/>
          <w:sz w:val="24"/>
        </w:rPr>
        <w:t>。《公羊传·僖公十九年》</w:t>
      </w:r>
      <w:proofErr w:type="gramStart"/>
      <w:r w:rsidRPr="001B3BA7">
        <w:rPr>
          <w:rFonts w:ascii="宋体" w:eastAsia="宋体" w:hAnsi="宋体"/>
          <w:sz w:val="24"/>
        </w:rPr>
        <w:t>斥梁亡</w:t>
      </w:r>
      <w:proofErr w:type="gramEnd"/>
      <w:r w:rsidRPr="001B3BA7">
        <w:rPr>
          <w:rFonts w:ascii="宋体" w:eastAsia="宋体" w:hAnsi="宋体"/>
          <w:sz w:val="24"/>
        </w:rPr>
        <w:t>曰：“</w:t>
      </w:r>
      <w:r w:rsidRPr="001B3BA7">
        <w:rPr>
          <w:rFonts w:ascii="Times New Roman" w:eastAsia="宋体" w:hAnsi="Times New Roman" w:cs="Times New Roman"/>
          <w:sz w:val="24"/>
        </w:rPr>
        <w:t>​​</w:t>
      </w:r>
      <w:r w:rsidRPr="001B3BA7">
        <w:rPr>
          <w:rFonts w:ascii="宋体" w:eastAsia="宋体" w:hAnsi="宋体"/>
          <w:sz w:val="24"/>
        </w:rPr>
        <w:t>鱼烂而亡</w:t>
      </w:r>
      <w:r w:rsidRPr="001B3BA7">
        <w:rPr>
          <w:rFonts w:ascii="Times New Roman" w:eastAsia="宋体" w:hAnsi="Times New Roman" w:cs="Times New Roman"/>
          <w:sz w:val="24"/>
        </w:rPr>
        <w:t>​​</w:t>
      </w:r>
      <w:r w:rsidRPr="001B3BA7">
        <w:rPr>
          <w:rFonts w:ascii="宋体" w:eastAsia="宋体" w:hAnsi="宋体"/>
          <w:sz w:val="24"/>
        </w:rPr>
        <w:t>，其亡自内发”，此语被汉代经师奉为圭臬。董仲舒在《春秋繁露》中屡借“鱼溃”之喻，警示君王若放任吏治如腐肉，则邦国必从脏腑溃败，</w:t>
      </w:r>
      <w:proofErr w:type="gramStart"/>
      <w:r w:rsidRPr="001B3BA7">
        <w:rPr>
          <w:rFonts w:ascii="宋体" w:eastAsia="宋体" w:hAnsi="宋体"/>
          <w:sz w:val="24"/>
        </w:rPr>
        <w:t>终似</w:t>
      </w:r>
      <w:proofErr w:type="gramEnd"/>
      <w:r w:rsidRPr="001B3BA7">
        <w:rPr>
          <w:rFonts w:ascii="Times New Roman" w:eastAsia="宋体" w:hAnsi="Times New Roman" w:cs="Times New Roman"/>
          <w:sz w:val="24"/>
        </w:rPr>
        <w:t>​​</w:t>
      </w:r>
      <w:r w:rsidRPr="001B3BA7">
        <w:rPr>
          <w:rFonts w:ascii="宋体" w:eastAsia="宋体" w:hAnsi="宋体"/>
          <w:sz w:val="24"/>
        </w:rPr>
        <w:t>鱼腹自溃而亡</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此间鱼已化为</w:t>
      </w:r>
      <w:r w:rsidRPr="001B3BA7">
        <w:rPr>
          <w:rFonts w:ascii="Times New Roman" w:eastAsia="宋体" w:hAnsi="Times New Roman" w:cs="Times New Roman"/>
          <w:sz w:val="24"/>
        </w:rPr>
        <w:t>​​</w:t>
      </w:r>
      <w:r w:rsidRPr="001B3BA7">
        <w:rPr>
          <w:rFonts w:ascii="宋体" w:eastAsia="宋体" w:hAnsi="宋体"/>
          <w:sz w:val="24"/>
        </w:rPr>
        <w:t>权力癌变的病理标本</w:t>
      </w:r>
      <w:r w:rsidRPr="001B3BA7">
        <w:rPr>
          <w:rFonts w:ascii="Times New Roman" w:eastAsia="宋体" w:hAnsi="Times New Roman" w:cs="Times New Roman"/>
          <w:sz w:val="24"/>
        </w:rPr>
        <w:t>​​</w:t>
      </w:r>
      <w:r w:rsidRPr="001B3BA7">
        <w:rPr>
          <w:rFonts w:ascii="宋体" w:eastAsia="宋体" w:hAnsi="宋体"/>
          <w:sz w:val="24"/>
        </w:rPr>
        <w:t>。</w:t>
      </w:r>
    </w:p>
    <w:p w14:paraId="7677C7A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至若民间智性，则凝于“</w:t>
      </w:r>
      <w:r w:rsidRPr="001B3BA7">
        <w:rPr>
          <w:rFonts w:ascii="Times New Roman" w:eastAsia="宋体" w:hAnsi="Times New Roman" w:cs="Times New Roman"/>
          <w:sz w:val="24"/>
        </w:rPr>
        <w:t>​​</w:t>
      </w:r>
      <w:r w:rsidRPr="001B3BA7">
        <w:rPr>
          <w:rFonts w:ascii="宋体" w:eastAsia="宋体" w:hAnsi="宋体"/>
          <w:sz w:val="24"/>
        </w:rPr>
        <w:t>城门失火，殃及池鱼</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w:t>
      </w:r>
      <w:proofErr w:type="gramStart"/>
      <w:r w:rsidRPr="001B3BA7">
        <w:rPr>
          <w:rFonts w:ascii="宋体" w:eastAsia="宋体" w:hAnsi="宋体"/>
          <w:sz w:val="24"/>
        </w:rPr>
        <w:t>俚谚</w:t>
      </w:r>
      <w:proofErr w:type="gramEnd"/>
      <w:r w:rsidRPr="001B3BA7">
        <w:rPr>
          <w:rFonts w:ascii="宋体" w:eastAsia="宋体" w:hAnsi="宋体"/>
          <w:sz w:val="24"/>
        </w:rPr>
        <w:t>之中。当洛阳城门烈焰灼天（《风俗通义》载汉代多火灾），护城河鱼鳖因</w:t>
      </w:r>
      <w:proofErr w:type="gramStart"/>
      <w:r w:rsidRPr="001B3BA7">
        <w:rPr>
          <w:rFonts w:ascii="宋体" w:eastAsia="宋体" w:hAnsi="宋体"/>
          <w:sz w:val="24"/>
        </w:rPr>
        <w:t>涸</w:t>
      </w:r>
      <w:proofErr w:type="gramEnd"/>
      <w:r w:rsidRPr="001B3BA7">
        <w:rPr>
          <w:rFonts w:ascii="宋体" w:eastAsia="宋体" w:hAnsi="宋体"/>
          <w:sz w:val="24"/>
        </w:rPr>
        <w:t>水而毙，此景被升华为政治寓</w:t>
      </w:r>
      <w:r w:rsidRPr="001B3BA7">
        <w:rPr>
          <w:rFonts w:ascii="宋体" w:eastAsia="宋体" w:hAnsi="宋体"/>
          <w:sz w:val="24"/>
        </w:rPr>
        <w:lastRenderedPageBreak/>
        <w:t>言：中央权斗的星火，终将烤焦远离漩涡的</w:t>
      </w:r>
      <w:r w:rsidRPr="001B3BA7">
        <w:rPr>
          <w:rFonts w:ascii="Times New Roman" w:eastAsia="宋体" w:hAnsi="Times New Roman" w:cs="Times New Roman"/>
          <w:sz w:val="24"/>
        </w:rPr>
        <w:t>​​</w:t>
      </w:r>
      <w:r w:rsidRPr="001B3BA7">
        <w:rPr>
          <w:rFonts w:ascii="宋体" w:eastAsia="宋体" w:hAnsi="宋体"/>
          <w:sz w:val="24"/>
        </w:rPr>
        <w:t>池中潜鳞</w:t>
      </w:r>
      <w:r w:rsidRPr="001B3BA7">
        <w:rPr>
          <w:rFonts w:ascii="Times New Roman" w:eastAsia="宋体" w:hAnsi="Times New Roman" w:cs="Times New Roman"/>
          <w:sz w:val="24"/>
        </w:rPr>
        <w:t>​​</w:t>
      </w:r>
      <w:r w:rsidRPr="001B3BA7">
        <w:rPr>
          <w:rFonts w:ascii="宋体" w:eastAsia="宋体" w:hAnsi="宋体"/>
          <w:sz w:val="24"/>
        </w:rPr>
        <w:t>（如《汉书》中灌夫</w:t>
      </w:r>
      <w:proofErr w:type="gramStart"/>
      <w:r w:rsidRPr="001B3BA7">
        <w:rPr>
          <w:rFonts w:ascii="宋体" w:eastAsia="宋体" w:hAnsi="宋体"/>
          <w:sz w:val="24"/>
        </w:rPr>
        <w:t>因窦田之</w:t>
      </w:r>
      <w:proofErr w:type="gramEnd"/>
      <w:r w:rsidRPr="001B3BA7">
        <w:rPr>
          <w:rFonts w:ascii="宋体" w:eastAsia="宋体" w:hAnsi="宋体"/>
          <w:sz w:val="24"/>
        </w:rPr>
        <w:t>争被</w:t>
      </w:r>
      <w:proofErr w:type="gramStart"/>
      <w:r w:rsidRPr="001B3BA7">
        <w:rPr>
          <w:rFonts w:ascii="宋体" w:eastAsia="宋体" w:hAnsi="宋体"/>
          <w:sz w:val="24"/>
        </w:rPr>
        <w:t>诛</w:t>
      </w:r>
      <w:proofErr w:type="gramEnd"/>
      <w:r w:rsidRPr="001B3BA7">
        <w:rPr>
          <w:rFonts w:ascii="宋体" w:eastAsia="宋体" w:hAnsi="宋体"/>
          <w:sz w:val="24"/>
        </w:rPr>
        <w:t>，恰为此</w:t>
      </w:r>
      <w:proofErr w:type="gramStart"/>
      <w:r w:rsidRPr="001B3BA7">
        <w:rPr>
          <w:rFonts w:ascii="宋体" w:eastAsia="宋体" w:hAnsi="宋体"/>
          <w:sz w:val="24"/>
        </w:rPr>
        <w:t>谚</w:t>
      </w:r>
      <w:proofErr w:type="gramEnd"/>
      <w:r w:rsidRPr="001B3BA7">
        <w:rPr>
          <w:rFonts w:ascii="宋体" w:eastAsia="宋体" w:hAnsi="宋体"/>
          <w:sz w:val="24"/>
        </w:rPr>
        <w:t>作注）。</w:t>
      </w:r>
    </w:p>
    <w:p w14:paraId="6C340B1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而庄子“</w:t>
      </w:r>
      <w:r w:rsidRPr="001B3BA7">
        <w:rPr>
          <w:rFonts w:ascii="Times New Roman" w:eastAsia="宋体" w:hAnsi="Times New Roman" w:cs="Times New Roman"/>
          <w:sz w:val="24"/>
        </w:rPr>
        <w:t>​​</w:t>
      </w:r>
      <w:r w:rsidRPr="001B3BA7">
        <w:rPr>
          <w:rFonts w:ascii="宋体" w:eastAsia="宋体" w:hAnsi="宋体"/>
          <w:sz w:val="24"/>
        </w:rPr>
        <w:t>涸辙之鲋</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的悲鸣（《外物》篇鲋鱼怒斥“岂无升斗之水活我乎”），在汉代奏疏中化为谏臣的利器。主父</w:t>
      </w:r>
      <w:proofErr w:type="gramStart"/>
      <w:r w:rsidRPr="001B3BA7">
        <w:rPr>
          <w:rFonts w:ascii="宋体" w:eastAsia="宋体" w:hAnsi="宋体"/>
          <w:sz w:val="24"/>
        </w:rPr>
        <w:t>偃</w:t>
      </w:r>
      <w:proofErr w:type="gramEnd"/>
      <w:r w:rsidRPr="001B3BA7">
        <w:rPr>
          <w:rFonts w:ascii="宋体" w:eastAsia="宋体" w:hAnsi="宋体"/>
          <w:sz w:val="24"/>
        </w:rPr>
        <w:t>上书武帝时，便以“</w:t>
      </w:r>
      <w:proofErr w:type="gramStart"/>
      <w:r w:rsidRPr="001B3BA7">
        <w:rPr>
          <w:rFonts w:ascii="宋体" w:eastAsia="宋体" w:hAnsi="宋体"/>
          <w:sz w:val="24"/>
        </w:rPr>
        <w:t>涸鲋</w:t>
      </w:r>
      <w:proofErr w:type="gramEnd"/>
      <w:r w:rsidRPr="001B3BA7">
        <w:rPr>
          <w:rFonts w:ascii="宋体" w:eastAsia="宋体" w:hAnsi="宋体"/>
          <w:sz w:val="24"/>
        </w:rPr>
        <w:t>待西江之水”自</w:t>
      </w:r>
      <w:proofErr w:type="gramStart"/>
      <w:r w:rsidRPr="001B3BA7">
        <w:rPr>
          <w:rFonts w:ascii="宋体" w:eastAsia="宋体" w:hAnsi="宋体"/>
          <w:sz w:val="24"/>
        </w:rPr>
        <w:t>况</w:t>
      </w:r>
      <w:proofErr w:type="gramEnd"/>
      <w:r w:rsidRPr="001B3BA7">
        <w:rPr>
          <w:rFonts w:ascii="宋体" w:eastAsia="宋体" w:hAnsi="宋体"/>
          <w:sz w:val="24"/>
        </w:rPr>
        <w:t>寒士困顿（《汉书》本传）；郡县遭灾时，</w:t>
      </w:r>
      <w:proofErr w:type="gramStart"/>
      <w:r w:rsidRPr="001B3BA7">
        <w:rPr>
          <w:rFonts w:ascii="宋体" w:eastAsia="宋体" w:hAnsi="宋体"/>
          <w:sz w:val="24"/>
        </w:rPr>
        <w:t>良吏亦常</w:t>
      </w:r>
      <w:proofErr w:type="gramEnd"/>
      <w:r w:rsidRPr="001B3BA7">
        <w:rPr>
          <w:rFonts w:ascii="宋体" w:eastAsia="宋体" w:hAnsi="宋体"/>
          <w:sz w:val="24"/>
        </w:rPr>
        <w:t>引此典疾呼：黎民非</w:t>
      </w:r>
      <w:proofErr w:type="gramStart"/>
      <w:r w:rsidRPr="001B3BA7">
        <w:rPr>
          <w:rFonts w:ascii="宋体" w:eastAsia="宋体" w:hAnsi="宋体"/>
          <w:sz w:val="24"/>
        </w:rPr>
        <w:t>涸鲋</w:t>
      </w:r>
      <w:proofErr w:type="gramEnd"/>
      <w:r w:rsidRPr="001B3BA7">
        <w:rPr>
          <w:rFonts w:ascii="宋体" w:eastAsia="宋体" w:hAnsi="宋体"/>
          <w:sz w:val="24"/>
        </w:rPr>
        <w:t>，朝廷当为</w:t>
      </w:r>
      <w:r w:rsidRPr="001B3BA7">
        <w:rPr>
          <w:rFonts w:ascii="Times New Roman" w:eastAsia="宋体" w:hAnsi="Times New Roman" w:cs="Times New Roman"/>
          <w:sz w:val="24"/>
        </w:rPr>
        <w:t>​​</w:t>
      </w:r>
      <w:r w:rsidRPr="001B3BA7">
        <w:rPr>
          <w:rFonts w:ascii="宋体" w:eastAsia="宋体" w:hAnsi="宋体"/>
          <w:sz w:val="24"/>
        </w:rPr>
        <w:t>活水之泉</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此刻鱼已超越隐喻，成为</w:t>
      </w:r>
      <w:r w:rsidRPr="001B3BA7">
        <w:rPr>
          <w:rFonts w:ascii="Times New Roman" w:eastAsia="宋体" w:hAnsi="Times New Roman" w:cs="Times New Roman"/>
          <w:sz w:val="24"/>
        </w:rPr>
        <w:t>​​</w:t>
      </w:r>
      <w:r w:rsidRPr="001B3BA7">
        <w:rPr>
          <w:rFonts w:ascii="宋体" w:eastAsia="宋体" w:hAnsi="宋体"/>
          <w:sz w:val="24"/>
        </w:rPr>
        <w:t>民生倒悬的泣血图腾</w:t>
      </w:r>
      <w:r w:rsidRPr="001B3BA7">
        <w:rPr>
          <w:rFonts w:ascii="Times New Roman" w:eastAsia="宋体" w:hAnsi="Times New Roman" w:cs="Times New Roman"/>
          <w:sz w:val="24"/>
        </w:rPr>
        <w:t>​​</w:t>
      </w:r>
      <w:r w:rsidRPr="001B3BA7">
        <w:rPr>
          <w:rFonts w:ascii="宋体" w:eastAsia="宋体" w:hAnsi="宋体"/>
          <w:sz w:val="24"/>
        </w:rPr>
        <w:t>。</w:t>
      </w:r>
    </w:p>
    <w:p w14:paraId="239A6A1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汉代工匠的刀锋与陶泥，将鱼的形象镌刻进永恒的石阙殿堂。当观者步入</w:t>
      </w:r>
      <w:proofErr w:type="gramStart"/>
      <w:r w:rsidRPr="001B3BA7">
        <w:rPr>
          <w:rFonts w:ascii="宋体" w:eastAsia="宋体" w:hAnsi="宋体"/>
          <w:sz w:val="24"/>
        </w:rPr>
        <w:t>南阳英庄</w:t>
      </w:r>
      <w:proofErr w:type="gramEnd"/>
      <w:r w:rsidRPr="001B3BA7">
        <w:rPr>
          <w:rFonts w:ascii="宋体" w:eastAsia="宋体" w:hAnsi="宋体"/>
          <w:sz w:val="24"/>
        </w:rPr>
        <w:t>汉墓的幽暗墓室，东壁《</w:t>
      </w:r>
      <w:r w:rsidRPr="001B3BA7">
        <w:rPr>
          <w:rFonts w:ascii="Times New Roman" w:eastAsia="宋体" w:hAnsi="Times New Roman" w:cs="Times New Roman"/>
          <w:sz w:val="24"/>
        </w:rPr>
        <w:t>​​</w:t>
      </w:r>
      <w:r w:rsidRPr="001B3BA7">
        <w:rPr>
          <w:rFonts w:ascii="宋体" w:eastAsia="宋体" w:hAnsi="宋体"/>
          <w:sz w:val="24"/>
        </w:rPr>
        <w:t>泽中渔猎</w:t>
      </w:r>
      <w:r w:rsidRPr="001B3BA7">
        <w:rPr>
          <w:rFonts w:ascii="Times New Roman" w:eastAsia="宋体" w:hAnsi="Times New Roman" w:cs="Times New Roman"/>
          <w:sz w:val="24"/>
        </w:rPr>
        <w:t>​​</w:t>
      </w:r>
      <w:r w:rsidRPr="001B3BA7">
        <w:rPr>
          <w:rFonts w:ascii="宋体" w:eastAsia="宋体" w:hAnsi="宋体"/>
          <w:sz w:val="24"/>
        </w:rPr>
        <w:t>》巨幅画像赫然展开：渔夫立于</w:t>
      </w:r>
      <w:proofErr w:type="gramStart"/>
      <w:r w:rsidRPr="001B3BA7">
        <w:rPr>
          <w:rFonts w:ascii="宋体" w:eastAsia="宋体" w:hAnsi="宋体"/>
          <w:sz w:val="24"/>
        </w:rPr>
        <w:t>舴艋</w:t>
      </w:r>
      <w:proofErr w:type="gramEnd"/>
      <w:r w:rsidRPr="001B3BA7">
        <w:rPr>
          <w:rFonts w:ascii="宋体" w:eastAsia="宋体" w:hAnsi="宋体"/>
          <w:sz w:val="24"/>
        </w:rPr>
        <w:t>引弓射鱼，鹭鸟俯冲擒拿银鳞，更有裸身僮仆张网截流——</w:t>
      </w:r>
      <w:r w:rsidRPr="001B3BA7">
        <w:rPr>
          <w:rFonts w:ascii="Times New Roman" w:eastAsia="宋体" w:hAnsi="Times New Roman" w:cs="Times New Roman"/>
          <w:sz w:val="24"/>
        </w:rPr>
        <w:t>​​</w:t>
      </w:r>
      <w:r w:rsidRPr="001B3BA7">
        <w:rPr>
          <w:rFonts w:ascii="宋体" w:eastAsia="宋体" w:hAnsi="宋体"/>
          <w:sz w:val="24"/>
        </w:rPr>
        <w:t>渔舟唱晚的汗滴，就此凝为石壁上的生产史诗</w:t>
      </w:r>
      <w:r w:rsidRPr="001B3BA7">
        <w:rPr>
          <w:rFonts w:ascii="Times New Roman" w:eastAsia="宋体" w:hAnsi="Times New Roman" w:cs="Times New Roman"/>
          <w:sz w:val="24"/>
        </w:rPr>
        <w:t>​​</w:t>
      </w:r>
      <w:r w:rsidRPr="001B3BA7">
        <w:rPr>
          <w:rFonts w:ascii="宋体" w:eastAsia="宋体" w:hAnsi="宋体"/>
          <w:sz w:val="24"/>
        </w:rPr>
        <w:t>。而</w:t>
      </w:r>
      <w:proofErr w:type="gramStart"/>
      <w:r w:rsidRPr="001B3BA7">
        <w:rPr>
          <w:rFonts w:ascii="宋体" w:eastAsia="宋体" w:hAnsi="宋体"/>
          <w:sz w:val="24"/>
        </w:rPr>
        <w:t>沂</w:t>
      </w:r>
      <w:proofErr w:type="gramEnd"/>
      <w:r w:rsidRPr="001B3BA7">
        <w:rPr>
          <w:rFonts w:ascii="宋体" w:eastAsia="宋体" w:hAnsi="宋体"/>
          <w:sz w:val="24"/>
        </w:rPr>
        <w:t>南北寨村墓中</w:t>
      </w:r>
      <w:proofErr w:type="gramStart"/>
      <w:r w:rsidRPr="001B3BA7">
        <w:rPr>
          <w:rFonts w:ascii="宋体" w:eastAsia="宋体" w:hAnsi="宋体"/>
          <w:sz w:val="24"/>
        </w:rPr>
        <w:t>庖厨图</w:t>
      </w:r>
      <w:proofErr w:type="gramEnd"/>
      <w:r w:rsidRPr="001B3BA7">
        <w:rPr>
          <w:rFonts w:ascii="宋体" w:eastAsia="宋体" w:hAnsi="宋体"/>
          <w:sz w:val="24"/>
        </w:rPr>
        <w:t>内，梁间垂悬腊鱼十条，庖丁正剉鳞剖腹，鼎</w:t>
      </w:r>
      <w:proofErr w:type="gramStart"/>
      <w:r w:rsidRPr="001B3BA7">
        <w:rPr>
          <w:rFonts w:ascii="宋体" w:eastAsia="宋体" w:hAnsi="宋体"/>
          <w:sz w:val="24"/>
        </w:rPr>
        <w:t>镬</w:t>
      </w:r>
      <w:proofErr w:type="gramEnd"/>
      <w:r w:rsidRPr="001B3BA7">
        <w:rPr>
          <w:rFonts w:ascii="宋体" w:eastAsia="宋体" w:hAnsi="宋体"/>
          <w:sz w:val="24"/>
        </w:rPr>
        <w:t>蒸腾热气漫向灶台陶盘内堆叠的鲜鲤；此间</w:t>
      </w:r>
      <w:r w:rsidRPr="001B3BA7">
        <w:rPr>
          <w:rFonts w:ascii="Times New Roman" w:eastAsia="宋体" w:hAnsi="Times New Roman" w:cs="Times New Roman"/>
          <w:sz w:val="24"/>
        </w:rPr>
        <w:t>​​</w:t>
      </w:r>
      <w:r w:rsidRPr="001B3BA7">
        <w:rPr>
          <w:rFonts w:ascii="宋体" w:eastAsia="宋体" w:hAnsi="宋体"/>
          <w:sz w:val="24"/>
        </w:rPr>
        <w:t>鳞介之丰盈，</w:t>
      </w:r>
      <w:proofErr w:type="gramStart"/>
      <w:r w:rsidRPr="001B3BA7">
        <w:rPr>
          <w:rFonts w:ascii="宋体" w:eastAsia="宋体" w:hAnsi="宋体"/>
          <w:sz w:val="24"/>
        </w:rPr>
        <w:t>已非食材的</w:t>
      </w:r>
      <w:proofErr w:type="gramEnd"/>
      <w:r w:rsidRPr="001B3BA7">
        <w:rPr>
          <w:rFonts w:ascii="宋体" w:eastAsia="宋体" w:hAnsi="宋体"/>
          <w:sz w:val="24"/>
        </w:rPr>
        <w:t>陈列，而是现世富足的最暴烈宣言</w:t>
      </w:r>
      <w:r w:rsidRPr="001B3BA7">
        <w:rPr>
          <w:rFonts w:ascii="Times New Roman" w:eastAsia="宋体" w:hAnsi="Times New Roman" w:cs="Times New Roman"/>
          <w:sz w:val="24"/>
        </w:rPr>
        <w:t>​​</w:t>
      </w:r>
      <w:r w:rsidRPr="001B3BA7">
        <w:rPr>
          <w:rFonts w:ascii="宋体" w:eastAsia="宋体" w:hAnsi="宋体"/>
          <w:sz w:val="24"/>
        </w:rPr>
        <w:t>。</w:t>
      </w:r>
    </w:p>
    <w:p w14:paraId="75E3D9A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当视线转向升仙的云途，鱼的形态便挣脱生物学的桎梏。陕北米脂官庄画像石上，车马浩荡行经天桥，桥柱</w:t>
      </w:r>
      <w:proofErr w:type="gramStart"/>
      <w:r w:rsidRPr="001B3BA7">
        <w:rPr>
          <w:rFonts w:ascii="宋体" w:eastAsia="宋体" w:hAnsi="宋体"/>
          <w:sz w:val="24"/>
        </w:rPr>
        <w:t>蟠螭</w:t>
      </w:r>
      <w:proofErr w:type="gramEnd"/>
      <w:r w:rsidRPr="001B3BA7">
        <w:rPr>
          <w:rFonts w:ascii="宋体" w:eastAsia="宋体" w:hAnsi="宋体"/>
          <w:sz w:val="24"/>
        </w:rPr>
        <w:t>缠绕，桥下</w:t>
      </w:r>
      <w:r w:rsidRPr="001B3BA7">
        <w:rPr>
          <w:rFonts w:ascii="Times New Roman" w:eastAsia="宋体" w:hAnsi="Times New Roman" w:cs="Times New Roman"/>
          <w:sz w:val="24"/>
        </w:rPr>
        <w:t>​​</w:t>
      </w:r>
      <w:r w:rsidRPr="001B3BA7">
        <w:rPr>
          <w:rFonts w:ascii="宋体" w:eastAsia="宋体" w:hAnsi="宋体"/>
          <w:sz w:val="24"/>
        </w:rPr>
        <w:t>文</w:t>
      </w:r>
      <w:proofErr w:type="gramStart"/>
      <w:r w:rsidRPr="001B3BA7">
        <w:rPr>
          <w:rFonts w:ascii="宋体" w:eastAsia="宋体" w:hAnsi="宋体"/>
          <w:sz w:val="24"/>
        </w:rPr>
        <w:t>鳐</w:t>
      </w:r>
      <w:proofErr w:type="gramEnd"/>
      <w:r w:rsidRPr="001B3BA7">
        <w:rPr>
          <w:rFonts w:ascii="宋体" w:eastAsia="宋体" w:hAnsi="宋体"/>
          <w:sz w:val="24"/>
        </w:rPr>
        <w:t>破浪引</w:t>
      </w:r>
      <w:proofErr w:type="gramStart"/>
      <w:r w:rsidRPr="001B3BA7">
        <w:rPr>
          <w:rFonts w:ascii="宋体" w:eastAsia="宋体" w:hAnsi="宋体"/>
          <w:sz w:val="24"/>
        </w:rPr>
        <w:t>轺</w:t>
      </w:r>
      <w:proofErr w:type="gramEnd"/>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恰应《楚辞·大招》</w:t>
      </w:r>
      <w:proofErr w:type="gramEnd"/>
      <w:r w:rsidRPr="001B3BA7">
        <w:rPr>
          <w:rFonts w:ascii="宋体" w:eastAsia="宋体" w:hAnsi="宋体"/>
          <w:sz w:val="24"/>
        </w:rPr>
        <w:t>“鲮鱼并游，孔雀成群”</w:t>
      </w:r>
      <w:proofErr w:type="gramStart"/>
      <w:r w:rsidRPr="001B3BA7">
        <w:rPr>
          <w:rFonts w:ascii="宋体" w:eastAsia="宋体" w:hAnsi="宋体"/>
          <w:sz w:val="24"/>
        </w:rPr>
        <w:t>的灵界向导</w:t>
      </w:r>
      <w:proofErr w:type="gramEnd"/>
      <w:r w:rsidRPr="001B3BA7">
        <w:rPr>
          <w:rFonts w:ascii="宋体" w:eastAsia="宋体" w:hAnsi="宋体"/>
          <w:sz w:val="24"/>
        </w:rPr>
        <w:t>。更奇幻者见于成都曾家包汉墓西王母仙境：人面鱼身的</w:t>
      </w:r>
      <w:r w:rsidRPr="001B3BA7">
        <w:rPr>
          <w:rFonts w:ascii="Times New Roman" w:eastAsia="宋体" w:hAnsi="Times New Roman" w:cs="Times New Roman"/>
          <w:sz w:val="24"/>
        </w:rPr>
        <w:t>​​</w:t>
      </w:r>
      <w:proofErr w:type="gramStart"/>
      <w:r w:rsidRPr="001B3BA7">
        <w:rPr>
          <w:rFonts w:ascii="宋体" w:eastAsia="宋体" w:hAnsi="宋体"/>
          <w:sz w:val="24"/>
        </w:rPr>
        <w:t>陵波使者</w:t>
      </w:r>
      <w:proofErr w:type="gramEnd"/>
      <w:r w:rsidRPr="001B3BA7">
        <w:rPr>
          <w:rFonts w:ascii="Times New Roman" w:eastAsia="宋体" w:hAnsi="Times New Roman" w:cs="Times New Roman"/>
          <w:sz w:val="24"/>
        </w:rPr>
        <w:t>​​</w:t>
      </w:r>
      <w:r w:rsidRPr="001B3BA7">
        <w:rPr>
          <w:rFonts w:ascii="宋体" w:eastAsia="宋体" w:hAnsi="宋体"/>
          <w:sz w:val="24"/>
        </w:rPr>
        <w:t>手托仙丹，游弋于悬</w:t>
      </w:r>
      <w:proofErr w:type="gramStart"/>
      <w:r w:rsidRPr="001B3BA7">
        <w:rPr>
          <w:rFonts w:ascii="宋体" w:eastAsia="宋体" w:hAnsi="宋体"/>
          <w:sz w:val="24"/>
        </w:rPr>
        <w:t>圃</w:t>
      </w:r>
      <w:proofErr w:type="gramEnd"/>
      <w:r w:rsidRPr="001B3BA7">
        <w:rPr>
          <w:rFonts w:ascii="宋体" w:eastAsia="宋体" w:hAnsi="宋体"/>
          <w:sz w:val="24"/>
        </w:rPr>
        <w:t>瑶池；</w:t>
      </w:r>
      <w:proofErr w:type="gramStart"/>
      <w:r w:rsidRPr="001B3BA7">
        <w:rPr>
          <w:rFonts w:ascii="宋体" w:eastAsia="宋体" w:hAnsi="宋体"/>
          <w:sz w:val="24"/>
        </w:rPr>
        <w:t>其脊生双翼</w:t>
      </w:r>
      <w:proofErr w:type="gramEnd"/>
      <w:r w:rsidRPr="001B3BA7">
        <w:rPr>
          <w:rFonts w:ascii="宋体" w:eastAsia="宋体" w:hAnsi="宋体"/>
          <w:sz w:val="24"/>
        </w:rPr>
        <w:t>、</w:t>
      </w:r>
      <w:proofErr w:type="gramStart"/>
      <w:r w:rsidRPr="001B3BA7">
        <w:rPr>
          <w:rFonts w:ascii="宋体" w:eastAsia="宋体" w:hAnsi="宋体"/>
          <w:sz w:val="24"/>
        </w:rPr>
        <w:t>颌垂龙</w:t>
      </w:r>
      <w:proofErr w:type="gramEnd"/>
      <w:r w:rsidRPr="001B3BA7">
        <w:rPr>
          <w:rFonts w:ascii="宋体" w:eastAsia="宋体" w:hAnsi="宋体"/>
          <w:sz w:val="24"/>
        </w:rPr>
        <w:t>须的异相，俨然《山海经》“龙鱼陵居…周有遗玉”的具象化呈现——此刻鱼已嬗变为</w:t>
      </w:r>
      <w:r w:rsidRPr="001B3BA7">
        <w:rPr>
          <w:rFonts w:ascii="Times New Roman" w:eastAsia="宋体" w:hAnsi="Times New Roman" w:cs="Times New Roman"/>
          <w:sz w:val="24"/>
        </w:rPr>
        <w:t>​​</w:t>
      </w:r>
      <w:r w:rsidRPr="001B3BA7">
        <w:rPr>
          <w:rFonts w:ascii="宋体" w:eastAsia="宋体" w:hAnsi="宋体"/>
          <w:sz w:val="24"/>
        </w:rPr>
        <w:t>仙界权力体系的具象符码</w:t>
      </w:r>
      <w:r w:rsidRPr="001B3BA7">
        <w:rPr>
          <w:rFonts w:ascii="Times New Roman" w:eastAsia="宋体" w:hAnsi="Times New Roman" w:cs="Times New Roman"/>
          <w:sz w:val="24"/>
        </w:rPr>
        <w:t>​​</w:t>
      </w:r>
      <w:r w:rsidRPr="001B3BA7">
        <w:rPr>
          <w:rFonts w:ascii="宋体" w:eastAsia="宋体" w:hAnsi="宋体"/>
          <w:sz w:val="24"/>
        </w:rPr>
        <w:t>。</w:t>
      </w:r>
    </w:p>
    <w:p w14:paraId="4120CBF5"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最深邃的哲思凝于那方徐州汉墓“</w:t>
      </w:r>
      <w:r w:rsidRPr="001B3BA7">
        <w:rPr>
          <w:rFonts w:ascii="Times New Roman" w:eastAsia="宋体" w:hAnsi="Times New Roman" w:cs="Times New Roman"/>
          <w:sz w:val="24"/>
        </w:rPr>
        <w:t>​​</w:t>
      </w:r>
      <w:r w:rsidRPr="001B3BA7">
        <w:rPr>
          <w:rFonts w:ascii="宋体" w:eastAsia="宋体" w:hAnsi="宋体"/>
          <w:sz w:val="24"/>
        </w:rPr>
        <w:t>鱼跃天门</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画像砖：仙阙巍峨耸立云间，三重门扉洞开，锦鲤自下界层云中逆流腾跃，逐级穿门而上。此景既暗喻《淮南子》“积卑成高”的修行进阶，更昭示</w:t>
      </w:r>
      <w:r w:rsidRPr="001B3BA7">
        <w:rPr>
          <w:rFonts w:ascii="Times New Roman" w:eastAsia="宋体" w:hAnsi="Times New Roman" w:cs="Times New Roman"/>
          <w:sz w:val="24"/>
        </w:rPr>
        <w:t>​​</w:t>
      </w:r>
      <w:r w:rsidRPr="001B3BA7">
        <w:rPr>
          <w:rFonts w:ascii="宋体" w:eastAsia="宋体" w:hAnsi="宋体"/>
          <w:sz w:val="24"/>
        </w:rPr>
        <w:t>汉代人</w:t>
      </w:r>
      <w:proofErr w:type="gramStart"/>
      <w:r w:rsidRPr="001B3BA7">
        <w:rPr>
          <w:rFonts w:ascii="宋体" w:eastAsia="宋体" w:hAnsi="宋体"/>
          <w:sz w:val="24"/>
        </w:rPr>
        <w:t>最</w:t>
      </w:r>
      <w:proofErr w:type="gramEnd"/>
      <w:r w:rsidRPr="001B3BA7">
        <w:rPr>
          <w:rFonts w:ascii="宋体" w:eastAsia="宋体" w:hAnsi="宋体"/>
          <w:sz w:val="24"/>
        </w:rPr>
        <w:t>本真的永生策略：以鳞为梯，化鱼为翅，在垂直跃升中撞开永生之门</w:t>
      </w:r>
      <w:r w:rsidRPr="001B3BA7">
        <w:rPr>
          <w:rFonts w:ascii="Times New Roman" w:eastAsia="宋体" w:hAnsi="Times New Roman" w:cs="Times New Roman"/>
          <w:sz w:val="24"/>
        </w:rPr>
        <w:t>​​</w:t>
      </w:r>
      <w:r w:rsidRPr="001B3BA7">
        <w:rPr>
          <w:rFonts w:ascii="宋体" w:eastAsia="宋体" w:hAnsi="宋体"/>
          <w:sz w:val="24"/>
        </w:rPr>
        <w:t>。</w:t>
      </w:r>
    </w:p>
    <w:p w14:paraId="223D4129"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汉人的晨昏起居间，鳞</w:t>
      </w:r>
      <w:proofErr w:type="gramStart"/>
      <w:r w:rsidRPr="001B3BA7">
        <w:rPr>
          <w:rFonts w:ascii="宋体" w:eastAsia="宋体" w:hAnsi="宋体"/>
          <w:sz w:val="24"/>
        </w:rPr>
        <w:t>影始终</w:t>
      </w:r>
      <w:proofErr w:type="gramEnd"/>
      <w:r w:rsidRPr="001B3BA7">
        <w:rPr>
          <w:rFonts w:ascii="宋体" w:eastAsia="宋体" w:hAnsi="宋体"/>
          <w:sz w:val="24"/>
        </w:rPr>
        <w:t>在铜陶器用上粼粼跃动。当一位长安贵妇</w:t>
      </w:r>
      <w:proofErr w:type="gramStart"/>
      <w:r w:rsidRPr="001B3BA7">
        <w:rPr>
          <w:rFonts w:ascii="宋体" w:eastAsia="宋体" w:hAnsi="宋体"/>
          <w:sz w:val="24"/>
        </w:rPr>
        <w:t>揽镜理妆</w:t>
      </w:r>
      <w:proofErr w:type="gramEnd"/>
      <w:r w:rsidRPr="001B3BA7">
        <w:rPr>
          <w:rFonts w:ascii="宋体" w:eastAsia="宋体" w:hAnsi="宋体"/>
          <w:sz w:val="24"/>
        </w:rPr>
        <w:t>时，东汉“</w:t>
      </w:r>
      <w:r w:rsidRPr="001B3BA7">
        <w:rPr>
          <w:rFonts w:ascii="Times New Roman" w:eastAsia="宋体" w:hAnsi="Times New Roman" w:cs="Times New Roman"/>
          <w:sz w:val="24"/>
        </w:rPr>
        <w:t>​​</w:t>
      </w:r>
      <w:r w:rsidRPr="001B3BA7">
        <w:rPr>
          <w:rFonts w:ascii="宋体" w:eastAsia="宋体" w:hAnsi="宋体"/>
          <w:sz w:val="24"/>
        </w:rPr>
        <w:t>长宜子孙</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连弧镜背的</w:t>
      </w:r>
      <w:r w:rsidRPr="001B3BA7">
        <w:rPr>
          <w:rFonts w:ascii="Times New Roman" w:eastAsia="宋体" w:hAnsi="Times New Roman" w:cs="Times New Roman"/>
          <w:sz w:val="24"/>
        </w:rPr>
        <w:t>​​</w:t>
      </w:r>
      <w:r w:rsidRPr="001B3BA7">
        <w:rPr>
          <w:rFonts w:ascii="宋体" w:eastAsia="宋体" w:hAnsi="宋体"/>
          <w:sz w:val="24"/>
        </w:rPr>
        <w:t>双鲤纹</w:t>
      </w:r>
      <w:r w:rsidRPr="001B3BA7">
        <w:rPr>
          <w:rFonts w:ascii="Times New Roman" w:eastAsia="宋体" w:hAnsi="Times New Roman" w:cs="Times New Roman"/>
          <w:sz w:val="24"/>
        </w:rPr>
        <w:t>​​</w:t>
      </w:r>
      <w:proofErr w:type="gramStart"/>
      <w:r w:rsidRPr="001B3BA7">
        <w:rPr>
          <w:rFonts w:ascii="宋体" w:eastAsia="宋体" w:hAnsi="宋体"/>
          <w:sz w:val="24"/>
        </w:rPr>
        <w:t>正环钮</w:t>
      </w:r>
      <w:proofErr w:type="gramEnd"/>
      <w:r w:rsidRPr="001B3BA7">
        <w:rPr>
          <w:rFonts w:ascii="宋体" w:eastAsia="宋体" w:hAnsi="宋体"/>
          <w:sz w:val="24"/>
        </w:rPr>
        <w:t>而游——钮座如莲房，双鱼逐莲子，恰以物象密语</w:t>
      </w:r>
      <w:proofErr w:type="gramStart"/>
      <w:r w:rsidRPr="001B3BA7">
        <w:rPr>
          <w:rFonts w:ascii="宋体" w:eastAsia="宋体" w:hAnsi="宋体"/>
          <w:sz w:val="24"/>
        </w:rPr>
        <w:t>祈</w:t>
      </w:r>
      <w:proofErr w:type="gramEnd"/>
      <w:r w:rsidRPr="001B3BA7">
        <w:rPr>
          <w:rFonts w:ascii="宋体" w:eastAsia="宋体" w:hAnsi="宋体"/>
          <w:sz w:val="24"/>
        </w:rPr>
        <w:t>颂《诗经》“</w:t>
      </w:r>
      <w:r w:rsidRPr="001B3BA7">
        <w:rPr>
          <w:rFonts w:ascii="Times New Roman" w:eastAsia="宋体" w:hAnsi="Times New Roman" w:cs="Times New Roman"/>
          <w:sz w:val="24"/>
        </w:rPr>
        <w:t>​​</w:t>
      </w:r>
      <w:r w:rsidRPr="001B3BA7">
        <w:rPr>
          <w:rFonts w:ascii="宋体" w:eastAsia="宋体" w:hAnsi="宋体"/>
          <w:sz w:val="24"/>
        </w:rPr>
        <w:t>螽斯羽</w:t>
      </w:r>
      <w:proofErr w:type="gramStart"/>
      <w:r w:rsidRPr="001B3BA7">
        <w:rPr>
          <w:rFonts w:ascii="宋体" w:eastAsia="宋体" w:hAnsi="宋体"/>
          <w:sz w:val="24"/>
        </w:rPr>
        <w:t>诜诜</w:t>
      </w:r>
      <w:proofErr w:type="gramEnd"/>
      <w:r w:rsidRPr="001B3BA7">
        <w:rPr>
          <w:rFonts w:ascii="宋体" w:eastAsia="宋体" w:hAnsi="宋体"/>
          <w:sz w:val="24"/>
        </w:rPr>
        <w:t>兮，宜尔子孙振</w:t>
      </w:r>
      <w:proofErr w:type="gramStart"/>
      <w:r w:rsidRPr="001B3BA7">
        <w:rPr>
          <w:rFonts w:ascii="宋体" w:eastAsia="宋体" w:hAnsi="宋体"/>
          <w:sz w:val="24"/>
        </w:rPr>
        <w:t>振</w:t>
      </w:r>
      <w:proofErr w:type="gramEnd"/>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w:t>
      </w:r>
      <w:proofErr w:type="gramStart"/>
      <w:r w:rsidRPr="001B3BA7">
        <w:rPr>
          <w:rFonts w:ascii="宋体" w:eastAsia="宋体" w:hAnsi="宋体"/>
          <w:sz w:val="24"/>
        </w:rPr>
        <w:t>嫡嗣</w:t>
      </w:r>
      <w:proofErr w:type="gramEnd"/>
      <w:r w:rsidRPr="001B3BA7">
        <w:rPr>
          <w:rFonts w:ascii="宋体" w:eastAsia="宋体" w:hAnsi="宋体"/>
          <w:sz w:val="24"/>
        </w:rPr>
        <w:t>昌隆。</w:t>
      </w:r>
      <w:proofErr w:type="gramStart"/>
      <w:r w:rsidRPr="001B3BA7">
        <w:rPr>
          <w:rFonts w:ascii="宋体" w:eastAsia="宋体" w:hAnsi="宋体"/>
          <w:sz w:val="24"/>
        </w:rPr>
        <w:t>那对铸入镜</w:t>
      </w:r>
      <w:proofErr w:type="gramEnd"/>
      <w:r w:rsidRPr="001B3BA7">
        <w:rPr>
          <w:rFonts w:ascii="宋体" w:eastAsia="宋体" w:hAnsi="宋体"/>
          <w:sz w:val="24"/>
        </w:rPr>
        <w:t>背的银鳞，既是家族血脉的</w:t>
      </w:r>
      <w:r w:rsidRPr="001B3BA7">
        <w:rPr>
          <w:rFonts w:ascii="Times New Roman" w:eastAsia="宋体" w:hAnsi="Times New Roman" w:cs="Times New Roman"/>
          <w:sz w:val="24"/>
        </w:rPr>
        <w:t>​​</w:t>
      </w:r>
      <w:r w:rsidRPr="001B3BA7">
        <w:rPr>
          <w:rFonts w:ascii="宋体" w:eastAsia="宋体" w:hAnsi="宋体"/>
          <w:sz w:val="24"/>
        </w:rPr>
        <w:t>永恒图腾</w:t>
      </w:r>
      <w:r w:rsidRPr="001B3BA7">
        <w:rPr>
          <w:rFonts w:ascii="Times New Roman" w:eastAsia="宋体" w:hAnsi="Times New Roman" w:cs="Times New Roman"/>
          <w:sz w:val="24"/>
        </w:rPr>
        <w:t>​​</w:t>
      </w:r>
      <w:r w:rsidRPr="001B3BA7">
        <w:rPr>
          <w:rFonts w:ascii="宋体" w:eastAsia="宋体" w:hAnsi="宋体"/>
          <w:sz w:val="24"/>
        </w:rPr>
        <w:t>，更是汉代工匠对“</w:t>
      </w:r>
      <w:r w:rsidRPr="001B3BA7">
        <w:rPr>
          <w:rFonts w:ascii="Times New Roman" w:eastAsia="宋体" w:hAnsi="Times New Roman" w:cs="Times New Roman"/>
          <w:sz w:val="24"/>
        </w:rPr>
        <w:t>​​</w:t>
      </w:r>
      <w:r w:rsidRPr="001B3BA7">
        <w:rPr>
          <w:rFonts w:ascii="宋体" w:eastAsia="宋体" w:hAnsi="宋体"/>
          <w:sz w:val="24"/>
        </w:rPr>
        <w:t>鱼（余）荫满堂</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的拓扑学解构。</w:t>
      </w:r>
    </w:p>
    <w:p w14:paraId="22F97C7E"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铜器</w:t>
      </w:r>
      <w:proofErr w:type="gramStart"/>
      <w:r w:rsidRPr="001B3BA7">
        <w:rPr>
          <w:rFonts w:ascii="宋体" w:eastAsia="宋体" w:hAnsi="宋体"/>
          <w:sz w:val="24"/>
        </w:rPr>
        <w:t>的清鸣犹在</w:t>
      </w:r>
      <w:proofErr w:type="gramEnd"/>
      <w:r w:rsidRPr="001B3BA7">
        <w:rPr>
          <w:rFonts w:ascii="宋体" w:eastAsia="宋体" w:hAnsi="宋体"/>
          <w:sz w:val="24"/>
        </w:rPr>
        <w:t>耳畔，陶土的朴拙已氤氲烟火。冀中汉墓出土的绿釉陶灶，灶门烈焰浮雕间赫然</w:t>
      </w:r>
      <w:r w:rsidRPr="001B3BA7">
        <w:rPr>
          <w:rFonts w:ascii="Times New Roman" w:eastAsia="宋体" w:hAnsi="Times New Roman" w:cs="Times New Roman"/>
          <w:sz w:val="24"/>
        </w:rPr>
        <w:t>​​</w:t>
      </w:r>
      <w:r w:rsidRPr="001B3BA7">
        <w:rPr>
          <w:rFonts w:ascii="宋体" w:eastAsia="宋体" w:hAnsi="宋体"/>
          <w:sz w:val="24"/>
        </w:rPr>
        <w:t>贴塑</w:t>
      </w:r>
      <w:proofErr w:type="gramStart"/>
      <w:r w:rsidRPr="001B3BA7">
        <w:rPr>
          <w:rFonts w:ascii="宋体" w:eastAsia="宋体" w:hAnsi="宋体"/>
          <w:sz w:val="24"/>
        </w:rPr>
        <w:t>双鲤戏浪</w:t>
      </w:r>
      <w:proofErr w:type="gramEnd"/>
      <w:r w:rsidRPr="001B3BA7">
        <w:rPr>
          <w:rFonts w:ascii="Times New Roman" w:eastAsia="宋体" w:hAnsi="Times New Roman" w:cs="Times New Roman"/>
          <w:sz w:val="24"/>
        </w:rPr>
        <w:t>​​</w:t>
      </w:r>
      <w:r w:rsidRPr="001B3BA7">
        <w:rPr>
          <w:rFonts w:ascii="宋体" w:eastAsia="宋体" w:hAnsi="宋体"/>
          <w:sz w:val="24"/>
        </w:rPr>
        <w:t>；辽阳三道</w:t>
      </w:r>
      <w:proofErr w:type="gramStart"/>
      <w:r w:rsidRPr="001B3BA7">
        <w:rPr>
          <w:rFonts w:ascii="宋体" w:eastAsia="宋体" w:hAnsi="宋体"/>
          <w:sz w:val="24"/>
        </w:rPr>
        <w:t>壕</w:t>
      </w:r>
      <w:proofErr w:type="gramEnd"/>
      <w:r w:rsidRPr="001B3BA7">
        <w:rPr>
          <w:rFonts w:ascii="宋体" w:eastAsia="宋体" w:hAnsi="宋体"/>
          <w:sz w:val="24"/>
        </w:rPr>
        <w:t>陶灶更在</w:t>
      </w:r>
      <w:proofErr w:type="gramStart"/>
      <w:r w:rsidRPr="001B3BA7">
        <w:rPr>
          <w:rFonts w:ascii="宋体" w:eastAsia="宋体" w:hAnsi="宋体"/>
          <w:sz w:val="24"/>
        </w:rPr>
        <w:t>釜甑</w:t>
      </w:r>
      <w:proofErr w:type="gramEnd"/>
      <w:r w:rsidRPr="001B3BA7">
        <w:rPr>
          <w:rFonts w:ascii="宋体" w:eastAsia="宋体" w:hAnsi="宋体"/>
          <w:sz w:val="24"/>
        </w:rPr>
        <w:t>旁刻满</w:t>
      </w:r>
      <w:r w:rsidRPr="001B3BA7">
        <w:rPr>
          <w:rFonts w:ascii="Times New Roman" w:eastAsia="宋体" w:hAnsi="Times New Roman" w:cs="Times New Roman"/>
          <w:sz w:val="24"/>
        </w:rPr>
        <w:t>​​</w:t>
      </w:r>
      <w:r w:rsidRPr="001B3BA7">
        <w:rPr>
          <w:rFonts w:ascii="宋体" w:eastAsia="宋体" w:hAnsi="宋体"/>
          <w:sz w:val="24"/>
        </w:rPr>
        <w:t>游鱼水藻</w:t>
      </w:r>
      <w:r w:rsidRPr="001B3BA7">
        <w:rPr>
          <w:rFonts w:ascii="Times New Roman" w:eastAsia="宋体" w:hAnsi="Times New Roman" w:cs="Times New Roman"/>
          <w:sz w:val="24"/>
        </w:rPr>
        <w:t>​​</w:t>
      </w:r>
      <w:r w:rsidRPr="001B3BA7">
        <w:rPr>
          <w:rFonts w:ascii="宋体" w:eastAsia="宋体" w:hAnsi="宋体"/>
          <w:sz w:val="24"/>
        </w:rPr>
        <w:t>。这绝非装饰的随性泼洒，《周礼·天官·庖人》载“</w:t>
      </w:r>
      <w:r w:rsidRPr="001B3BA7">
        <w:rPr>
          <w:rFonts w:ascii="Times New Roman" w:eastAsia="宋体" w:hAnsi="Times New Roman" w:cs="Times New Roman"/>
          <w:sz w:val="24"/>
        </w:rPr>
        <w:t>​​</w:t>
      </w:r>
      <w:r w:rsidRPr="001B3BA7">
        <w:rPr>
          <w:rFonts w:ascii="宋体" w:eastAsia="宋体" w:hAnsi="宋体"/>
          <w:sz w:val="24"/>
        </w:rPr>
        <w:t>辨腥臊膻香之不可食者</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，而陶灶鱼</w:t>
      </w:r>
      <w:r w:rsidRPr="001B3BA7">
        <w:rPr>
          <w:rFonts w:ascii="宋体" w:eastAsia="宋体" w:hAnsi="宋体"/>
          <w:sz w:val="24"/>
        </w:rPr>
        <w:lastRenderedPageBreak/>
        <w:t>纹恰以</w:t>
      </w:r>
      <w:r w:rsidRPr="001B3BA7">
        <w:rPr>
          <w:rFonts w:ascii="Times New Roman" w:eastAsia="宋体" w:hAnsi="Times New Roman" w:cs="Times New Roman"/>
          <w:sz w:val="24"/>
        </w:rPr>
        <w:t>​​</w:t>
      </w:r>
      <w:proofErr w:type="gramStart"/>
      <w:r w:rsidRPr="001B3BA7">
        <w:rPr>
          <w:rFonts w:ascii="宋体" w:eastAsia="宋体" w:hAnsi="宋体"/>
          <w:sz w:val="24"/>
        </w:rPr>
        <w:t>视觉祝咒</w:t>
      </w:r>
      <w:proofErr w:type="gramEnd"/>
      <w:r w:rsidRPr="001B3BA7">
        <w:rPr>
          <w:rFonts w:ascii="Times New Roman" w:eastAsia="宋体" w:hAnsi="Times New Roman" w:cs="Times New Roman"/>
          <w:sz w:val="24"/>
        </w:rPr>
        <w:t>​​</w:t>
      </w:r>
      <w:r w:rsidRPr="001B3BA7">
        <w:rPr>
          <w:rFonts w:ascii="宋体" w:eastAsia="宋体" w:hAnsi="宋体"/>
          <w:sz w:val="24"/>
        </w:rPr>
        <w:t>祛除邪秽——当火焰舔</w:t>
      </w:r>
      <w:proofErr w:type="gramStart"/>
      <w:r w:rsidRPr="001B3BA7">
        <w:rPr>
          <w:rFonts w:ascii="宋体" w:eastAsia="宋体" w:hAnsi="宋体"/>
          <w:sz w:val="24"/>
        </w:rPr>
        <w:t>舐陶鱼</w:t>
      </w:r>
      <w:proofErr w:type="gramEnd"/>
      <w:r w:rsidRPr="001B3BA7">
        <w:rPr>
          <w:rFonts w:ascii="宋体" w:eastAsia="宋体" w:hAnsi="宋体"/>
          <w:sz w:val="24"/>
        </w:rPr>
        <w:t>之刻，便是以</w:t>
      </w:r>
      <w:r w:rsidRPr="001B3BA7">
        <w:rPr>
          <w:rFonts w:ascii="Times New Roman" w:eastAsia="宋体" w:hAnsi="Times New Roman" w:cs="Times New Roman"/>
          <w:sz w:val="24"/>
        </w:rPr>
        <w:t>​​</w:t>
      </w:r>
      <w:r w:rsidRPr="001B3BA7">
        <w:rPr>
          <w:rFonts w:ascii="宋体" w:eastAsia="宋体" w:hAnsi="宋体"/>
          <w:sz w:val="24"/>
        </w:rPr>
        <w:t>水火相济之法</w:t>
      </w:r>
      <w:r w:rsidRPr="001B3BA7">
        <w:rPr>
          <w:rFonts w:ascii="Times New Roman" w:eastAsia="宋体" w:hAnsi="Times New Roman" w:cs="Times New Roman"/>
          <w:sz w:val="24"/>
        </w:rPr>
        <w:t>​​</w:t>
      </w:r>
      <w:r w:rsidRPr="001B3BA7">
        <w:rPr>
          <w:rFonts w:ascii="宋体" w:eastAsia="宋体" w:hAnsi="宋体"/>
          <w:sz w:val="24"/>
        </w:rPr>
        <w:t>永葆庖厨丰</w:t>
      </w:r>
      <w:proofErr w:type="gramStart"/>
      <w:r w:rsidRPr="001B3BA7">
        <w:rPr>
          <w:rFonts w:ascii="宋体" w:eastAsia="宋体" w:hAnsi="宋体"/>
          <w:sz w:val="24"/>
        </w:rPr>
        <w:t>穰</w:t>
      </w:r>
      <w:proofErr w:type="gramEnd"/>
      <w:r w:rsidRPr="001B3BA7">
        <w:rPr>
          <w:rFonts w:ascii="宋体" w:eastAsia="宋体" w:hAnsi="宋体"/>
          <w:sz w:val="24"/>
        </w:rPr>
        <w:t>。</w:t>
      </w:r>
    </w:p>
    <w:p w14:paraId="5829A2E5"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最惊心动魄的物性寓言，正蛰伏于洛阳烧沟汉墓的陶井栏上：井台周匝密布</w:t>
      </w:r>
      <w:r w:rsidRPr="001B3BA7">
        <w:rPr>
          <w:rFonts w:ascii="Times New Roman" w:eastAsia="宋体" w:hAnsi="Times New Roman" w:cs="Times New Roman"/>
          <w:sz w:val="24"/>
        </w:rPr>
        <w:t>​​</w:t>
      </w:r>
      <w:r w:rsidRPr="001B3BA7">
        <w:rPr>
          <w:rFonts w:ascii="宋体" w:eastAsia="宋体" w:hAnsi="宋体"/>
          <w:sz w:val="24"/>
        </w:rPr>
        <w:t>阴刻鱼蟹水涡</w:t>
      </w:r>
      <w:r w:rsidRPr="001B3BA7">
        <w:rPr>
          <w:rFonts w:ascii="Times New Roman" w:eastAsia="宋体" w:hAnsi="Times New Roman" w:cs="Times New Roman"/>
          <w:sz w:val="24"/>
        </w:rPr>
        <w:t>​​</w:t>
      </w:r>
      <w:r w:rsidRPr="001B3BA7">
        <w:rPr>
          <w:rFonts w:ascii="宋体" w:eastAsia="宋体" w:hAnsi="宋体"/>
          <w:sz w:val="24"/>
        </w:rPr>
        <w:t>《淮南子·说林》云“</w:t>
      </w:r>
      <w:r w:rsidRPr="001B3BA7">
        <w:rPr>
          <w:rFonts w:ascii="Times New Roman" w:eastAsia="宋体" w:hAnsi="Times New Roman" w:cs="Times New Roman"/>
          <w:sz w:val="24"/>
        </w:rPr>
        <w:t>​​</w:t>
      </w:r>
      <w:r w:rsidRPr="001B3BA7">
        <w:rPr>
          <w:rFonts w:ascii="宋体" w:eastAsia="宋体" w:hAnsi="宋体"/>
          <w:sz w:val="24"/>
        </w:rPr>
        <w:t>井鱼不可语于海</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，然此井</w:t>
      </w:r>
      <w:proofErr w:type="gramStart"/>
      <w:r w:rsidRPr="001B3BA7">
        <w:rPr>
          <w:rFonts w:ascii="宋体" w:eastAsia="宋体" w:hAnsi="宋体"/>
          <w:sz w:val="24"/>
        </w:rPr>
        <w:t>鱼纹却借</w:t>
      </w:r>
      <w:proofErr w:type="gramEnd"/>
      <w:r w:rsidRPr="001B3BA7">
        <w:rPr>
          <w:rFonts w:ascii="宋体" w:eastAsia="宋体" w:hAnsi="宋体"/>
          <w:sz w:val="24"/>
        </w:rPr>
        <w:t>陶工之手完成对宿命的悖逆——它们并非被困的</w:t>
      </w:r>
      <w:proofErr w:type="gramStart"/>
      <w:r w:rsidRPr="001B3BA7">
        <w:rPr>
          <w:rFonts w:ascii="宋体" w:eastAsia="宋体" w:hAnsi="宋体"/>
          <w:sz w:val="24"/>
        </w:rPr>
        <w:t>涸鲋</w:t>
      </w:r>
      <w:proofErr w:type="gramEnd"/>
      <w:r w:rsidRPr="001B3BA7">
        <w:rPr>
          <w:rFonts w:ascii="宋体" w:eastAsia="宋体" w:hAnsi="宋体"/>
          <w:sz w:val="24"/>
        </w:rPr>
        <w:t>，而是以纹饰巫术将</w:t>
      </w:r>
      <w:r w:rsidRPr="001B3BA7">
        <w:rPr>
          <w:rFonts w:ascii="Times New Roman" w:eastAsia="宋体" w:hAnsi="Times New Roman" w:cs="Times New Roman"/>
          <w:sz w:val="24"/>
        </w:rPr>
        <w:t>​​</w:t>
      </w:r>
      <w:r w:rsidRPr="001B3BA7">
        <w:rPr>
          <w:rFonts w:ascii="宋体" w:eastAsia="宋体" w:hAnsi="宋体"/>
          <w:sz w:val="24"/>
        </w:rPr>
        <w:t>枯井</w:t>
      </w:r>
      <w:proofErr w:type="gramStart"/>
      <w:r w:rsidRPr="001B3BA7">
        <w:rPr>
          <w:rFonts w:ascii="宋体" w:eastAsia="宋体" w:hAnsi="宋体"/>
          <w:sz w:val="24"/>
        </w:rPr>
        <w:t>化为幻海</w:t>
      </w:r>
      <w:proofErr w:type="gramEnd"/>
      <w:r w:rsidRPr="001B3BA7">
        <w:rPr>
          <w:rFonts w:ascii="Times New Roman" w:eastAsia="宋体" w:hAnsi="Times New Roman" w:cs="Times New Roman"/>
          <w:sz w:val="24"/>
        </w:rPr>
        <w:t>​​</w:t>
      </w:r>
      <w:r w:rsidRPr="001B3BA7">
        <w:rPr>
          <w:rFonts w:ascii="宋体" w:eastAsia="宋体" w:hAnsi="宋体"/>
          <w:sz w:val="24"/>
        </w:rPr>
        <w:t>，令每滴汲水皆蕴含《楚辞》中“</w:t>
      </w:r>
      <w:r w:rsidRPr="001B3BA7">
        <w:rPr>
          <w:rFonts w:ascii="Times New Roman" w:eastAsia="宋体" w:hAnsi="Times New Roman" w:cs="Times New Roman"/>
          <w:sz w:val="24"/>
        </w:rPr>
        <w:t>​​</w:t>
      </w:r>
      <w:r w:rsidRPr="001B3BA7">
        <w:rPr>
          <w:rFonts w:ascii="宋体" w:eastAsia="宋体" w:hAnsi="宋体"/>
          <w:sz w:val="24"/>
        </w:rPr>
        <w:t>尺波皆有龙鱼之属</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的灵能。当陶瓮盛起井水，瓮底彩绘的</w:t>
      </w:r>
      <w:r w:rsidRPr="001B3BA7">
        <w:rPr>
          <w:rFonts w:ascii="Times New Roman" w:eastAsia="宋体" w:hAnsi="Times New Roman" w:cs="Times New Roman"/>
          <w:sz w:val="24"/>
        </w:rPr>
        <w:t>​​</w:t>
      </w:r>
      <w:r w:rsidRPr="001B3BA7">
        <w:rPr>
          <w:rFonts w:ascii="宋体" w:eastAsia="宋体" w:hAnsi="宋体"/>
          <w:sz w:val="24"/>
        </w:rPr>
        <w:t>朱鳣碧</w:t>
      </w:r>
      <w:proofErr w:type="gramStart"/>
      <w:r w:rsidRPr="001B3BA7">
        <w:rPr>
          <w:rFonts w:ascii="宋体" w:eastAsia="宋体" w:hAnsi="宋体"/>
          <w:sz w:val="24"/>
        </w:rPr>
        <w:t>鲦</w:t>
      </w:r>
      <w:proofErr w:type="gramEnd"/>
      <w:r w:rsidRPr="001B3BA7">
        <w:rPr>
          <w:rFonts w:ascii="Times New Roman" w:eastAsia="宋体" w:hAnsi="Times New Roman" w:cs="Times New Roman"/>
          <w:sz w:val="24"/>
        </w:rPr>
        <w:t>​​</w:t>
      </w:r>
      <w:r w:rsidRPr="001B3BA7">
        <w:rPr>
          <w:rFonts w:ascii="宋体" w:eastAsia="宋体" w:hAnsi="宋体"/>
          <w:sz w:val="24"/>
        </w:rPr>
        <w:t>便随波游弋，此刻最卑微的汲水器具，亦升格为</w:t>
      </w:r>
      <w:r w:rsidRPr="001B3BA7">
        <w:rPr>
          <w:rFonts w:ascii="Times New Roman" w:eastAsia="宋体" w:hAnsi="Times New Roman" w:cs="Times New Roman"/>
          <w:sz w:val="24"/>
        </w:rPr>
        <w:t>​​</w:t>
      </w:r>
      <w:r w:rsidRPr="001B3BA7">
        <w:rPr>
          <w:rFonts w:ascii="宋体" w:eastAsia="宋体" w:hAnsi="宋体"/>
          <w:sz w:val="24"/>
        </w:rPr>
        <w:t>滋生祥瑞的微型宇宙</w:t>
      </w:r>
      <w:r w:rsidRPr="001B3BA7">
        <w:rPr>
          <w:rFonts w:ascii="Times New Roman" w:eastAsia="宋体" w:hAnsi="Times New Roman" w:cs="Times New Roman"/>
          <w:sz w:val="24"/>
        </w:rPr>
        <w:t>​​</w:t>
      </w:r>
      <w:r w:rsidRPr="001B3BA7">
        <w:rPr>
          <w:rFonts w:ascii="宋体" w:eastAsia="宋体" w:hAnsi="宋体"/>
          <w:sz w:val="24"/>
        </w:rPr>
        <w:t>。</w:t>
      </w:r>
    </w:p>
    <w:p w14:paraId="505B231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在汉代辞赋的华章里，鱼群是帝王气魄的鳞介注脚。司马相如铺陈上林苑 </w:t>
      </w:r>
      <w:r w:rsidRPr="001B3BA7">
        <w:rPr>
          <w:rFonts w:ascii="Times New Roman" w:eastAsia="宋体" w:hAnsi="Times New Roman" w:cs="Times New Roman"/>
          <w:sz w:val="24"/>
        </w:rPr>
        <w:t>​​</w:t>
      </w:r>
      <w:r w:rsidRPr="001B3BA7">
        <w:rPr>
          <w:rFonts w:ascii="宋体" w:eastAsia="宋体" w:hAnsi="宋体"/>
          <w:sz w:val="24"/>
        </w:rPr>
        <w:t>"鸿鲤</w:t>
      </w:r>
      <w:proofErr w:type="gramStart"/>
      <w:r w:rsidRPr="001B3BA7">
        <w:rPr>
          <w:rFonts w:ascii="宋体" w:eastAsia="宋体" w:hAnsi="宋体"/>
          <w:sz w:val="24"/>
        </w:rPr>
        <w:t>赤</w:t>
      </w:r>
      <w:proofErr w:type="gramEnd"/>
      <w:r w:rsidRPr="001B3BA7">
        <w:rPr>
          <w:rFonts w:ascii="宋体" w:eastAsia="宋体" w:hAnsi="宋体"/>
          <w:sz w:val="24"/>
        </w:rPr>
        <w:t>尾，</w:t>
      </w:r>
      <w:proofErr w:type="gramStart"/>
      <w:r w:rsidRPr="001B3BA7">
        <w:rPr>
          <w:rFonts w:ascii="宋体" w:eastAsia="宋体" w:hAnsi="宋体"/>
          <w:sz w:val="24"/>
        </w:rPr>
        <w:t>振鳞奋翼</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 xml:space="preserve">（《上林赋》），班固盛赞西都池沼 </w:t>
      </w:r>
      <w:r w:rsidRPr="001B3BA7">
        <w:rPr>
          <w:rFonts w:ascii="Times New Roman" w:eastAsia="宋体" w:hAnsi="Times New Roman" w:cs="Times New Roman"/>
          <w:sz w:val="24"/>
        </w:rPr>
        <w:t>​​</w:t>
      </w:r>
      <w:r w:rsidRPr="001B3BA7">
        <w:rPr>
          <w:rFonts w:ascii="宋体" w:eastAsia="宋体" w:hAnsi="宋体"/>
          <w:sz w:val="24"/>
        </w:rPr>
        <w:t>"鼋</w:t>
      </w:r>
      <w:proofErr w:type="gramStart"/>
      <w:r w:rsidRPr="001B3BA7">
        <w:rPr>
          <w:rFonts w:ascii="宋体" w:eastAsia="宋体" w:hAnsi="宋体"/>
          <w:sz w:val="24"/>
        </w:rPr>
        <w:t>鼍鲛鳎</w:t>
      </w:r>
      <w:proofErr w:type="gramEnd"/>
      <w:r w:rsidRPr="001B3BA7">
        <w:rPr>
          <w:rFonts w:ascii="宋体" w:eastAsia="宋体" w:hAnsi="宋体"/>
          <w:sz w:val="24"/>
        </w:rPr>
        <w:t>，</w:t>
      </w:r>
      <w:proofErr w:type="gramStart"/>
      <w:r w:rsidRPr="001B3BA7">
        <w:rPr>
          <w:rFonts w:ascii="宋体" w:eastAsia="宋体" w:hAnsi="宋体"/>
          <w:sz w:val="24"/>
        </w:rPr>
        <w:t>修额短</w:t>
      </w:r>
      <w:proofErr w:type="gramEnd"/>
      <w:r w:rsidRPr="001B3BA7">
        <w:rPr>
          <w:rFonts w:ascii="宋体" w:eastAsia="宋体" w:hAnsi="宋体"/>
          <w:sz w:val="24"/>
        </w:rPr>
        <w:t>项"</w:t>
      </w:r>
      <w:r w:rsidRPr="001B3BA7">
        <w:rPr>
          <w:rFonts w:ascii="Times New Roman" w:eastAsia="宋体" w:hAnsi="Times New Roman" w:cs="Times New Roman"/>
          <w:sz w:val="24"/>
        </w:rPr>
        <w:t>​​</w:t>
      </w:r>
      <w:r w:rsidRPr="001B3BA7">
        <w:rPr>
          <w:rFonts w:ascii="宋体" w:eastAsia="宋体" w:hAnsi="宋体"/>
          <w:sz w:val="24"/>
        </w:rPr>
        <w:t>（《两都赋》），</w:t>
      </w:r>
      <w:proofErr w:type="gramStart"/>
      <w:r w:rsidRPr="001B3BA7">
        <w:rPr>
          <w:rFonts w:ascii="宋体" w:eastAsia="宋体" w:hAnsi="宋体"/>
          <w:sz w:val="24"/>
        </w:rPr>
        <w:t>张衡更绘出神</w:t>
      </w:r>
      <w:proofErr w:type="gramEnd"/>
      <w:r w:rsidRPr="001B3BA7">
        <w:rPr>
          <w:rFonts w:ascii="宋体" w:eastAsia="宋体" w:hAnsi="宋体"/>
          <w:sz w:val="24"/>
        </w:rPr>
        <w:t xml:space="preserve">池 </w:t>
      </w:r>
      <w:r w:rsidRPr="001B3BA7">
        <w:rPr>
          <w:rFonts w:ascii="Times New Roman" w:eastAsia="宋体" w:hAnsi="Times New Roman" w:cs="Times New Roman"/>
          <w:sz w:val="24"/>
        </w:rPr>
        <w:t>​​</w:t>
      </w:r>
      <w:r w:rsidRPr="001B3BA7">
        <w:rPr>
          <w:rFonts w:ascii="宋体" w:eastAsia="宋体" w:hAnsi="宋体"/>
          <w:sz w:val="24"/>
        </w:rPr>
        <w:t>"文鰩夜飞，</w:t>
      </w:r>
      <w:proofErr w:type="gramStart"/>
      <w:r w:rsidRPr="001B3BA7">
        <w:rPr>
          <w:rFonts w:ascii="宋体" w:eastAsia="宋体" w:hAnsi="宋体"/>
          <w:sz w:val="24"/>
        </w:rPr>
        <w:t>烛渊照浪</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 xml:space="preserve"> 的幻境（《西京赋》）——这些</w:t>
      </w:r>
      <w:proofErr w:type="gramStart"/>
      <w:r w:rsidRPr="001B3BA7">
        <w:rPr>
          <w:rFonts w:ascii="宋体" w:eastAsia="宋体" w:hAnsi="宋体"/>
          <w:sz w:val="24"/>
        </w:rPr>
        <w:t>被赋家豢养</w:t>
      </w:r>
      <w:proofErr w:type="gramEnd"/>
      <w:r w:rsidRPr="001B3BA7">
        <w:rPr>
          <w:rFonts w:ascii="宋体" w:eastAsia="宋体" w:hAnsi="宋体"/>
          <w:sz w:val="24"/>
        </w:rPr>
        <w:t xml:space="preserve">在文字里的 </w:t>
      </w:r>
      <w:r w:rsidRPr="001B3BA7">
        <w:rPr>
          <w:rFonts w:ascii="Times New Roman" w:eastAsia="宋体" w:hAnsi="Times New Roman" w:cs="Times New Roman"/>
          <w:sz w:val="24"/>
        </w:rPr>
        <w:t>​​</w:t>
      </w:r>
      <w:r w:rsidRPr="001B3BA7">
        <w:rPr>
          <w:rFonts w:ascii="宋体" w:eastAsia="宋体" w:hAnsi="宋体"/>
          <w:sz w:val="24"/>
        </w:rPr>
        <w:t>幻鳞族类</w:t>
      </w:r>
      <w:r w:rsidRPr="001B3BA7">
        <w:rPr>
          <w:rFonts w:ascii="Times New Roman" w:eastAsia="宋体" w:hAnsi="Times New Roman" w:cs="Times New Roman"/>
          <w:sz w:val="24"/>
        </w:rPr>
        <w:t>​​</w:t>
      </w:r>
      <w:r w:rsidRPr="001B3BA7">
        <w:rPr>
          <w:rFonts w:ascii="宋体" w:eastAsia="宋体" w:hAnsi="宋体"/>
          <w:sz w:val="24"/>
        </w:rPr>
        <w:t xml:space="preserve">，早超越生物实录，化作 </w:t>
      </w:r>
      <w:r w:rsidRPr="001B3BA7">
        <w:rPr>
          <w:rFonts w:ascii="Times New Roman" w:eastAsia="宋体" w:hAnsi="Times New Roman" w:cs="Times New Roman"/>
          <w:sz w:val="24"/>
        </w:rPr>
        <w:t>​​</w:t>
      </w:r>
      <w:r w:rsidRPr="001B3BA7">
        <w:rPr>
          <w:rFonts w:ascii="宋体" w:eastAsia="宋体" w:hAnsi="宋体"/>
          <w:sz w:val="24"/>
        </w:rPr>
        <w:t>帝国鼎盛的物候徽章</w:t>
      </w:r>
      <w:r w:rsidRPr="001B3BA7">
        <w:rPr>
          <w:rFonts w:ascii="Times New Roman" w:eastAsia="宋体" w:hAnsi="Times New Roman" w:cs="Times New Roman"/>
          <w:sz w:val="24"/>
        </w:rPr>
        <w:t>​​</w:t>
      </w:r>
      <w:r w:rsidRPr="001B3BA7">
        <w:rPr>
          <w:rFonts w:ascii="宋体" w:eastAsia="宋体" w:hAnsi="宋体"/>
          <w:sz w:val="24"/>
        </w:rPr>
        <w:t>。当龙鱼在</w:t>
      </w:r>
      <w:proofErr w:type="gramStart"/>
      <w:r w:rsidRPr="001B3BA7">
        <w:rPr>
          <w:rFonts w:ascii="宋体" w:eastAsia="宋体" w:hAnsi="宋体"/>
          <w:sz w:val="24"/>
        </w:rPr>
        <w:t>赋句间曳</w:t>
      </w:r>
      <w:proofErr w:type="gramEnd"/>
      <w:r w:rsidRPr="001B3BA7">
        <w:rPr>
          <w:rFonts w:ascii="宋体" w:eastAsia="宋体" w:hAnsi="宋体"/>
          <w:sz w:val="24"/>
        </w:rPr>
        <w:t>尾时，鳞光折射的正是未央宫阙的琉璃金瓦。</w:t>
      </w:r>
    </w:p>
    <w:p w14:paraId="535D81B8"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转至乐府诗的竹筏上，鱼的意象便浸满苇荡水汽。《江南》中 </w:t>
      </w:r>
      <w:r w:rsidRPr="001B3BA7">
        <w:rPr>
          <w:rFonts w:ascii="Times New Roman" w:eastAsia="宋体" w:hAnsi="Times New Roman" w:cs="Times New Roman"/>
          <w:sz w:val="24"/>
        </w:rPr>
        <w:t>​​</w:t>
      </w:r>
      <w:r w:rsidRPr="001B3BA7">
        <w:rPr>
          <w:rFonts w:ascii="宋体" w:eastAsia="宋体" w:hAnsi="宋体"/>
          <w:sz w:val="24"/>
        </w:rPr>
        <w:t>"鱼戏莲叶间"</w:t>
      </w:r>
      <w:r w:rsidRPr="001B3BA7">
        <w:rPr>
          <w:rFonts w:ascii="Times New Roman" w:eastAsia="宋体" w:hAnsi="Times New Roman" w:cs="Times New Roman"/>
          <w:sz w:val="24"/>
        </w:rPr>
        <w:t>​​</w:t>
      </w:r>
      <w:r w:rsidRPr="001B3BA7">
        <w:rPr>
          <w:rFonts w:ascii="宋体" w:eastAsia="宋体" w:hAnsi="宋体"/>
          <w:sz w:val="24"/>
        </w:rPr>
        <w:t xml:space="preserve"> 的俚歌，以复沓节律织就隐秘情网：莲蓬多子垂首，锦鲤穿茎摆尾，农人</w:t>
      </w:r>
      <w:proofErr w:type="gramStart"/>
      <w:r w:rsidRPr="001B3BA7">
        <w:rPr>
          <w:rFonts w:ascii="宋体" w:eastAsia="宋体" w:hAnsi="宋体"/>
          <w:sz w:val="24"/>
        </w:rPr>
        <w:t>耳语间</w:t>
      </w:r>
      <w:proofErr w:type="gramEnd"/>
      <w:r w:rsidRPr="001B3BA7">
        <w:rPr>
          <w:rFonts w:ascii="宋体" w:eastAsia="宋体" w:hAnsi="宋体"/>
          <w:sz w:val="24"/>
        </w:rPr>
        <w:t xml:space="preserve">是《易林》 </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双鱼吉占</w:t>
      </w:r>
      <w:proofErr w:type="gramEnd"/>
      <w:r w:rsidRPr="001B3BA7">
        <w:rPr>
          <w:rFonts w:ascii="宋体" w:eastAsia="宋体" w:hAnsi="宋体"/>
          <w:sz w:val="24"/>
        </w:rPr>
        <w:t>，</w:t>
      </w:r>
      <w:proofErr w:type="gramStart"/>
      <w:r w:rsidRPr="001B3BA7">
        <w:rPr>
          <w:rFonts w:ascii="宋体" w:eastAsia="宋体" w:hAnsi="宋体"/>
          <w:sz w:val="24"/>
        </w:rPr>
        <w:t>媒聘协欢"</w:t>
      </w:r>
      <w:proofErr w:type="gramEnd"/>
      <w:r w:rsidRPr="001B3BA7">
        <w:rPr>
          <w:rFonts w:ascii="Times New Roman" w:eastAsia="宋体" w:hAnsi="Times New Roman" w:cs="Times New Roman"/>
          <w:sz w:val="24"/>
        </w:rPr>
        <w:t>​​</w:t>
      </w:r>
      <w:r w:rsidRPr="001B3BA7">
        <w:rPr>
          <w:rFonts w:ascii="宋体" w:eastAsia="宋体" w:hAnsi="宋体"/>
          <w:sz w:val="24"/>
        </w:rPr>
        <w:t xml:space="preserve"> 的古老生殖巫歌。此间游鱼非池中物，而是 </w:t>
      </w:r>
      <w:r w:rsidRPr="001B3BA7">
        <w:rPr>
          <w:rFonts w:ascii="Times New Roman" w:eastAsia="宋体" w:hAnsi="Times New Roman" w:cs="Times New Roman"/>
          <w:sz w:val="24"/>
        </w:rPr>
        <w:t>​​</w:t>
      </w:r>
      <w:r w:rsidRPr="001B3BA7">
        <w:rPr>
          <w:rFonts w:ascii="宋体" w:eastAsia="宋体" w:hAnsi="宋体"/>
          <w:sz w:val="24"/>
        </w:rPr>
        <w:t>春情暗涌的液态隐喻</w:t>
      </w:r>
      <w:r w:rsidRPr="001B3BA7">
        <w:rPr>
          <w:rFonts w:ascii="Times New Roman" w:eastAsia="宋体" w:hAnsi="Times New Roman" w:cs="Times New Roman"/>
          <w:sz w:val="24"/>
        </w:rPr>
        <w:t>​​</w:t>
      </w:r>
      <w:r w:rsidRPr="001B3BA7">
        <w:rPr>
          <w:rFonts w:ascii="宋体" w:eastAsia="宋体" w:hAnsi="宋体"/>
          <w:sz w:val="24"/>
        </w:rPr>
        <w:t>。</w:t>
      </w:r>
    </w:p>
    <w:p w14:paraId="4546465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更精妙的转译见于《饮马长城窟行》： </w:t>
      </w:r>
      <w:r w:rsidRPr="001B3BA7">
        <w:rPr>
          <w:rFonts w:ascii="Times New Roman" w:eastAsia="宋体" w:hAnsi="Times New Roman" w:cs="Times New Roman"/>
          <w:sz w:val="24"/>
        </w:rPr>
        <w:t>​​</w:t>
      </w:r>
      <w:r w:rsidRPr="001B3BA7">
        <w:rPr>
          <w:rFonts w:ascii="宋体" w:eastAsia="宋体" w:hAnsi="宋体"/>
          <w:sz w:val="24"/>
        </w:rPr>
        <w:t>"遗我双鲤鱼，中有尺素书"</w:t>
      </w:r>
      <w:r w:rsidRPr="001B3BA7">
        <w:rPr>
          <w:rFonts w:ascii="Times New Roman" w:eastAsia="宋体" w:hAnsi="Times New Roman" w:cs="Times New Roman"/>
          <w:sz w:val="24"/>
        </w:rPr>
        <w:t>​​</w:t>
      </w:r>
      <w:r w:rsidRPr="001B3BA7">
        <w:rPr>
          <w:rFonts w:ascii="宋体" w:eastAsia="宋体" w:hAnsi="宋体"/>
          <w:sz w:val="24"/>
        </w:rPr>
        <w:t xml:space="preserve"> 的瞬间，黄河船工剖鱼传信的习俗（《风俗通义》载函谷关"鱼符传信"）被升华为 </w:t>
      </w:r>
      <w:r w:rsidRPr="001B3BA7">
        <w:rPr>
          <w:rFonts w:ascii="Times New Roman" w:eastAsia="宋体" w:hAnsi="Times New Roman" w:cs="Times New Roman"/>
          <w:sz w:val="24"/>
        </w:rPr>
        <w:t>​​</w:t>
      </w:r>
      <w:r w:rsidRPr="001B3BA7">
        <w:rPr>
          <w:rFonts w:ascii="宋体" w:eastAsia="宋体" w:hAnsi="宋体"/>
          <w:sz w:val="24"/>
        </w:rPr>
        <w:t>相思的终极仪式</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那劈开鱼腹取出素帛的动作，恰似将恋人赤心从胸腔剜出。自此，竹简</w:t>
      </w:r>
      <w:proofErr w:type="gramStart"/>
      <w:r w:rsidRPr="001B3BA7">
        <w:rPr>
          <w:rFonts w:ascii="宋体" w:eastAsia="宋体" w:hAnsi="宋体"/>
          <w:sz w:val="24"/>
        </w:rPr>
        <w:t>鱼匣与尺素</w:t>
      </w:r>
      <w:proofErr w:type="gramEnd"/>
      <w:r w:rsidRPr="001B3BA7">
        <w:rPr>
          <w:rFonts w:ascii="宋体" w:eastAsia="宋体" w:hAnsi="宋体"/>
          <w:sz w:val="24"/>
        </w:rPr>
        <w:t>情话，便在中华诗河中游弋三千年。</w:t>
      </w:r>
    </w:p>
    <w:p w14:paraId="3404361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当哲理之光穿透水面，《淮南子·齐俗训》的 </w:t>
      </w:r>
      <w:r w:rsidRPr="001B3BA7">
        <w:rPr>
          <w:rFonts w:ascii="Times New Roman" w:eastAsia="宋体" w:hAnsi="Times New Roman" w:cs="Times New Roman"/>
          <w:sz w:val="24"/>
        </w:rPr>
        <w:t>​​</w:t>
      </w:r>
      <w:r w:rsidRPr="001B3BA7">
        <w:rPr>
          <w:rFonts w:ascii="宋体" w:eastAsia="宋体" w:hAnsi="宋体"/>
          <w:sz w:val="24"/>
        </w:rPr>
        <w:t>"鱼相忘乎江湖"</w:t>
      </w:r>
      <w:r w:rsidRPr="001B3BA7">
        <w:rPr>
          <w:rFonts w:ascii="Times New Roman" w:eastAsia="宋体" w:hAnsi="Times New Roman" w:cs="Times New Roman"/>
          <w:sz w:val="24"/>
        </w:rPr>
        <w:t>​​</w:t>
      </w:r>
      <w:r w:rsidRPr="001B3BA7">
        <w:rPr>
          <w:rFonts w:ascii="宋体" w:eastAsia="宋体" w:hAnsi="宋体"/>
          <w:sz w:val="24"/>
        </w:rPr>
        <w:t xml:space="preserve"> 以鳞翅</w:t>
      </w:r>
      <w:proofErr w:type="gramStart"/>
      <w:r w:rsidRPr="001B3BA7">
        <w:rPr>
          <w:rFonts w:ascii="宋体" w:eastAsia="宋体" w:hAnsi="宋体"/>
          <w:sz w:val="24"/>
        </w:rPr>
        <w:t>扇动</w:t>
      </w:r>
      <w:proofErr w:type="gramEnd"/>
      <w:r w:rsidRPr="001B3BA7">
        <w:rPr>
          <w:rFonts w:ascii="宋体" w:eastAsia="宋体" w:hAnsi="宋体"/>
          <w:sz w:val="24"/>
        </w:rPr>
        <w:t>蝴蝶风暴。此语</w:t>
      </w:r>
      <w:proofErr w:type="gramStart"/>
      <w:r w:rsidRPr="001B3BA7">
        <w:rPr>
          <w:rFonts w:ascii="宋体" w:eastAsia="宋体" w:hAnsi="宋体"/>
          <w:sz w:val="24"/>
        </w:rPr>
        <w:t>回应着</w:t>
      </w:r>
      <w:proofErr w:type="gramEnd"/>
      <w:r w:rsidRPr="001B3BA7">
        <w:rPr>
          <w:rFonts w:ascii="宋体" w:eastAsia="宋体" w:hAnsi="宋体"/>
          <w:sz w:val="24"/>
        </w:rPr>
        <w:t>《庄子》</w:t>
      </w:r>
      <w:proofErr w:type="gramStart"/>
      <w:r w:rsidRPr="001B3BA7">
        <w:rPr>
          <w:rFonts w:ascii="宋体" w:eastAsia="宋体" w:hAnsi="宋体"/>
          <w:sz w:val="24"/>
        </w:rPr>
        <w:t>濠</w:t>
      </w:r>
      <w:proofErr w:type="gramEnd"/>
      <w:r w:rsidRPr="001B3BA7">
        <w:rPr>
          <w:rFonts w:ascii="宋体" w:eastAsia="宋体" w:hAnsi="宋体"/>
          <w:sz w:val="24"/>
        </w:rPr>
        <w:t xml:space="preserve">梁之辩的玄思，却更暗含汉儒的秩序渴求：江湖之大非为纵情，恰为 </w:t>
      </w:r>
      <w:r w:rsidRPr="001B3BA7">
        <w:rPr>
          <w:rFonts w:ascii="Times New Roman" w:eastAsia="宋体" w:hAnsi="Times New Roman" w:cs="Times New Roman"/>
          <w:sz w:val="24"/>
        </w:rPr>
        <w:t>​​</w:t>
      </w:r>
      <w:r w:rsidRPr="001B3BA7">
        <w:rPr>
          <w:rFonts w:ascii="宋体" w:eastAsia="宋体" w:hAnsi="宋体"/>
          <w:sz w:val="24"/>
        </w:rPr>
        <w:t>万物各得其所的礼制深潭</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 xml:space="preserve">鱼之自足，终指向 </w:t>
      </w:r>
      <w:r w:rsidRPr="001B3BA7">
        <w:rPr>
          <w:rFonts w:ascii="Times New Roman" w:eastAsia="宋体" w:hAnsi="Times New Roman" w:cs="Times New Roman"/>
          <w:sz w:val="24"/>
        </w:rPr>
        <w:t>​​</w:t>
      </w:r>
      <w:r w:rsidRPr="001B3BA7">
        <w:rPr>
          <w:rFonts w:ascii="宋体" w:eastAsia="宋体" w:hAnsi="宋体"/>
          <w:sz w:val="24"/>
        </w:rPr>
        <w:t>"百姓悠游于王化之渊"</w:t>
      </w:r>
      <w:r w:rsidRPr="001B3BA7">
        <w:rPr>
          <w:rFonts w:ascii="Times New Roman" w:eastAsia="宋体" w:hAnsi="Times New Roman" w:cs="Times New Roman"/>
          <w:sz w:val="24"/>
        </w:rPr>
        <w:t>​​</w:t>
      </w:r>
      <w:r w:rsidRPr="001B3BA7">
        <w:rPr>
          <w:rFonts w:ascii="宋体" w:eastAsia="宋体" w:hAnsi="宋体"/>
          <w:sz w:val="24"/>
        </w:rPr>
        <w:t xml:space="preserve"> 的太平蓝图。</w:t>
      </w:r>
    </w:p>
    <w:p w14:paraId="209AFD3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当渭河的渔火摇曳在未央宫阙的倒影中，</w:t>
      </w:r>
      <w:proofErr w:type="gramStart"/>
      <w:r w:rsidRPr="001B3BA7">
        <w:rPr>
          <w:rFonts w:ascii="宋体" w:eastAsia="宋体" w:hAnsi="宋体"/>
          <w:sz w:val="24"/>
        </w:rPr>
        <w:t>汉代文明</w:t>
      </w:r>
      <w:proofErr w:type="gramEnd"/>
      <w:r w:rsidRPr="001B3BA7">
        <w:rPr>
          <w:rFonts w:ascii="宋体" w:eastAsia="宋体" w:hAnsi="宋体"/>
          <w:sz w:val="24"/>
        </w:rPr>
        <w:t xml:space="preserve">已将鱼的形骸淬炼为 </w:t>
      </w:r>
      <w:r w:rsidRPr="001B3BA7">
        <w:rPr>
          <w:rFonts w:ascii="Times New Roman" w:eastAsia="宋体" w:hAnsi="Times New Roman" w:cs="Times New Roman"/>
          <w:sz w:val="24"/>
        </w:rPr>
        <w:t>​​</w:t>
      </w:r>
      <w:r w:rsidRPr="001B3BA7">
        <w:rPr>
          <w:rFonts w:ascii="宋体" w:eastAsia="宋体" w:hAnsi="宋体"/>
          <w:sz w:val="24"/>
        </w:rPr>
        <w:t>多重宇宙的青铜钥匙</w:t>
      </w:r>
      <w:r w:rsidRPr="001B3BA7">
        <w:rPr>
          <w:rFonts w:ascii="Times New Roman" w:eastAsia="宋体" w:hAnsi="Times New Roman" w:cs="Times New Roman"/>
          <w:sz w:val="24"/>
        </w:rPr>
        <w:t>​​</w:t>
      </w:r>
      <w:r w:rsidRPr="001B3BA7">
        <w:rPr>
          <w:rFonts w:ascii="宋体" w:eastAsia="宋体" w:hAnsi="宋体"/>
          <w:sz w:val="24"/>
        </w:rPr>
        <w:t>。它是</w:t>
      </w:r>
      <w:proofErr w:type="gramStart"/>
      <w:r w:rsidRPr="001B3BA7">
        <w:rPr>
          <w:rFonts w:ascii="宋体" w:eastAsia="宋体" w:hAnsi="宋体"/>
          <w:sz w:val="24"/>
        </w:rPr>
        <w:t>漕</w:t>
      </w:r>
      <w:proofErr w:type="gramEnd"/>
      <w:r w:rsidRPr="001B3BA7">
        <w:rPr>
          <w:rFonts w:ascii="宋体" w:eastAsia="宋体" w:hAnsi="宋体"/>
          <w:sz w:val="24"/>
        </w:rPr>
        <w:t xml:space="preserve">舟满载的 </w:t>
      </w:r>
      <w:r w:rsidRPr="001B3BA7">
        <w:rPr>
          <w:rFonts w:ascii="Times New Roman" w:eastAsia="宋体" w:hAnsi="Times New Roman" w:cs="Times New Roman"/>
          <w:sz w:val="24"/>
        </w:rPr>
        <w:t>​​</w:t>
      </w:r>
      <w:r w:rsidRPr="001B3BA7">
        <w:rPr>
          <w:rFonts w:ascii="宋体" w:eastAsia="宋体" w:hAnsi="宋体"/>
          <w:sz w:val="24"/>
        </w:rPr>
        <w:t>税</w:t>
      </w:r>
      <w:proofErr w:type="gramStart"/>
      <w:r w:rsidRPr="001B3BA7">
        <w:rPr>
          <w:rFonts w:ascii="宋体" w:eastAsia="宋体" w:hAnsi="宋体"/>
          <w:sz w:val="24"/>
        </w:rPr>
        <w:t>鲔</w:t>
      </w:r>
      <w:proofErr w:type="gramEnd"/>
      <w:r w:rsidRPr="001B3BA7">
        <w:rPr>
          <w:rFonts w:ascii="宋体" w:eastAsia="宋体" w:hAnsi="宋体"/>
          <w:sz w:val="24"/>
        </w:rPr>
        <w:t>铜钱</w:t>
      </w:r>
      <w:r w:rsidRPr="001B3BA7">
        <w:rPr>
          <w:rFonts w:ascii="Times New Roman" w:eastAsia="宋体" w:hAnsi="Times New Roman" w:cs="Times New Roman"/>
          <w:sz w:val="24"/>
        </w:rPr>
        <w:t>​​</w:t>
      </w:r>
      <w:r w:rsidRPr="001B3BA7">
        <w:rPr>
          <w:rFonts w:ascii="宋体" w:eastAsia="宋体" w:hAnsi="宋体"/>
          <w:sz w:val="24"/>
        </w:rPr>
        <w:t xml:space="preserve">（居延汉简载“海租”折算细则），是灶台悬挂的 </w:t>
      </w:r>
      <w:r w:rsidRPr="001B3BA7">
        <w:rPr>
          <w:rFonts w:ascii="Times New Roman" w:eastAsia="宋体" w:hAnsi="Times New Roman" w:cs="Times New Roman"/>
          <w:sz w:val="24"/>
        </w:rPr>
        <w:t>​​</w:t>
      </w:r>
      <w:r w:rsidRPr="001B3BA7">
        <w:rPr>
          <w:rFonts w:ascii="宋体" w:eastAsia="宋体" w:hAnsi="宋体"/>
          <w:sz w:val="24"/>
        </w:rPr>
        <w:t>腊鳞富足</w:t>
      </w:r>
      <w:r w:rsidRPr="001B3BA7">
        <w:rPr>
          <w:rFonts w:ascii="Times New Roman" w:eastAsia="宋体" w:hAnsi="Times New Roman" w:cs="Times New Roman"/>
          <w:sz w:val="24"/>
        </w:rPr>
        <w:t>​​</w:t>
      </w:r>
      <w:r w:rsidRPr="001B3BA7">
        <w:rPr>
          <w:rFonts w:ascii="宋体" w:eastAsia="宋体" w:hAnsi="宋体"/>
          <w:sz w:val="24"/>
        </w:rPr>
        <w:t xml:space="preserve">；当农妇以“鱼（余）”音暗祷仓廪充实时，这谐声的巫术已然在华夏基因链上刻下 </w:t>
      </w:r>
      <w:r w:rsidRPr="001B3BA7">
        <w:rPr>
          <w:rFonts w:ascii="Times New Roman" w:eastAsia="宋体" w:hAnsi="Times New Roman" w:cs="Times New Roman"/>
          <w:sz w:val="24"/>
        </w:rPr>
        <w:t>​​</w:t>
      </w:r>
      <w:r w:rsidRPr="001B3BA7">
        <w:rPr>
          <w:rFonts w:ascii="宋体" w:eastAsia="宋体" w:hAnsi="宋体"/>
          <w:sz w:val="24"/>
        </w:rPr>
        <w:t>两千年的丰饶密码</w:t>
      </w:r>
      <w:r w:rsidRPr="001B3BA7">
        <w:rPr>
          <w:rFonts w:ascii="Times New Roman" w:eastAsia="宋体" w:hAnsi="Times New Roman" w:cs="Times New Roman"/>
          <w:sz w:val="24"/>
        </w:rPr>
        <w:t>​​</w:t>
      </w:r>
      <w:r w:rsidRPr="001B3BA7">
        <w:rPr>
          <w:rFonts w:ascii="宋体" w:eastAsia="宋体" w:hAnsi="宋体"/>
          <w:sz w:val="24"/>
        </w:rPr>
        <w:t>。</w:t>
      </w:r>
    </w:p>
    <w:p w14:paraId="74F04AE4"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在生死的幽涧间，</w:t>
      </w:r>
      <w:proofErr w:type="gramStart"/>
      <w:r w:rsidRPr="001B3BA7">
        <w:rPr>
          <w:rFonts w:ascii="宋体" w:eastAsia="宋体" w:hAnsi="宋体"/>
          <w:sz w:val="24"/>
        </w:rPr>
        <w:t>鱼始终</w:t>
      </w:r>
      <w:proofErr w:type="gramEnd"/>
      <w:r w:rsidRPr="001B3BA7">
        <w:rPr>
          <w:rFonts w:ascii="宋体" w:eastAsia="宋体" w:hAnsi="宋体"/>
          <w:sz w:val="24"/>
        </w:rPr>
        <w:t xml:space="preserve">是 </w:t>
      </w:r>
      <w:r w:rsidRPr="001B3BA7">
        <w:rPr>
          <w:rFonts w:ascii="Times New Roman" w:eastAsia="宋体" w:hAnsi="Times New Roman" w:cs="Times New Roman"/>
          <w:sz w:val="24"/>
        </w:rPr>
        <w:t>​​</w:t>
      </w:r>
      <w:r w:rsidRPr="001B3BA7">
        <w:rPr>
          <w:rFonts w:ascii="宋体" w:eastAsia="宋体" w:hAnsi="宋体"/>
          <w:sz w:val="24"/>
        </w:rPr>
        <w:t>摆渡阴阳的鳞甲舟筏</w:t>
      </w:r>
      <w:r w:rsidRPr="001B3BA7">
        <w:rPr>
          <w:rFonts w:ascii="Times New Roman" w:eastAsia="宋体" w:hAnsi="Times New Roman" w:cs="Times New Roman"/>
          <w:sz w:val="24"/>
        </w:rPr>
        <w:t>​​</w:t>
      </w:r>
      <w:r w:rsidRPr="001B3BA7">
        <w:rPr>
          <w:rFonts w:ascii="宋体" w:eastAsia="宋体" w:hAnsi="宋体"/>
          <w:sz w:val="24"/>
        </w:rPr>
        <w:t xml:space="preserve">：楚帛画中玄鲤托举的 </w:t>
      </w:r>
      <w:r w:rsidRPr="001B3BA7">
        <w:rPr>
          <w:rFonts w:ascii="Times New Roman" w:eastAsia="宋体" w:hAnsi="Times New Roman" w:cs="Times New Roman"/>
          <w:sz w:val="24"/>
        </w:rPr>
        <w:t>​​</w:t>
      </w:r>
      <w:r w:rsidRPr="001B3BA7">
        <w:rPr>
          <w:rFonts w:ascii="宋体" w:eastAsia="宋体" w:hAnsi="宋体"/>
          <w:sz w:val="24"/>
        </w:rPr>
        <w:t>登天玉璧</w:t>
      </w:r>
      <w:r w:rsidRPr="001B3BA7">
        <w:rPr>
          <w:rFonts w:ascii="Times New Roman" w:eastAsia="宋体" w:hAnsi="Times New Roman" w:cs="Times New Roman"/>
          <w:sz w:val="24"/>
        </w:rPr>
        <w:t>​​</w:t>
      </w:r>
      <w:r w:rsidRPr="001B3BA7">
        <w:rPr>
          <w:rFonts w:ascii="宋体" w:eastAsia="宋体" w:hAnsi="宋体"/>
          <w:sz w:val="24"/>
        </w:rPr>
        <w:t xml:space="preserve">，南阳画像石上经 </w:t>
      </w:r>
      <w:r w:rsidRPr="001B3BA7">
        <w:rPr>
          <w:rFonts w:ascii="Times New Roman" w:eastAsia="宋体" w:hAnsi="Times New Roman" w:cs="Times New Roman"/>
          <w:sz w:val="24"/>
        </w:rPr>
        <w:t>​​</w:t>
      </w:r>
      <w:proofErr w:type="gramStart"/>
      <w:r w:rsidRPr="001B3BA7">
        <w:rPr>
          <w:rFonts w:ascii="宋体" w:eastAsia="宋体" w:hAnsi="宋体"/>
          <w:sz w:val="24"/>
        </w:rPr>
        <w:t>三途河升仙</w:t>
      </w:r>
      <w:proofErr w:type="gramEnd"/>
      <w:r w:rsidRPr="001B3BA7">
        <w:rPr>
          <w:rFonts w:ascii="宋体" w:eastAsia="宋体" w:hAnsi="宋体"/>
          <w:sz w:val="24"/>
        </w:rPr>
        <w:t>车驾</w:t>
      </w:r>
      <w:r w:rsidRPr="001B3BA7">
        <w:rPr>
          <w:rFonts w:ascii="Times New Roman" w:eastAsia="宋体" w:hAnsi="Times New Roman" w:cs="Times New Roman"/>
          <w:sz w:val="24"/>
        </w:rPr>
        <w:t>​​</w:t>
      </w:r>
      <w:r w:rsidRPr="001B3BA7">
        <w:rPr>
          <w:rFonts w:ascii="宋体" w:eastAsia="宋体" w:hAnsi="宋体"/>
          <w:sz w:val="24"/>
        </w:rPr>
        <w:t xml:space="preserve">，都在宣告这尾精灵对 </w:t>
      </w:r>
      <w:r w:rsidRPr="001B3BA7">
        <w:rPr>
          <w:rFonts w:ascii="Times New Roman" w:eastAsia="宋体" w:hAnsi="Times New Roman" w:cs="Times New Roman"/>
          <w:sz w:val="24"/>
        </w:rPr>
        <w:t>​​</w:t>
      </w:r>
      <w:r w:rsidRPr="001B3BA7">
        <w:rPr>
          <w:rFonts w:ascii="宋体" w:eastAsia="宋体" w:hAnsi="宋体"/>
          <w:sz w:val="24"/>
        </w:rPr>
        <w:t>重力法则的叛离</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cs="宋体" w:hint="eastAsia"/>
          <w:sz w:val="24"/>
        </w:rPr>
        <w:lastRenderedPageBreak/>
        <w:t>—</w:t>
      </w:r>
      <w:r w:rsidRPr="001B3BA7">
        <w:rPr>
          <w:rFonts w:ascii="宋体" w:eastAsia="宋体" w:hAnsi="宋体"/>
          <w:sz w:val="24"/>
        </w:rPr>
        <w:t xml:space="preserve">当徐州汉墓砖刻的锦鲤撞开三重天门时，整个黄泉的魂灵都学会了 </w:t>
      </w:r>
      <w:r w:rsidRPr="001B3BA7">
        <w:rPr>
          <w:rFonts w:ascii="Times New Roman" w:eastAsia="宋体" w:hAnsi="Times New Roman" w:cs="Times New Roman"/>
          <w:sz w:val="24"/>
        </w:rPr>
        <w:t>​​</w:t>
      </w:r>
      <w:r w:rsidRPr="001B3BA7">
        <w:rPr>
          <w:rFonts w:ascii="宋体" w:eastAsia="宋体" w:hAnsi="宋体"/>
          <w:sz w:val="24"/>
        </w:rPr>
        <w:t>以鳍为翅的垂直飞翔</w:t>
      </w:r>
      <w:r w:rsidRPr="001B3BA7">
        <w:rPr>
          <w:rFonts w:ascii="Times New Roman" w:eastAsia="宋体" w:hAnsi="Times New Roman" w:cs="Times New Roman"/>
          <w:sz w:val="24"/>
        </w:rPr>
        <w:t>​​</w:t>
      </w:r>
      <w:r w:rsidRPr="001B3BA7">
        <w:rPr>
          <w:rFonts w:ascii="宋体" w:eastAsia="宋体" w:hAnsi="宋体"/>
          <w:sz w:val="24"/>
        </w:rPr>
        <w:t>。</w:t>
      </w:r>
    </w:p>
    <w:p w14:paraId="417603F7"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在礼器的青烟里，鱼是 </w:t>
      </w:r>
      <w:r w:rsidRPr="001B3BA7">
        <w:rPr>
          <w:rFonts w:ascii="Times New Roman" w:eastAsia="宋体" w:hAnsi="Times New Roman" w:cs="Times New Roman"/>
          <w:sz w:val="24"/>
        </w:rPr>
        <w:t>​​</w:t>
      </w:r>
      <w:r w:rsidRPr="001B3BA7">
        <w:rPr>
          <w:rFonts w:ascii="宋体" w:eastAsia="宋体" w:hAnsi="宋体"/>
          <w:sz w:val="24"/>
        </w:rPr>
        <w:t>人神契约的血书</w:t>
      </w:r>
      <w:r w:rsidRPr="001B3BA7">
        <w:rPr>
          <w:rFonts w:ascii="Times New Roman" w:eastAsia="宋体" w:hAnsi="Times New Roman" w:cs="Times New Roman"/>
          <w:sz w:val="24"/>
        </w:rPr>
        <w:t>​​</w:t>
      </w:r>
      <w:r w:rsidRPr="001B3BA7">
        <w:rPr>
          <w:rFonts w:ascii="宋体" w:eastAsia="宋体" w:hAnsi="宋体"/>
          <w:sz w:val="24"/>
        </w:rPr>
        <w:t xml:space="preserve">。太牢之祭必呈“ </w:t>
      </w:r>
      <w:r w:rsidRPr="001B3BA7">
        <w:rPr>
          <w:rFonts w:ascii="Times New Roman" w:eastAsia="宋体" w:hAnsi="Times New Roman" w:cs="Times New Roman"/>
          <w:sz w:val="24"/>
        </w:rPr>
        <w:t>​​</w:t>
      </w:r>
      <w:proofErr w:type="gramStart"/>
      <w:r w:rsidRPr="001B3BA7">
        <w:rPr>
          <w:rFonts w:ascii="宋体" w:eastAsia="宋体" w:hAnsi="宋体"/>
          <w:sz w:val="24"/>
        </w:rPr>
        <w:t>鲂</w:t>
      </w:r>
      <w:proofErr w:type="gramEnd"/>
      <w:r w:rsidRPr="001B3BA7">
        <w:rPr>
          <w:rFonts w:ascii="宋体" w:eastAsia="宋体" w:hAnsi="宋体"/>
          <w:sz w:val="24"/>
        </w:rPr>
        <w:t>鱮</w:t>
      </w:r>
      <w:proofErr w:type="gramStart"/>
      <w:r w:rsidRPr="001B3BA7">
        <w:rPr>
          <w:rFonts w:ascii="宋体" w:eastAsia="宋体" w:hAnsi="宋体"/>
          <w:sz w:val="24"/>
        </w:rPr>
        <w:t>鲔</w:t>
      </w:r>
      <w:proofErr w:type="gramEnd"/>
      <w:r w:rsidRPr="001B3BA7">
        <w:rPr>
          <w:rFonts w:ascii="宋体" w:eastAsia="宋体" w:hAnsi="宋体"/>
          <w:sz w:val="24"/>
        </w:rPr>
        <w:t>鲤</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 xml:space="preserve">，是敬天的鳞介表章；诸侯墓中鱼干以陶瓮 </w:t>
      </w:r>
      <w:r w:rsidRPr="001B3BA7">
        <w:rPr>
          <w:rFonts w:ascii="Times New Roman" w:eastAsia="宋体" w:hAnsi="Times New Roman" w:cs="Times New Roman"/>
          <w:sz w:val="24"/>
        </w:rPr>
        <w:t>​​</w:t>
      </w:r>
      <w:r w:rsidRPr="001B3BA7">
        <w:rPr>
          <w:rFonts w:ascii="宋体" w:eastAsia="宋体" w:hAnsi="宋体"/>
          <w:sz w:val="24"/>
        </w:rPr>
        <w:t xml:space="preserve">真空封存，则是写给冥府的 </w:t>
      </w:r>
      <w:r w:rsidRPr="001B3BA7">
        <w:rPr>
          <w:rFonts w:ascii="Times New Roman" w:eastAsia="宋体" w:hAnsi="Times New Roman" w:cs="Times New Roman"/>
          <w:sz w:val="24"/>
        </w:rPr>
        <w:t>​​</w:t>
      </w:r>
      <w:r w:rsidRPr="001B3BA7">
        <w:rPr>
          <w:rFonts w:ascii="宋体" w:eastAsia="宋体" w:hAnsi="宋体"/>
          <w:sz w:val="24"/>
        </w:rPr>
        <w:t>财富汇票</w:t>
      </w:r>
      <w:r w:rsidRPr="001B3BA7">
        <w:rPr>
          <w:rFonts w:ascii="Times New Roman" w:eastAsia="宋体" w:hAnsi="Times New Roman" w:cs="Times New Roman"/>
          <w:sz w:val="24"/>
        </w:rPr>
        <w:t>​​</w:t>
      </w:r>
      <w:r w:rsidRPr="001B3BA7">
        <w:rPr>
          <w:rFonts w:ascii="宋体" w:eastAsia="宋体" w:hAnsi="宋体"/>
          <w:sz w:val="24"/>
        </w:rPr>
        <w:t xml:space="preserve">。那些镌刻在陶灶井栏的鱼纹，原是工匠以视觉巫术缔造的 </w:t>
      </w:r>
      <w:r w:rsidRPr="001B3BA7">
        <w:rPr>
          <w:rFonts w:ascii="Times New Roman" w:eastAsia="宋体" w:hAnsi="Times New Roman" w:cs="Times New Roman"/>
          <w:sz w:val="24"/>
        </w:rPr>
        <w:t>​​</w:t>
      </w:r>
      <w:r w:rsidRPr="001B3BA7">
        <w:rPr>
          <w:rFonts w:ascii="宋体" w:eastAsia="宋体" w:hAnsi="宋体"/>
          <w:sz w:val="24"/>
        </w:rPr>
        <w:t>微型</w:t>
      </w:r>
      <w:proofErr w:type="gramStart"/>
      <w:r w:rsidRPr="001B3BA7">
        <w:rPr>
          <w:rFonts w:ascii="宋体" w:eastAsia="宋体" w:hAnsi="宋体"/>
          <w:sz w:val="24"/>
        </w:rPr>
        <w:t>丰饶结界</w:t>
      </w:r>
      <w:proofErr w:type="gramEnd"/>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让一缕炊烟也蒸腾出永恒的烟火史诗。</w:t>
      </w:r>
    </w:p>
    <w:p w14:paraId="6782ED60"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政治哲学的深潭里，《汉书》载蒯通谏言时的 </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鱼水相忘得道”</w:t>
      </w:r>
      <w:r w:rsidRPr="001B3BA7">
        <w:rPr>
          <w:rFonts w:ascii="Times New Roman" w:eastAsia="宋体" w:hAnsi="Times New Roman" w:cs="Times New Roman"/>
          <w:sz w:val="24"/>
        </w:rPr>
        <w:t>​​</w:t>
      </w:r>
      <w:r w:rsidRPr="001B3BA7">
        <w:rPr>
          <w:rFonts w:ascii="宋体" w:eastAsia="宋体" w:hAnsi="宋体"/>
          <w:sz w:val="24"/>
        </w:rPr>
        <w:t xml:space="preserve"> 隐喻，实为帝国机器 </w:t>
      </w:r>
      <w:r w:rsidRPr="001B3BA7">
        <w:rPr>
          <w:rFonts w:ascii="Times New Roman" w:eastAsia="宋体" w:hAnsi="Times New Roman" w:cs="Times New Roman"/>
          <w:sz w:val="24"/>
        </w:rPr>
        <w:t>​​</w:t>
      </w:r>
      <w:r w:rsidRPr="001B3BA7">
        <w:rPr>
          <w:rFonts w:ascii="宋体" w:eastAsia="宋体" w:hAnsi="宋体"/>
          <w:sz w:val="24"/>
        </w:rPr>
        <w:t>权力咬合的润滑剂</w:t>
      </w:r>
      <w:r w:rsidRPr="001B3BA7">
        <w:rPr>
          <w:rFonts w:ascii="Times New Roman" w:eastAsia="宋体" w:hAnsi="Times New Roman" w:cs="Times New Roman"/>
          <w:sz w:val="24"/>
        </w:rPr>
        <w:t>​​</w:t>
      </w:r>
      <w:r w:rsidRPr="001B3BA7">
        <w:rPr>
          <w:rFonts w:ascii="宋体" w:eastAsia="宋体" w:hAnsi="宋体"/>
          <w:sz w:val="24"/>
        </w:rPr>
        <w:t xml:space="preserve">；《盐铁论》中贤良痛斥 </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渊竭无鱼”</w:t>
      </w:r>
      <w:r w:rsidRPr="001B3BA7">
        <w:rPr>
          <w:rFonts w:ascii="Times New Roman" w:eastAsia="宋体" w:hAnsi="Times New Roman" w:cs="Times New Roman"/>
          <w:sz w:val="24"/>
        </w:rPr>
        <w:t>​​</w:t>
      </w:r>
      <w:r w:rsidRPr="001B3BA7">
        <w:rPr>
          <w:rFonts w:ascii="宋体" w:eastAsia="宋体" w:hAnsi="宋体"/>
          <w:sz w:val="24"/>
        </w:rPr>
        <w:t xml:space="preserve"> 的怒吼（《刺权》），则如利刃剖开王朝腹腔，暴露出 </w:t>
      </w:r>
      <w:r w:rsidRPr="001B3BA7">
        <w:rPr>
          <w:rFonts w:ascii="Times New Roman" w:eastAsia="宋体" w:hAnsi="Times New Roman" w:cs="Times New Roman"/>
          <w:sz w:val="24"/>
        </w:rPr>
        <w:t>​​</w:t>
      </w:r>
      <w:r w:rsidRPr="001B3BA7">
        <w:rPr>
          <w:rFonts w:ascii="宋体" w:eastAsia="宋体" w:hAnsi="宋体"/>
          <w:sz w:val="24"/>
        </w:rPr>
        <w:t>权力癌变的鱼烂病灶</w:t>
      </w:r>
      <w:r w:rsidRPr="001B3BA7">
        <w:rPr>
          <w:rFonts w:ascii="Times New Roman" w:eastAsia="宋体" w:hAnsi="Times New Roman" w:cs="Times New Roman"/>
          <w:sz w:val="24"/>
        </w:rPr>
        <w:t>​​</w:t>
      </w:r>
      <w:r w:rsidRPr="001B3BA7">
        <w:rPr>
          <w:rFonts w:ascii="宋体" w:eastAsia="宋体" w:hAnsi="宋体"/>
          <w:sz w:val="24"/>
        </w:rPr>
        <w:t>。</w:t>
      </w:r>
    </w:p>
    <w:p w14:paraId="24D9632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艺术的刀锋下，</w:t>
      </w:r>
      <w:proofErr w:type="gramStart"/>
      <w:r w:rsidRPr="001B3BA7">
        <w:rPr>
          <w:rFonts w:ascii="宋体" w:eastAsia="宋体" w:hAnsi="宋体"/>
          <w:sz w:val="24"/>
        </w:rPr>
        <w:t>南阳杨官寺</w:t>
      </w:r>
      <w:proofErr w:type="gramEnd"/>
      <w:r w:rsidRPr="001B3BA7">
        <w:rPr>
          <w:rFonts w:ascii="宋体" w:eastAsia="宋体" w:hAnsi="宋体"/>
          <w:sz w:val="24"/>
        </w:rPr>
        <w:t xml:space="preserve">庖厨石像 </w:t>
      </w:r>
      <w:r w:rsidRPr="001B3BA7">
        <w:rPr>
          <w:rFonts w:ascii="Times New Roman" w:eastAsia="宋体" w:hAnsi="Times New Roman" w:cs="Times New Roman"/>
          <w:sz w:val="24"/>
        </w:rPr>
        <w:t>​​</w:t>
      </w:r>
      <w:r w:rsidRPr="001B3BA7">
        <w:rPr>
          <w:rFonts w:ascii="宋体" w:eastAsia="宋体" w:hAnsi="宋体"/>
          <w:sz w:val="24"/>
        </w:rPr>
        <w:t xml:space="preserve">正淋漓剖开鳞光，其飞溅的不仅是鱼血，更是对现世滋味的眷恋狂想；而成都西王母仙境 </w:t>
      </w:r>
      <w:r w:rsidRPr="001B3BA7">
        <w:rPr>
          <w:rFonts w:ascii="Times New Roman" w:eastAsia="宋体" w:hAnsi="Times New Roman" w:cs="Times New Roman"/>
          <w:sz w:val="24"/>
        </w:rPr>
        <w:t>​​</w:t>
      </w:r>
      <w:proofErr w:type="gramStart"/>
      <w:r w:rsidRPr="001B3BA7">
        <w:rPr>
          <w:rFonts w:ascii="宋体" w:eastAsia="宋体" w:hAnsi="宋体"/>
          <w:sz w:val="24"/>
        </w:rPr>
        <w:t>陵鱼献丹</w:t>
      </w:r>
      <w:proofErr w:type="gramEnd"/>
      <w:r w:rsidRPr="001B3BA7">
        <w:rPr>
          <w:rFonts w:ascii="宋体" w:eastAsia="宋体" w:hAnsi="宋体"/>
          <w:sz w:val="24"/>
        </w:rPr>
        <w:t>的翼影</w:t>
      </w:r>
      <w:r w:rsidRPr="001B3BA7">
        <w:rPr>
          <w:rFonts w:ascii="Times New Roman" w:eastAsia="宋体" w:hAnsi="Times New Roman" w:cs="Times New Roman"/>
          <w:sz w:val="24"/>
        </w:rPr>
        <w:t>​​</w:t>
      </w:r>
      <w:r w:rsidRPr="001B3BA7">
        <w:rPr>
          <w:rFonts w:ascii="宋体" w:eastAsia="宋体" w:hAnsi="宋体"/>
          <w:sz w:val="24"/>
        </w:rPr>
        <w:t xml:space="preserve">，却为永生镀上 </w:t>
      </w:r>
      <w:r w:rsidRPr="001B3BA7">
        <w:rPr>
          <w:rFonts w:ascii="Times New Roman" w:eastAsia="宋体" w:hAnsi="Times New Roman" w:cs="Times New Roman"/>
          <w:sz w:val="24"/>
        </w:rPr>
        <w:t>​​</w:t>
      </w:r>
      <w:r w:rsidRPr="001B3BA7">
        <w:rPr>
          <w:rFonts w:ascii="宋体" w:eastAsia="宋体" w:hAnsi="宋体"/>
          <w:sz w:val="24"/>
        </w:rPr>
        <w:t>蓝田玉的冷辉</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在陶土与岩石的缝隙间，</w:t>
      </w:r>
      <w:proofErr w:type="gramStart"/>
      <w:r w:rsidRPr="001B3BA7">
        <w:rPr>
          <w:rFonts w:ascii="宋体" w:eastAsia="宋体" w:hAnsi="宋体"/>
          <w:sz w:val="24"/>
        </w:rPr>
        <w:t>鱼终成</w:t>
      </w:r>
      <w:proofErr w:type="gramEnd"/>
      <w:r w:rsidRPr="001B3BA7">
        <w:rPr>
          <w:rFonts w:ascii="宋体" w:eastAsia="宋体" w:hAnsi="宋体"/>
          <w:sz w:val="24"/>
        </w:rPr>
        <w:t xml:space="preserve"> </w:t>
      </w:r>
      <w:r w:rsidRPr="001B3BA7">
        <w:rPr>
          <w:rFonts w:ascii="Times New Roman" w:eastAsia="宋体" w:hAnsi="Times New Roman" w:cs="Times New Roman"/>
          <w:sz w:val="24"/>
        </w:rPr>
        <w:t>​​</w:t>
      </w:r>
      <w:r w:rsidRPr="001B3BA7">
        <w:rPr>
          <w:rFonts w:ascii="宋体" w:eastAsia="宋体" w:hAnsi="宋体"/>
          <w:sz w:val="24"/>
        </w:rPr>
        <w:t>连通此岸与彼岸的青铜血管</w:t>
      </w:r>
      <w:r w:rsidRPr="001B3BA7">
        <w:rPr>
          <w:rFonts w:ascii="Times New Roman" w:eastAsia="宋体" w:hAnsi="Times New Roman" w:cs="Times New Roman"/>
          <w:sz w:val="24"/>
        </w:rPr>
        <w:t>​​</w:t>
      </w:r>
      <w:r w:rsidRPr="001B3BA7">
        <w:rPr>
          <w:rFonts w:ascii="宋体" w:eastAsia="宋体" w:hAnsi="宋体"/>
          <w:sz w:val="24"/>
        </w:rPr>
        <w:t>。</w:t>
      </w:r>
    </w:p>
    <w:p w14:paraId="42BCA80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 xml:space="preserve">当乐府歌者咏叹 </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鱼戏莲叶”</w:t>
      </w:r>
      <w:r w:rsidRPr="001B3BA7">
        <w:rPr>
          <w:rFonts w:ascii="Times New Roman" w:eastAsia="宋体" w:hAnsi="Times New Roman" w:cs="Times New Roman"/>
          <w:sz w:val="24"/>
        </w:rPr>
        <w:t>​​</w:t>
      </w:r>
      <w:r w:rsidRPr="001B3BA7">
        <w:rPr>
          <w:rFonts w:ascii="宋体" w:eastAsia="宋体" w:hAnsi="宋体"/>
          <w:sz w:val="24"/>
        </w:rPr>
        <w:t xml:space="preserve"> 的涟漪时（《江南》），那些穿梭莲茎的鱼尾正扫动着《易林》“ </w:t>
      </w:r>
      <w:r w:rsidRPr="001B3BA7">
        <w:rPr>
          <w:rFonts w:ascii="Times New Roman" w:eastAsia="宋体" w:hAnsi="Times New Roman" w:cs="Times New Roman"/>
          <w:sz w:val="24"/>
        </w:rPr>
        <w:t>​​</w:t>
      </w:r>
      <w:r w:rsidRPr="001B3BA7">
        <w:rPr>
          <w:rFonts w:ascii="宋体" w:eastAsia="宋体" w:hAnsi="宋体"/>
          <w:sz w:val="24"/>
        </w:rPr>
        <w:t>双鱼吉占，婚姻孔云</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 xml:space="preserve">的古老情欲；而“ </w:t>
      </w:r>
      <w:r w:rsidRPr="001B3BA7">
        <w:rPr>
          <w:rFonts w:ascii="Times New Roman" w:eastAsia="宋体" w:hAnsi="Times New Roman" w:cs="Times New Roman"/>
          <w:sz w:val="24"/>
        </w:rPr>
        <w:t>​​</w:t>
      </w:r>
      <w:r w:rsidRPr="001B3BA7">
        <w:rPr>
          <w:rFonts w:ascii="宋体" w:eastAsia="宋体" w:hAnsi="宋体"/>
          <w:sz w:val="24"/>
        </w:rPr>
        <w:t>尺素在鲤腹</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 xml:space="preserve">（《饮马长城窟行》）的痴语，更催生出云梦睡虎地 </w:t>
      </w:r>
      <w:r w:rsidRPr="001B3BA7">
        <w:rPr>
          <w:rFonts w:ascii="Times New Roman" w:eastAsia="宋体" w:hAnsi="Times New Roman" w:cs="Times New Roman"/>
          <w:sz w:val="24"/>
        </w:rPr>
        <w:t>​​</w:t>
      </w:r>
      <w:r w:rsidRPr="001B3BA7">
        <w:rPr>
          <w:rFonts w:ascii="宋体" w:eastAsia="宋体" w:hAnsi="宋体"/>
          <w:sz w:val="24"/>
        </w:rPr>
        <w:t>双鱼木牍匣的浪漫具现</w:t>
      </w:r>
      <w:r w:rsidRPr="001B3BA7">
        <w:rPr>
          <w:rFonts w:ascii="Times New Roman" w:eastAsia="宋体" w:hAnsi="Times New Roman" w:cs="Times New Roman"/>
          <w:sz w:val="24"/>
        </w:rPr>
        <w:t>​​</w:t>
      </w:r>
      <w:r w:rsidRPr="001B3BA7">
        <w:rPr>
          <w:rFonts w:ascii="宋体" w:eastAsia="宋体" w:hAnsi="宋体"/>
          <w:sz w:val="24"/>
        </w:rPr>
        <w:t xml:space="preserve">——每一片在文学溪流中摆动的鳞，都承载着汉人 </w:t>
      </w:r>
      <w:r w:rsidRPr="001B3BA7">
        <w:rPr>
          <w:rFonts w:ascii="Times New Roman" w:eastAsia="宋体" w:hAnsi="Times New Roman" w:cs="Times New Roman"/>
          <w:sz w:val="24"/>
        </w:rPr>
        <w:t>​​</w:t>
      </w:r>
      <w:r w:rsidRPr="001B3BA7">
        <w:rPr>
          <w:rFonts w:ascii="宋体" w:eastAsia="宋体" w:hAnsi="宋体"/>
          <w:sz w:val="24"/>
        </w:rPr>
        <w:t>在凡俗中打捞神性的永恒执念</w:t>
      </w:r>
      <w:r w:rsidRPr="001B3BA7">
        <w:rPr>
          <w:rFonts w:ascii="Times New Roman" w:eastAsia="宋体" w:hAnsi="Times New Roman" w:cs="Times New Roman"/>
          <w:sz w:val="24"/>
        </w:rPr>
        <w:t>​​</w:t>
      </w:r>
      <w:r w:rsidRPr="001B3BA7">
        <w:rPr>
          <w:rFonts w:ascii="宋体" w:eastAsia="宋体" w:hAnsi="宋体"/>
          <w:sz w:val="24"/>
        </w:rPr>
        <w:t>。</w:t>
      </w:r>
    </w:p>
    <w:p w14:paraId="5A85FEF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proofErr w:type="gramStart"/>
      <w:r w:rsidRPr="001B3BA7">
        <w:rPr>
          <w:rFonts w:ascii="宋体" w:eastAsia="宋体" w:hAnsi="宋体"/>
          <w:sz w:val="24"/>
        </w:rPr>
        <w:t>汉代文明</w:t>
      </w:r>
      <w:proofErr w:type="gramEnd"/>
      <w:r w:rsidRPr="001B3BA7">
        <w:rPr>
          <w:rFonts w:ascii="宋体" w:eastAsia="宋体" w:hAnsi="宋体"/>
          <w:sz w:val="24"/>
        </w:rPr>
        <w:t>的星河里，鱼从来不是静悬的孤星。当渔夫在黄河撒网的臂膀搅动铜钱税单，当庖厨刀刃剖开鳞甲惊起陶灶火纹，那尾在渭水中沉浮的生灵，早已挣脱生物学的藩篱，游弋为</w:t>
      </w:r>
      <w:r w:rsidRPr="001B3BA7">
        <w:rPr>
          <w:rFonts w:ascii="Times New Roman" w:eastAsia="宋体" w:hAnsi="Times New Roman" w:cs="Times New Roman"/>
          <w:sz w:val="24"/>
        </w:rPr>
        <w:t>​​</w:t>
      </w:r>
      <w:r w:rsidRPr="001B3BA7">
        <w:rPr>
          <w:rFonts w:ascii="宋体" w:eastAsia="宋体" w:hAnsi="宋体"/>
          <w:sz w:val="24"/>
        </w:rPr>
        <w:t>贯通生死、缀连天人的青铜密钥</w:t>
      </w:r>
      <w:r w:rsidRPr="001B3BA7">
        <w:rPr>
          <w:rFonts w:ascii="Times New Roman" w:eastAsia="宋体" w:hAnsi="Times New Roman" w:cs="Times New Roman"/>
          <w:sz w:val="24"/>
        </w:rPr>
        <w:t>​​</w:t>
      </w:r>
      <w:r w:rsidRPr="001B3BA7">
        <w:rPr>
          <w:rFonts w:ascii="宋体" w:eastAsia="宋体" w:hAnsi="宋体"/>
          <w:sz w:val="24"/>
        </w:rPr>
        <w:t>。</w:t>
      </w:r>
    </w:p>
    <w:p w14:paraId="6193F478"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它是庶民瓮中翻跃的</w:t>
      </w:r>
      <w:r w:rsidRPr="001B3BA7">
        <w:rPr>
          <w:rFonts w:ascii="Times New Roman" w:eastAsia="宋体" w:hAnsi="Times New Roman" w:cs="Times New Roman"/>
          <w:sz w:val="24"/>
        </w:rPr>
        <w:t>​​</w:t>
      </w:r>
      <w:r w:rsidRPr="001B3BA7">
        <w:rPr>
          <w:rFonts w:ascii="宋体" w:eastAsia="宋体" w:hAnsi="宋体"/>
          <w:sz w:val="24"/>
        </w:rPr>
        <w:t>具象丰饶</w:t>
      </w:r>
      <w:r w:rsidRPr="001B3BA7">
        <w:rPr>
          <w:rFonts w:ascii="Times New Roman" w:eastAsia="宋体" w:hAnsi="Times New Roman" w:cs="Times New Roman"/>
          <w:sz w:val="24"/>
        </w:rPr>
        <w:t>​​</w:t>
      </w:r>
      <w:r w:rsidRPr="001B3BA7">
        <w:rPr>
          <w:rFonts w:ascii="宋体" w:eastAsia="宋体" w:hAnsi="宋体" w:cs="宋体" w:hint="eastAsia"/>
          <w:sz w:val="24"/>
        </w:rPr>
        <w:t>——</w:t>
      </w:r>
      <w:proofErr w:type="gramStart"/>
      <w:r w:rsidRPr="001B3BA7">
        <w:rPr>
          <w:rFonts w:ascii="宋体" w:eastAsia="宋体" w:hAnsi="宋体"/>
          <w:sz w:val="24"/>
        </w:rPr>
        <w:t>南阳杨官寺</w:t>
      </w:r>
      <w:proofErr w:type="gramEnd"/>
      <w:r w:rsidRPr="001B3BA7">
        <w:rPr>
          <w:rFonts w:ascii="宋体" w:eastAsia="宋体" w:hAnsi="宋体"/>
          <w:sz w:val="24"/>
        </w:rPr>
        <w:t>陶盘朱绘的鲦鱼纹，与洛阳金谷园灶台浮雕的“永有馀”铭文，共同在炊烟里煅烧出</w:t>
      </w:r>
      <w:r w:rsidRPr="001B3BA7">
        <w:rPr>
          <w:rFonts w:ascii="Times New Roman" w:eastAsia="宋体" w:hAnsi="Times New Roman" w:cs="Times New Roman"/>
          <w:sz w:val="24"/>
        </w:rPr>
        <w:t>​​</w:t>
      </w:r>
      <w:r w:rsidRPr="001B3BA7">
        <w:rPr>
          <w:rFonts w:ascii="宋体" w:eastAsia="宋体" w:hAnsi="宋体"/>
          <w:sz w:val="24"/>
        </w:rPr>
        <w:t>跨越阶级的</w:t>
      </w:r>
      <w:proofErr w:type="gramStart"/>
      <w:r w:rsidRPr="001B3BA7">
        <w:rPr>
          <w:rFonts w:ascii="宋体" w:eastAsia="宋体" w:hAnsi="宋体"/>
          <w:sz w:val="24"/>
        </w:rPr>
        <w:t>富足咒言</w:t>
      </w:r>
      <w:proofErr w:type="gramEnd"/>
      <w:r w:rsidRPr="001B3BA7">
        <w:rPr>
          <w:rFonts w:ascii="Times New Roman" w:eastAsia="宋体" w:hAnsi="Times New Roman" w:cs="Times New Roman"/>
          <w:sz w:val="24"/>
        </w:rPr>
        <w:t>​​</w:t>
      </w:r>
      <w:r w:rsidRPr="001B3BA7">
        <w:rPr>
          <w:rFonts w:ascii="宋体" w:eastAsia="宋体" w:hAnsi="宋体"/>
          <w:sz w:val="24"/>
        </w:rPr>
        <w:t>；亦是王侯</w:t>
      </w:r>
      <w:proofErr w:type="gramStart"/>
      <w:r w:rsidRPr="001B3BA7">
        <w:rPr>
          <w:rFonts w:ascii="宋体" w:eastAsia="宋体" w:hAnsi="宋体"/>
          <w:sz w:val="24"/>
        </w:rPr>
        <w:t>椁</w:t>
      </w:r>
      <w:proofErr w:type="gramEnd"/>
      <w:r w:rsidRPr="001B3BA7">
        <w:rPr>
          <w:rFonts w:ascii="宋体" w:eastAsia="宋体" w:hAnsi="宋体"/>
          <w:sz w:val="24"/>
        </w:rPr>
        <w:t>室内不熄的</w:t>
      </w:r>
      <w:r w:rsidRPr="001B3BA7">
        <w:rPr>
          <w:rFonts w:ascii="Times New Roman" w:eastAsia="宋体" w:hAnsi="Times New Roman" w:cs="Times New Roman"/>
          <w:sz w:val="24"/>
        </w:rPr>
        <w:t>​​</w:t>
      </w:r>
      <w:r w:rsidRPr="001B3BA7">
        <w:rPr>
          <w:rFonts w:ascii="宋体" w:eastAsia="宋体" w:hAnsi="宋体"/>
          <w:sz w:val="24"/>
        </w:rPr>
        <w:t>幽冥烛火</w:t>
      </w:r>
      <w:r w:rsidRPr="001B3BA7">
        <w:rPr>
          <w:rFonts w:ascii="Times New Roman" w:eastAsia="宋体" w:hAnsi="Times New Roman" w:cs="Times New Roman"/>
          <w:sz w:val="24"/>
        </w:rPr>
        <w:t>​​</w:t>
      </w:r>
      <w:r w:rsidRPr="001B3BA7">
        <w:rPr>
          <w:rFonts w:ascii="宋体" w:eastAsia="宋体" w:hAnsi="宋体"/>
          <w:sz w:val="24"/>
        </w:rPr>
        <w:t>，马王堆</w:t>
      </w:r>
      <w:proofErr w:type="gramStart"/>
      <w:r w:rsidRPr="001B3BA7">
        <w:rPr>
          <w:rFonts w:ascii="宋体" w:eastAsia="宋体" w:hAnsi="宋体"/>
          <w:sz w:val="24"/>
        </w:rPr>
        <w:t>玄帛下托举</w:t>
      </w:r>
      <w:proofErr w:type="gramEnd"/>
      <w:r w:rsidRPr="001B3BA7">
        <w:rPr>
          <w:rFonts w:ascii="宋体" w:eastAsia="宋体" w:hAnsi="宋体"/>
          <w:sz w:val="24"/>
        </w:rPr>
        <w:t>登天</w:t>
      </w:r>
      <w:proofErr w:type="gramStart"/>
      <w:r w:rsidRPr="001B3BA7">
        <w:rPr>
          <w:rFonts w:ascii="宋体" w:eastAsia="宋体" w:hAnsi="宋体"/>
          <w:sz w:val="24"/>
        </w:rPr>
        <w:t>璧</w:t>
      </w:r>
      <w:proofErr w:type="gramEnd"/>
      <w:r w:rsidRPr="001B3BA7">
        <w:rPr>
          <w:rFonts w:ascii="宋体" w:eastAsia="宋体" w:hAnsi="宋体"/>
          <w:sz w:val="24"/>
        </w:rPr>
        <w:t>的玄鲤群，与徐州汉墓三重天门</w:t>
      </w:r>
      <w:proofErr w:type="gramStart"/>
      <w:r w:rsidRPr="001B3BA7">
        <w:rPr>
          <w:rFonts w:ascii="宋体" w:eastAsia="宋体" w:hAnsi="宋体"/>
          <w:sz w:val="24"/>
        </w:rPr>
        <w:t>间逆跃的</w:t>
      </w:r>
      <w:proofErr w:type="gramEnd"/>
      <w:r w:rsidRPr="001B3BA7">
        <w:rPr>
          <w:rFonts w:ascii="宋体" w:eastAsia="宋体" w:hAnsi="宋体"/>
          <w:sz w:val="24"/>
        </w:rPr>
        <w:t>锦鳞，正以</w:t>
      </w:r>
      <w:r w:rsidRPr="001B3BA7">
        <w:rPr>
          <w:rFonts w:ascii="Times New Roman" w:eastAsia="宋体" w:hAnsi="Times New Roman" w:cs="Times New Roman"/>
          <w:sz w:val="24"/>
        </w:rPr>
        <w:t>​​</w:t>
      </w:r>
      <w:r w:rsidRPr="001B3BA7">
        <w:rPr>
          <w:rFonts w:ascii="宋体" w:eastAsia="宋体" w:hAnsi="宋体"/>
          <w:sz w:val="24"/>
        </w:rPr>
        <w:t>鳞翅的弧度重新丈量尘世到仙阙的距离</w:t>
      </w:r>
      <w:r w:rsidRPr="001B3BA7">
        <w:rPr>
          <w:rFonts w:ascii="Times New Roman" w:eastAsia="宋体" w:hAnsi="Times New Roman" w:cs="Times New Roman"/>
          <w:sz w:val="24"/>
        </w:rPr>
        <w:t>​​</w:t>
      </w:r>
      <w:r w:rsidRPr="001B3BA7">
        <w:rPr>
          <w:rFonts w:ascii="宋体" w:eastAsia="宋体" w:hAnsi="宋体"/>
          <w:sz w:val="24"/>
        </w:rPr>
        <w:t>。</w:t>
      </w:r>
    </w:p>
    <w:p w14:paraId="04168128"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在礼乐青烟中，太牢祭坛的陈</w:t>
      </w:r>
      <w:proofErr w:type="gramStart"/>
      <w:r w:rsidRPr="001B3BA7">
        <w:rPr>
          <w:rFonts w:ascii="宋体" w:eastAsia="宋体" w:hAnsi="宋体"/>
          <w:sz w:val="24"/>
        </w:rPr>
        <w:t>鲔</w:t>
      </w:r>
      <w:proofErr w:type="gramEnd"/>
      <w:r w:rsidRPr="001B3BA7">
        <w:rPr>
          <w:rFonts w:ascii="宋体" w:eastAsia="宋体" w:hAnsi="宋体"/>
          <w:sz w:val="24"/>
        </w:rPr>
        <w:t>与诸侯</w:t>
      </w:r>
      <w:proofErr w:type="gramStart"/>
      <w:r w:rsidRPr="001B3BA7">
        <w:rPr>
          <w:rFonts w:ascii="宋体" w:eastAsia="宋体" w:hAnsi="宋体"/>
          <w:sz w:val="24"/>
        </w:rPr>
        <w:t>墓瓮封的</w:t>
      </w:r>
      <w:proofErr w:type="gramEnd"/>
      <w:r w:rsidRPr="001B3BA7">
        <w:rPr>
          <w:rFonts w:ascii="宋体" w:eastAsia="宋体" w:hAnsi="宋体"/>
          <w:sz w:val="24"/>
        </w:rPr>
        <w:t>鱼干，恰似人神之间</w:t>
      </w:r>
      <w:r w:rsidRPr="001B3BA7">
        <w:rPr>
          <w:rFonts w:ascii="Times New Roman" w:eastAsia="宋体" w:hAnsi="Times New Roman" w:cs="Times New Roman"/>
          <w:sz w:val="24"/>
        </w:rPr>
        <w:t>​​</w:t>
      </w:r>
      <w:r w:rsidRPr="001B3BA7">
        <w:rPr>
          <w:rFonts w:ascii="宋体" w:eastAsia="宋体" w:hAnsi="宋体"/>
          <w:sz w:val="24"/>
        </w:rPr>
        <w:t>血写的青铜契约</w:t>
      </w:r>
      <w:r w:rsidRPr="001B3BA7">
        <w:rPr>
          <w:rFonts w:ascii="Times New Roman" w:eastAsia="宋体" w:hAnsi="Times New Roman" w:cs="Times New Roman"/>
          <w:sz w:val="24"/>
        </w:rPr>
        <w:t>​​</w:t>
      </w:r>
      <w:r w:rsidRPr="001B3BA7">
        <w:rPr>
          <w:rFonts w:ascii="宋体" w:eastAsia="宋体" w:hAnsi="宋体"/>
          <w:sz w:val="24"/>
        </w:rPr>
        <w:t>；南阳麒麟岗汉画上</w:t>
      </w:r>
      <w:proofErr w:type="gramStart"/>
      <w:r w:rsidRPr="001B3BA7">
        <w:rPr>
          <w:rFonts w:ascii="宋体" w:eastAsia="宋体" w:hAnsi="宋体"/>
          <w:sz w:val="24"/>
        </w:rPr>
        <w:t>引魂导轺</w:t>
      </w:r>
      <w:proofErr w:type="gramEnd"/>
      <w:r w:rsidRPr="001B3BA7">
        <w:rPr>
          <w:rFonts w:ascii="宋体" w:eastAsia="宋体" w:hAnsi="宋体"/>
          <w:sz w:val="24"/>
        </w:rPr>
        <w:t>的文</w:t>
      </w:r>
      <w:proofErr w:type="gramStart"/>
      <w:r w:rsidRPr="001B3BA7">
        <w:rPr>
          <w:rFonts w:ascii="宋体" w:eastAsia="宋体" w:hAnsi="宋体"/>
          <w:sz w:val="24"/>
        </w:rPr>
        <w:t>鳐</w:t>
      </w:r>
      <w:proofErr w:type="gramEnd"/>
      <w:r w:rsidRPr="001B3BA7">
        <w:rPr>
          <w:rFonts w:ascii="宋体" w:eastAsia="宋体" w:hAnsi="宋体"/>
          <w:sz w:val="24"/>
        </w:rPr>
        <w:t>，则把楚辞《招魂》的哀歌淬炼成</w:t>
      </w:r>
      <w:r w:rsidRPr="001B3BA7">
        <w:rPr>
          <w:rFonts w:ascii="Times New Roman" w:eastAsia="宋体" w:hAnsi="Times New Roman" w:cs="Times New Roman"/>
          <w:sz w:val="24"/>
        </w:rPr>
        <w:t>​​</w:t>
      </w:r>
      <w:r w:rsidRPr="001B3BA7">
        <w:rPr>
          <w:rFonts w:ascii="宋体" w:eastAsia="宋体" w:hAnsi="宋体"/>
          <w:sz w:val="24"/>
        </w:rPr>
        <w:t>冰凉的永生导轨</w:t>
      </w:r>
      <w:r w:rsidRPr="001B3BA7">
        <w:rPr>
          <w:rFonts w:ascii="Times New Roman" w:eastAsia="宋体" w:hAnsi="Times New Roman" w:cs="Times New Roman"/>
          <w:sz w:val="24"/>
        </w:rPr>
        <w:t>​​</w:t>
      </w:r>
      <w:r w:rsidRPr="001B3BA7">
        <w:rPr>
          <w:rFonts w:ascii="宋体" w:eastAsia="宋体" w:hAnsi="宋体"/>
          <w:sz w:val="24"/>
        </w:rPr>
        <w:t>。</w:t>
      </w:r>
    </w:p>
    <w:p w14:paraId="6E657BAC"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当“</w:t>
      </w:r>
      <w:r w:rsidRPr="001B3BA7">
        <w:rPr>
          <w:rFonts w:ascii="Times New Roman" w:eastAsia="宋体" w:hAnsi="Times New Roman" w:cs="Times New Roman"/>
          <w:sz w:val="24"/>
        </w:rPr>
        <w:t>​​</w:t>
      </w:r>
      <w:r w:rsidRPr="001B3BA7">
        <w:rPr>
          <w:rFonts w:ascii="宋体" w:eastAsia="宋体" w:hAnsi="宋体"/>
          <w:sz w:val="24"/>
        </w:rPr>
        <w:t>鱼水君臣</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的隐喻在《汉书》竹简上</w:t>
      </w:r>
      <w:proofErr w:type="gramStart"/>
      <w:r w:rsidRPr="001B3BA7">
        <w:rPr>
          <w:rFonts w:ascii="宋体" w:eastAsia="宋体" w:hAnsi="宋体"/>
          <w:sz w:val="24"/>
        </w:rPr>
        <w:t>洇</w:t>
      </w:r>
      <w:proofErr w:type="gramEnd"/>
      <w:r w:rsidRPr="001B3BA7">
        <w:rPr>
          <w:rFonts w:ascii="宋体" w:eastAsia="宋体" w:hAnsi="宋体"/>
          <w:sz w:val="24"/>
        </w:rPr>
        <w:t>开墨痕，当“</w:t>
      </w:r>
      <w:r w:rsidRPr="001B3BA7">
        <w:rPr>
          <w:rFonts w:ascii="Times New Roman" w:eastAsia="宋体" w:hAnsi="Times New Roman" w:cs="Times New Roman"/>
          <w:sz w:val="24"/>
        </w:rPr>
        <w:t>​​</w:t>
      </w:r>
      <w:r w:rsidRPr="001B3BA7">
        <w:rPr>
          <w:rFonts w:ascii="宋体" w:eastAsia="宋体" w:hAnsi="宋体"/>
          <w:sz w:val="24"/>
        </w:rPr>
        <w:t>渊竭无鱼</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的警语刺穿盐铁论辩的帷幔，政治的幽潭里浮沉的何止是谏言——那是用</w:t>
      </w:r>
      <w:r w:rsidRPr="001B3BA7">
        <w:rPr>
          <w:rFonts w:ascii="Times New Roman" w:eastAsia="宋体" w:hAnsi="Times New Roman" w:cs="Times New Roman"/>
          <w:sz w:val="24"/>
        </w:rPr>
        <w:t>​​</w:t>
      </w:r>
      <w:r w:rsidRPr="001B3BA7">
        <w:rPr>
          <w:rFonts w:ascii="宋体" w:eastAsia="宋体" w:hAnsi="宋体"/>
          <w:sz w:val="24"/>
        </w:rPr>
        <w:t>鳞片写就的帝国病理报告</w:t>
      </w:r>
      <w:r w:rsidRPr="001B3BA7">
        <w:rPr>
          <w:rFonts w:ascii="Times New Roman" w:eastAsia="宋体" w:hAnsi="Times New Roman" w:cs="Times New Roman"/>
          <w:sz w:val="24"/>
        </w:rPr>
        <w:t>​​</w:t>
      </w:r>
      <w:r w:rsidRPr="001B3BA7">
        <w:rPr>
          <w:rFonts w:ascii="宋体" w:eastAsia="宋体" w:hAnsi="宋体"/>
          <w:sz w:val="24"/>
        </w:rPr>
        <w:t>。</w:t>
      </w:r>
    </w:p>
    <w:p w14:paraId="464672C4"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lastRenderedPageBreak/>
        <w:t>乐府竹笛吹奏的“</w:t>
      </w:r>
      <w:r w:rsidRPr="001B3BA7">
        <w:rPr>
          <w:rFonts w:ascii="Times New Roman" w:eastAsia="宋体" w:hAnsi="Times New Roman" w:cs="Times New Roman"/>
          <w:sz w:val="24"/>
        </w:rPr>
        <w:t>​​</w:t>
      </w:r>
      <w:r w:rsidRPr="001B3BA7">
        <w:rPr>
          <w:rFonts w:ascii="宋体" w:eastAsia="宋体" w:hAnsi="宋体"/>
          <w:sz w:val="24"/>
        </w:rPr>
        <w:t>鱼戏莲叶</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；云梦睡虎地的双鱼木牍匣，竟用松脂封印了《饮马》情诗的</w:t>
      </w:r>
      <w:r w:rsidRPr="001B3BA7">
        <w:rPr>
          <w:rFonts w:ascii="Times New Roman" w:eastAsia="宋体" w:hAnsi="Times New Roman" w:cs="Times New Roman"/>
          <w:sz w:val="24"/>
        </w:rPr>
        <w:t>​​</w:t>
      </w:r>
      <w:r w:rsidRPr="001B3BA7">
        <w:rPr>
          <w:rFonts w:ascii="宋体" w:eastAsia="宋体" w:hAnsi="宋体"/>
          <w:sz w:val="24"/>
        </w:rPr>
        <w:t>骨血原型</w:t>
      </w:r>
      <w:r w:rsidRPr="001B3BA7">
        <w:rPr>
          <w:rFonts w:ascii="Times New Roman" w:eastAsia="宋体" w:hAnsi="Times New Roman" w:cs="Times New Roman"/>
          <w:sz w:val="24"/>
        </w:rPr>
        <w:t>​​</w:t>
      </w:r>
      <w:r w:rsidRPr="001B3BA7">
        <w:rPr>
          <w:rFonts w:ascii="宋体" w:eastAsia="宋体" w:hAnsi="宋体"/>
          <w:sz w:val="24"/>
        </w:rPr>
        <w:t>。此刻的游鳞，俨然成为</w:t>
      </w:r>
      <w:r w:rsidRPr="001B3BA7">
        <w:rPr>
          <w:rFonts w:ascii="Times New Roman" w:eastAsia="宋体" w:hAnsi="Times New Roman" w:cs="Times New Roman"/>
          <w:sz w:val="24"/>
        </w:rPr>
        <w:t>​​</w:t>
      </w:r>
      <w:r w:rsidRPr="001B3BA7">
        <w:rPr>
          <w:rFonts w:ascii="宋体" w:eastAsia="宋体" w:hAnsi="宋体"/>
          <w:sz w:val="24"/>
        </w:rPr>
        <w:t>在世俗泥沼中打捞神性的青铜吊桶</w:t>
      </w:r>
      <w:r w:rsidRPr="001B3BA7">
        <w:rPr>
          <w:rFonts w:ascii="Times New Roman" w:eastAsia="宋体" w:hAnsi="Times New Roman" w:cs="Times New Roman"/>
          <w:sz w:val="24"/>
        </w:rPr>
        <w:t>​​</w:t>
      </w:r>
      <w:r w:rsidRPr="001B3BA7">
        <w:rPr>
          <w:rFonts w:ascii="宋体" w:eastAsia="宋体" w:hAnsi="宋体"/>
          <w:sz w:val="24"/>
        </w:rPr>
        <w:t>。</w:t>
      </w:r>
    </w:p>
    <w:p w14:paraId="17AD97A8"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这尾穿行于赋文藻饰、镜鉴</w:t>
      </w:r>
      <w:proofErr w:type="gramStart"/>
      <w:r w:rsidRPr="001B3BA7">
        <w:rPr>
          <w:rFonts w:ascii="宋体" w:eastAsia="宋体" w:hAnsi="宋体"/>
          <w:sz w:val="24"/>
        </w:rPr>
        <w:t>蟠螭</w:t>
      </w:r>
      <w:proofErr w:type="gramEnd"/>
      <w:r w:rsidRPr="001B3BA7">
        <w:rPr>
          <w:rFonts w:ascii="宋体" w:eastAsia="宋体" w:hAnsi="宋体"/>
          <w:sz w:val="24"/>
        </w:rPr>
        <w:t>、灶火烟痕、棺椁苔痕间的精灵，早已将自己锻造成</w:t>
      </w:r>
      <w:r w:rsidRPr="001B3BA7">
        <w:rPr>
          <w:rFonts w:ascii="Times New Roman" w:eastAsia="宋体" w:hAnsi="Times New Roman" w:cs="Times New Roman"/>
          <w:sz w:val="24"/>
        </w:rPr>
        <w:t>​​</w:t>
      </w:r>
      <w:proofErr w:type="gramStart"/>
      <w:r w:rsidRPr="001B3BA7">
        <w:rPr>
          <w:rFonts w:ascii="宋体" w:eastAsia="宋体" w:hAnsi="宋体"/>
          <w:sz w:val="24"/>
        </w:rPr>
        <w:t>汉代文明</w:t>
      </w:r>
      <w:proofErr w:type="gramEnd"/>
      <w:r w:rsidRPr="001B3BA7">
        <w:rPr>
          <w:rFonts w:ascii="宋体" w:eastAsia="宋体" w:hAnsi="宋体"/>
          <w:sz w:val="24"/>
        </w:rPr>
        <w:t>的通用晶体</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其鳞折射农人的税赋焦灼，其鳍丈量方士的升仙狂想，其</w:t>
      </w:r>
      <w:proofErr w:type="gramStart"/>
      <w:r w:rsidRPr="001B3BA7">
        <w:rPr>
          <w:rFonts w:ascii="宋体" w:eastAsia="宋体" w:hAnsi="宋体"/>
          <w:sz w:val="24"/>
        </w:rPr>
        <w:t>鳔鼓胀着</w:t>
      </w:r>
      <w:proofErr w:type="gramEnd"/>
      <w:r w:rsidRPr="001B3BA7">
        <w:rPr>
          <w:rFonts w:ascii="宋体" w:eastAsia="宋体" w:hAnsi="宋体"/>
          <w:sz w:val="24"/>
        </w:rPr>
        <w:t>儒生的秩序执念。当它最终跃进历史学家的砚池时，所有被冠以“物质”“信仰”“生死”“伦理”“审美”的星屑，都在鱼影摇曳间</w:t>
      </w:r>
      <w:r w:rsidRPr="001B3BA7">
        <w:rPr>
          <w:rFonts w:ascii="Times New Roman" w:eastAsia="宋体" w:hAnsi="Times New Roman" w:cs="Times New Roman"/>
          <w:sz w:val="24"/>
        </w:rPr>
        <w:t>​​</w:t>
      </w:r>
      <w:r w:rsidRPr="001B3BA7">
        <w:rPr>
          <w:rFonts w:ascii="宋体" w:eastAsia="宋体" w:hAnsi="宋体"/>
          <w:sz w:val="24"/>
        </w:rPr>
        <w:t>重组为浑然的银河</w:t>
      </w:r>
      <w:r w:rsidRPr="001B3BA7">
        <w:rPr>
          <w:rFonts w:ascii="Times New Roman" w:eastAsia="宋体" w:hAnsi="Times New Roman" w:cs="Times New Roman"/>
          <w:sz w:val="24"/>
        </w:rPr>
        <w:t>​​</w:t>
      </w:r>
      <w:r w:rsidRPr="001B3BA7">
        <w:rPr>
          <w:rFonts w:ascii="宋体" w:eastAsia="宋体" w:hAnsi="宋体"/>
          <w:sz w:val="24"/>
        </w:rPr>
        <w:t>。</w:t>
      </w:r>
    </w:p>
    <w:p w14:paraId="799FC25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p>
    <w:p w14:paraId="00EED022"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综</w:t>
      </w:r>
      <w:proofErr w:type="gramStart"/>
      <w:r w:rsidRPr="001B3BA7">
        <w:rPr>
          <w:rFonts w:ascii="宋体" w:eastAsia="宋体" w:hAnsi="宋体"/>
          <w:sz w:val="24"/>
        </w:rPr>
        <w:t>览</w:t>
      </w:r>
      <w:proofErr w:type="gramEnd"/>
      <w:r w:rsidRPr="001B3BA7">
        <w:rPr>
          <w:rFonts w:ascii="宋体" w:eastAsia="宋体" w:hAnsi="宋体"/>
          <w:sz w:val="24"/>
        </w:rPr>
        <w:t>秦砖汉瓦之间的鱼跃鳞光，我们得以洞见：在秦汉帝国恢弘的建构图景中，“鱼”绝非渺小的自然孑遗，而是被精妙编织入帝国经纬的多维符号与战略支点。</w:t>
      </w:r>
    </w:p>
    <w:p w14:paraId="64B3641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秦人以其凌厉的法家锋芒，不仅将鱼纳入“水德”祥瑞的政治神学体系（如之</w:t>
      </w:r>
      <w:proofErr w:type="gramStart"/>
      <w:r w:rsidRPr="001B3BA7">
        <w:rPr>
          <w:rFonts w:ascii="宋体" w:eastAsia="宋体" w:hAnsi="宋体"/>
          <w:sz w:val="24"/>
        </w:rPr>
        <w:t>罘</w:t>
      </w:r>
      <w:proofErr w:type="gramEnd"/>
      <w:r w:rsidRPr="001B3BA7">
        <w:rPr>
          <w:rFonts w:ascii="宋体" w:eastAsia="宋体" w:hAnsi="宋体"/>
          <w:sz w:val="24"/>
        </w:rPr>
        <w:t>射鱼的威权宣示），更以“壹山泽”的铁律，将渔业资源彻底收归国掌，化作支撑耕战巨轮转动的税赋齿轮与军需血脉。鱼在这里，是</w:t>
      </w:r>
      <w:proofErr w:type="gramStart"/>
      <w:r w:rsidRPr="001B3BA7">
        <w:rPr>
          <w:rFonts w:ascii="宋体" w:eastAsia="宋体" w:hAnsi="宋体"/>
          <w:sz w:val="24"/>
        </w:rPr>
        <w:t>冰冷制度</w:t>
      </w:r>
      <w:proofErr w:type="gramEnd"/>
      <w:r w:rsidRPr="001B3BA7">
        <w:rPr>
          <w:rFonts w:ascii="宋体" w:eastAsia="宋体" w:hAnsi="宋体"/>
          <w:sz w:val="24"/>
        </w:rPr>
        <w:t>下计量化的国力因子，是秦制“利出</w:t>
      </w:r>
      <w:proofErr w:type="gramStart"/>
      <w:r w:rsidRPr="001B3BA7">
        <w:rPr>
          <w:rFonts w:ascii="宋体" w:eastAsia="宋体" w:hAnsi="宋体"/>
          <w:sz w:val="24"/>
        </w:rPr>
        <w:t>一</w:t>
      </w:r>
      <w:proofErr w:type="gramEnd"/>
      <w:r w:rsidRPr="001B3BA7">
        <w:rPr>
          <w:rFonts w:ascii="宋体" w:eastAsia="宋体" w:hAnsi="宋体"/>
          <w:sz w:val="24"/>
        </w:rPr>
        <w:t>孔”理念在水泽领域的凛冽</w:t>
      </w:r>
      <w:proofErr w:type="gramStart"/>
      <w:r w:rsidRPr="001B3BA7">
        <w:rPr>
          <w:rFonts w:ascii="宋体" w:eastAsia="宋体" w:hAnsi="宋体"/>
          <w:sz w:val="24"/>
        </w:rPr>
        <w:t>践行</w:t>
      </w:r>
      <w:proofErr w:type="gramEnd"/>
      <w:r w:rsidRPr="001B3BA7">
        <w:rPr>
          <w:rFonts w:ascii="宋体" w:eastAsia="宋体" w:hAnsi="宋体"/>
          <w:sz w:val="24"/>
        </w:rPr>
        <w:t>。</w:t>
      </w:r>
    </w:p>
    <w:p w14:paraId="5112D776"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及至汉代，承秦制而开新局。鱼的形象在“天人感应”的信仰沃土中枝繁叶茂——昆明池的石</w:t>
      </w:r>
      <w:proofErr w:type="gramStart"/>
      <w:r w:rsidRPr="001B3BA7">
        <w:rPr>
          <w:rFonts w:ascii="宋体" w:eastAsia="宋体" w:hAnsi="宋体"/>
          <w:sz w:val="24"/>
        </w:rPr>
        <w:t>鲸鸣雷</w:t>
      </w:r>
      <w:proofErr w:type="gramEnd"/>
      <w:r w:rsidRPr="001B3BA7">
        <w:rPr>
          <w:rFonts w:ascii="宋体" w:eastAsia="宋体" w:hAnsi="宋体"/>
          <w:sz w:val="24"/>
        </w:rPr>
        <w:t>、典籍</w:t>
      </w:r>
      <w:proofErr w:type="gramStart"/>
      <w:r w:rsidRPr="001B3BA7">
        <w:rPr>
          <w:rFonts w:ascii="宋体" w:eastAsia="宋体" w:hAnsi="宋体"/>
          <w:sz w:val="24"/>
        </w:rPr>
        <w:t>频载的赤鲤献</w:t>
      </w:r>
      <w:proofErr w:type="gramEnd"/>
      <w:r w:rsidRPr="001B3BA7">
        <w:rPr>
          <w:rFonts w:ascii="宋体" w:eastAsia="宋体" w:hAnsi="宋体"/>
          <w:sz w:val="24"/>
        </w:rPr>
        <w:t>瑞，无不宣示其作为帝国天命与治世</w:t>
      </w:r>
      <w:proofErr w:type="gramStart"/>
      <w:r w:rsidRPr="001B3BA7">
        <w:rPr>
          <w:rFonts w:ascii="宋体" w:eastAsia="宋体" w:hAnsi="宋体"/>
          <w:sz w:val="24"/>
        </w:rPr>
        <w:t>祯祥</w:t>
      </w:r>
      <w:proofErr w:type="gramEnd"/>
      <w:r w:rsidRPr="001B3BA7">
        <w:rPr>
          <w:rFonts w:ascii="宋体" w:eastAsia="宋体" w:hAnsi="宋体"/>
          <w:sz w:val="24"/>
        </w:rPr>
        <w:t>的鲜活符码。然其深刻处，更在于汉</w:t>
      </w:r>
      <w:proofErr w:type="gramStart"/>
      <w:r w:rsidRPr="001B3BA7">
        <w:rPr>
          <w:rFonts w:ascii="宋体" w:eastAsia="宋体" w:hAnsi="宋体"/>
          <w:sz w:val="24"/>
        </w:rPr>
        <w:t>廷</w:t>
      </w:r>
      <w:proofErr w:type="gramEnd"/>
      <w:r w:rsidRPr="001B3BA7">
        <w:rPr>
          <w:rFonts w:ascii="宋体" w:eastAsia="宋体" w:hAnsi="宋体"/>
          <w:sz w:val="24"/>
        </w:rPr>
        <w:t>对“</w:t>
      </w:r>
      <w:proofErr w:type="gramStart"/>
      <w:r w:rsidRPr="001B3BA7">
        <w:rPr>
          <w:rFonts w:ascii="宋体" w:eastAsia="宋体" w:hAnsi="宋体"/>
          <w:sz w:val="24"/>
        </w:rPr>
        <w:t>鱼利</w:t>
      </w:r>
      <w:proofErr w:type="gramEnd"/>
      <w:r w:rsidRPr="001B3BA7">
        <w:rPr>
          <w:rFonts w:ascii="宋体" w:eastAsia="宋体" w:hAnsi="宋体"/>
          <w:sz w:val="24"/>
        </w:rPr>
        <w:t>”的经济开掘与制度化经营。从“水居千石鱼陂”的惊</w:t>
      </w:r>
      <w:proofErr w:type="gramStart"/>
      <w:r w:rsidRPr="001B3BA7">
        <w:rPr>
          <w:rFonts w:ascii="宋体" w:eastAsia="宋体" w:hAnsi="宋体"/>
          <w:sz w:val="24"/>
        </w:rPr>
        <w:t>世</w:t>
      </w:r>
      <w:proofErr w:type="gramEnd"/>
      <w:r w:rsidRPr="001B3BA7">
        <w:rPr>
          <w:rFonts w:ascii="宋体" w:eastAsia="宋体" w:hAnsi="宋体"/>
          <w:sz w:val="24"/>
        </w:rPr>
        <w:t>富庶，到沿江滨海星罗棋布的专户渔村；自</w:t>
      </w:r>
      <w:proofErr w:type="gramStart"/>
      <w:r w:rsidRPr="001B3BA7">
        <w:rPr>
          <w:rFonts w:ascii="宋体" w:eastAsia="宋体" w:hAnsi="宋体"/>
          <w:sz w:val="24"/>
        </w:rPr>
        <w:t>陂渠兼</w:t>
      </w:r>
      <w:proofErr w:type="gramEnd"/>
      <w:r w:rsidRPr="001B3BA7">
        <w:rPr>
          <w:rFonts w:ascii="宋体" w:eastAsia="宋体" w:hAnsi="宋体"/>
          <w:sz w:val="24"/>
        </w:rPr>
        <w:t>作、官</w:t>
      </w:r>
      <w:proofErr w:type="gramStart"/>
      <w:r w:rsidRPr="001B3BA7">
        <w:rPr>
          <w:rFonts w:ascii="宋体" w:eastAsia="宋体" w:hAnsi="宋体"/>
          <w:sz w:val="24"/>
        </w:rPr>
        <w:t>民并营的</w:t>
      </w:r>
      <w:proofErr w:type="gramEnd"/>
      <w:r w:rsidRPr="001B3BA7">
        <w:rPr>
          <w:rFonts w:ascii="宋体" w:eastAsia="宋体" w:hAnsi="宋体"/>
          <w:sz w:val="24"/>
        </w:rPr>
        <w:t>宏大养殖实践，到</w:t>
      </w:r>
      <w:proofErr w:type="gramStart"/>
      <w:r w:rsidRPr="001B3BA7">
        <w:rPr>
          <w:rFonts w:ascii="宋体" w:eastAsia="宋体" w:hAnsi="宋体"/>
          <w:sz w:val="24"/>
        </w:rPr>
        <w:t>鲍</w:t>
      </w:r>
      <w:proofErr w:type="gramEnd"/>
      <w:r w:rsidRPr="001B3BA7">
        <w:rPr>
          <w:rFonts w:ascii="宋体" w:eastAsia="宋体" w:hAnsi="宋体"/>
          <w:sz w:val="24"/>
        </w:rPr>
        <w:t>鱐鱼鲊行销边关的贸易网络——渔业已跃升为与农桑鼎立的基干产业。国家通过“海租”征课、官营渔利、贡赋调控，将这片“蓝色沃土”的丰饶，源源转化为充盈国库、滋养万民的实利。而“饭稻羹鱼”的南方生计模式，更悄然夯筑了后世“鱼米之乡”的雏形根基。</w:t>
      </w:r>
    </w:p>
    <w:p w14:paraId="5AE0B5C3"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与此同时，</w:t>
      </w:r>
      <w:proofErr w:type="gramStart"/>
      <w:r w:rsidRPr="001B3BA7">
        <w:rPr>
          <w:rFonts w:ascii="宋体" w:eastAsia="宋体" w:hAnsi="宋体"/>
          <w:sz w:val="24"/>
        </w:rPr>
        <w:t>鱼亦被</w:t>
      </w:r>
      <w:proofErr w:type="gramEnd"/>
      <w:r w:rsidRPr="001B3BA7">
        <w:rPr>
          <w:rFonts w:ascii="宋体" w:eastAsia="宋体" w:hAnsi="宋体"/>
          <w:sz w:val="24"/>
        </w:rPr>
        <w:t>深深烙印于帝国森严的礼序之中：它是太牢祭坛上沟通天人的鳞介牺牲，是舆服典章中标识贵贱的物化尺度，更是帝王封赏功臣、</w:t>
      </w:r>
      <w:proofErr w:type="gramStart"/>
      <w:r w:rsidRPr="001B3BA7">
        <w:rPr>
          <w:rFonts w:ascii="宋体" w:eastAsia="宋体" w:hAnsi="宋体"/>
          <w:sz w:val="24"/>
        </w:rPr>
        <w:t>怀柔远裔的</w:t>
      </w:r>
      <w:proofErr w:type="gramEnd"/>
      <w:r w:rsidRPr="001B3BA7">
        <w:rPr>
          <w:rFonts w:ascii="宋体" w:eastAsia="宋体" w:hAnsi="宋体"/>
          <w:sz w:val="24"/>
        </w:rPr>
        <w:t>贵重信物。其形影穿梭于庖厨鼎</w:t>
      </w:r>
      <w:proofErr w:type="gramStart"/>
      <w:r w:rsidRPr="001B3BA7">
        <w:rPr>
          <w:rFonts w:ascii="宋体" w:eastAsia="宋体" w:hAnsi="宋体"/>
          <w:sz w:val="24"/>
        </w:rPr>
        <w:t>镬</w:t>
      </w:r>
      <w:proofErr w:type="gramEnd"/>
      <w:r w:rsidRPr="001B3BA7">
        <w:rPr>
          <w:rFonts w:ascii="宋体" w:eastAsia="宋体" w:hAnsi="宋体"/>
          <w:sz w:val="24"/>
        </w:rPr>
        <w:t>、墓室画像、铜镜纹饰乃至乐府歌谣，既承载着“连年有鱼（余）”的世俗祈愿，也寄托</w:t>
      </w:r>
      <w:proofErr w:type="gramStart"/>
      <w:r w:rsidRPr="001B3BA7">
        <w:rPr>
          <w:rFonts w:ascii="宋体" w:eastAsia="宋体" w:hAnsi="宋体"/>
          <w:sz w:val="24"/>
        </w:rPr>
        <w:t>着引魂升仙</w:t>
      </w:r>
      <w:proofErr w:type="gramEnd"/>
      <w:r w:rsidRPr="001B3BA7">
        <w:rPr>
          <w:rFonts w:ascii="宋体" w:eastAsia="宋体" w:hAnsi="宋体"/>
          <w:sz w:val="24"/>
        </w:rPr>
        <w:t>的彼岸玄思，终将自然物产淬炼为贯通生死、缀连天人、凝聚族群情感的文化晶体。</w:t>
      </w:r>
    </w:p>
    <w:p w14:paraId="79A9E941" w14:textId="77777777" w:rsidR="001D4C1A" w:rsidRPr="001B3BA7" w:rsidRDefault="001D4C1A"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故而言之，秦汉帝国对“鱼”的塑造与运用，实为一场精深的“符号政治”与“资源治理”的双重实践。一方面，它以哲学附会与仪式操演，将鱼升华为承载天</w:t>
      </w:r>
      <w:r w:rsidRPr="001B3BA7">
        <w:rPr>
          <w:rFonts w:ascii="宋体" w:eastAsia="宋体" w:hAnsi="宋体"/>
          <w:sz w:val="24"/>
        </w:rPr>
        <w:lastRenderedPageBreak/>
        <w:t>命、彰显威权的神圣图腾，服务于统治合法性的建构；另一方面，又凭借务实高效的经济统合与制度安排，将其转化为维系帝国运转、厚植民生国力的战略性资源。从秦皇刻石巨鱼宣威四海，到汉</w:t>
      </w:r>
      <w:proofErr w:type="gramStart"/>
      <w:r w:rsidRPr="001B3BA7">
        <w:rPr>
          <w:rFonts w:ascii="宋体" w:eastAsia="宋体" w:hAnsi="宋体"/>
          <w:sz w:val="24"/>
        </w:rPr>
        <w:t>世陂泽千</w:t>
      </w:r>
      <w:proofErr w:type="gramEnd"/>
      <w:r w:rsidRPr="001B3BA7">
        <w:rPr>
          <w:rFonts w:ascii="宋体" w:eastAsia="宋体" w:hAnsi="宋体"/>
          <w:sz w:val="24"/>
        </w:rPr>
        <w:t>石</w:t>
      </w:r>
      <w:proofErr w:type="gramStart"/>
      <w:r w:rsidRPr="001B3BA7">
        <w:rPr>
          <w:rFonts w:ascii="宋体" w:eastAsia="宋体" w:hAnsi="宋体"/>
          <w:sz w:val="24"/>
        </w:rPr>
        <w:t>鱼利通贯八方</w:t>
      </w:r>
      <w:proofErr w:type="gramEnd"/>
      <w:r w:rsidRPr="001B3BA7">
        <w:rPr>
          <w:rFonts w:ascii="宋体" w:eastAsia="宋体" w:hAnsi="宋体"/>
          <w:sz w:val="24"/>
        </w:rPr>
        <w:t>；从</w:t>
      </w:r>
      <w:proofErr w:type="gramStart"/>
      <w:r w:rsidRPr="001B3BA7">
        <w:rPr>
          <w:rFonts w:ascii="宋体" w:eastAsia="宋体" w:hAnsi="宋体"/>
          <w:sz w:val="24"/>
        </w:rPr>
        <w:t>朝堂礼典的</w:t>
      </w:r>
      <w:proofErr w:type="gramEnd"/>
      <w:r w:rsidRPr="001B3BA7">
        <w:rPr>
          <w:rFonts w:ascii="宋体" w:eastAsia="宋体" w:hAnsi="宋体"/>
          <w:sz w:val="24"/>
        </w:rPr>
        <w:t>尊卑符码，到</w:t>
      </w:r>
      <w:proofErr w:type="gramStart"/>
      <w:r w:rsidRPr="001B3BA7">
        <w:rPr>
          <w:rFonts w:ascii="宋体" w:eastAsia="宋体" w:hAnsi="宋体"/>
          <w:sz w:val="24"/>
        </w:rPr>
        <w:t>闾</w:t>
      </w:r>
      <w:proofErr w:type="gramEnd"/>
      <w:r w:rsidRPr="001B3BA7">
        <w:rPr>
          <w:rFonts w:ascii="宋体" w:eastAsia="宋体" w:hAnsi="宋体"/>
          <w:sz w:val="24"/>
        </w:rPr>
        <w:t>阎灶台的烟火图腾——“鱼”以其特有的柔韧与丰赡，穿行于神圣与世俗、庙堂与江湖、经济基础与上层建筑的</w:t>
      </w:r>
      <w:proofErr w:type="gramStart"/>
      <w:r w:rsidRPr="001B3BA7">
        <w:rPr>
          <w:rFonts w:ascii="宋体" w:eastAsia="宋体" w:hAnsi="宋体"/>
          <w:sz w:val="24"/>
        </w:rPr>
        <w:t>宏大场域之中</w:t>
      </w:r>
      <w:proofErr w:type="gramEnd"/>
      <w:r w:rsidRPr="001B3BA7">
        <w:rPr>
          <w:rFonts w:ascii="宋体" w:eastAsia="宋体" w:hAnsi="宋体"/>
          <w:sz w:val="24"/>
        </w:rPr>
        <w:t>。其鳞光所及，不仅映照出秦汉统治者将自然资源转化为政治资本、将文化象征纳入治理体系的非凡智慧，更深层揭示了中华帝国早期阶段如何藉由“天-人”、“国-民”、“物-礼”的复杂互动，在恢弘的水域之上，书写下奠基性的制度篇章与文明密码。此间每一次波光潋滟，皆是帝国肌体强劲搏动的回声；每一片沉浮的鳞甲，都承载着秦汉中国走向深度整合与持久强盛的历史动能。</w:t>
      </w:r>
    </w:p>
    <w:p w14:paraId="066666A4" w14:textId="77777777" w:rsidR="001D4C1A" w:rsidRPr="001B3BA7" w:rsidRDefault="001D4C1A"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320B04A1" w14:textId="103F02D4" w:rsidR="001D4C1A" w:rsidRPr="001B3BA7" w:rsidRDefault="001D4C1A" w:rsidP="00EA420E">
      <w:pPr>
        <w:widowControl/>
        <w:spacing w:before="180" w:after="0" w:line="400" w:lineRule="exact"/>
        <w:jc w:val="center"/>
        <w:textAlignment w:val="baseline"/>
        <w:outlineLvl w:val="1"/>
        <w:rPr>
          <w:rFonts w:ascii="宋体" w:eastAsia="宋体" w:hAnsi="宋体" w:hint="eastAsia"/>
          <w:sz w:val="32"/>
          <w:szCs w:val="32"/>
        </w:rPr>
      </w:pPr>
      <w:bookmarkStart w:id="4" w:name="_Toc210751047"/>
      <w:r w:rsidRPr="001B3BA7">
        <w:rPr>
          <w:rFonts w:ascii="宋体" w:eastAsia="宋体" w:hAnsi="宋体" w:hint="eastAsia"/>
          <w:sz w:val="32"/>
          <w:szCs w:val="32"/>
        </w:rPr>
        <w:lastRenderedPageBreak/>
        <w:t>1.5</w:t>
      </w:r>
      <w:r w:rsidRPr="001B3BA7">
        <w:rPr>
          <w:rFonts w:ascii="宋体" w:eastAsia="宋体" w:hAnsi="宋体" w:hint="eastAsia"/>
          <w:sz w:val="32"/>
          <w:szCs w:val="32"/>
        </w:rPr>
        <w:t>宗教融合及艺术新生（魏晋南北朝）</w:t>
      </w:r>
      <w:bookmarkEnd w:id="4"/>
    </w:p>
    <w:p w14:paraId="144DFD30"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翻开魏晋南北朝那一页，扑面而来的便是历史的滚滚烟尘。这段以“三国两晋南北朝”为别称的漫长岁月，如同一场走马灯般变幻不休的乱局，堪称中国历史上政权更迭最为频繁的动荡时代。从三分鼎立的魏、蜀、吴，到短命的西晋，继而衣冠南渡的东晋，直至南北对峙、群雄并起，历史的舞台从未如此急促地更换主角。连绵的割据与无休的烽火，交织成这片土地上深重的阴霾，也意外地催生出一片精神领域的奇花异草——玄学清谈的风雅、梵音东渐的深沉、以及道教寻求彼岸的热望，都在此际悄然萌发或勃然兴盛。</w:t>
      </w:r>
    </w:p>
    <w:p w14:paraId="0EF6DD6D"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在这纷乱的背景之下，鱼，这一古老而重要的物产，依然在经济生活和社会肌理中占据着特殊的位置。司马迁在《史记·货殖列传》里描绘的江南那幅“饭稻羹鱼”的宁静画卷，在长江、淮河两岸，依然顽强地支撑着地方经济的命脉。然而，时代的动荡注定要重塑一切。干戈不息，田园凋敝，</w:t>
      </w:r>
      <w:proofErr w:type="gramStart"/>
      <w:r w:rsidRPr="001B3BA7">
        <w:rPr>
          <w:rFonts w:ascii="宋体" w:eastAsia="宋体" w:hAnsi="宋体"/>
          <w:sz w:val="24"/>
        </w:rPr>
        <w:t>当稳定</w:t>
      </w:r>
      <w:proofErr w:type="gramEnd"/>
      <w:r w:rsidRPr="001B3BA7">
        <w:rPr>
          <w:rFonts w:ascii="宋体" w:eastAsia="宋体" w:hAnsi="宋体"/>
          <w:sz w:val="24"/>
        </w:rPr>
        <w:t>的粮食生产成为一种奢望，曾经深锁于</w:t>
      </w:r>
      <w:proofErr w:type="gramStart"/>
      <w:r w:rsidRPr="001B3BA7">
        <w:rPr>
          <w:rFonts w:ascii="宋体" w:eastAsia="宋体" w:hAnsi="宋体"/>
          <w:sz w:val="24"/>
        </w:rPr>
        <w:t>高门甲</w:t>
      </w:r>
      <w:proofErr w:type="gramEnd"/>
      <w:r w:rsidRPr="001B3BA7">
        <w:rPr>
          <w:rFonts w:ascii="宋体" w:eastAsia="宋体" w:hAnsi="宋体"/>
          <w:sz w:val="24"/>
        </w:rPr>
        <w:t>第、作为精致享乐象征的鱼鲜水产，其命运也悄然发生了改变。史籍点滴间，能窥见这一转变：曹魏时期，像王昶那样的名士尚以能享用“伐冰”所藏之蛤蜊（《三国志》裴松之注引《王昶别传》）为清贵身份的标榜；而到了南朝，地方志书中已开始记载诸如扬州会</w:t>
      </w:r>
      <w:proofErr w:type="gramStart"/>
      <w:r w:rsidRPr="001B3BA7">
        <w:rPr>
          <w:rFonts w:ascii="宋体" w:eastAsia="宋体" w:hAnsi="宋体"/>
          <w:sz w:val="24"/>
        </w:rPr>
        <w:t>稽</w:t>
      </w:r>
      <w:proofErr w:type="gramEnd"/>
      <w:r w:rsidRPr="001B3BA7">
        <w:rPr>
          <w:rFonts w:ascii="宋体" w:eastAsia="宋体" w:hAnsi="宋体"/>
          <w:sz w:val="24"/>
        </w:rPr>
        <w:t>一带“渔</w:t>
      </w:r>
      <w:proofErr w:type="gramStart"/>
      <w:r w:rsidRPr="001B3BA7">
        <w:rPr>
          <w:rFonts w:ascii="宋体" w:eastAsia="宋体" w:hAnsi="宋体"/>
          <w:sz w:val="24"/>
        </w:rPr>
        <w:t>畋</w:t>
      </w:r>
      <w:proofErr w:type="gramEnd"/>
      <w:r w:rsidRPr="001B3BA7">
        <w:rPr>
          <w:rFonts w:ascii="宋体" w:eastAsia="宋体" w:hAnsi="宋体"/>
          <w:sz w:val="24"/>
        </w:rPr>
        <w:t>之利尤多”，渐渐成为寻常百姓糊口度日的寻常依赖（《南齐书·州郡志》）。仿佛兵戈的铁蹄踏碎了阶层的壁垒，当饥饿叩门，</w:t>
      </w:r>
      <w:proofErr w:type="gramStart"/>
      <w:r w:rsidRPr="001B3BA7">
        <w:rPr>
          <w:rFonts w:ascii="宋体" w:eastAsia="宋体" w:hAnsi="宋体"/>
          <w:sz w:val="24"/>
        </w:rPr>
        <w:t>池塘河泽</w:t>
      </w:r>
      <w:proofErr w:type="gramEnd"/>
      <w:r w:rsidRPr="001B3BA7">
        <w:rPr>
          <w:rFonts w:ascii="宋体" w:eastAsia="宋体" w:hAnsi="宋体"/>
          <w:sz w:val="24"/>
        </w:rPr>
        <w:t>里的鱼虾，便从宴席珍馐，降为了万千生民碗中维系性命的一抹微咸滋味。这舌尖上的改变，无声映射着一个颠沛时代的现实与坚韧。</w:t>
      </w:r>
    </w:p>
    <w:p w14:paraId="2F9960E9"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在那个动荡的年月里，关乎生计的渔业并未停滞，反而悄然孕育出一番新气象。</w:t>
      </w:r>
      <w:r w:rsidRPr="001B3BA7">
        <w:rPr>
          <w:rFonts w:ascii="Times New Roman" w:eastAsia="宋体" w:hAnsi="Times New Roman" w:cs="Times New Roman"/>
          <w:sz w:val="24"/>
        </w:rPr>
        <w:t>​​</w:t>
      </w:r>
      <w:r w:rsidRPr="001B3BA7">
        <w:rPr>
          <w:rFonts w:ascii="宋体" w:eastAsia="宋体" w:hAnsi="宋体"/>
          <w:sz w:val="24"/>
        </w:rPr>
        <w:t>人工养鱼之术，于此时褪去神秘色彩，渐次沉淀为</w:t>
      </w:r>
      <w:proofErr w:type="gramStart"/>
      <w:r w:rsidRPr="001B3BA7">
        <w:rPr>
          <w:rFonts w:ascii="宋体" w:eastAsia="宋体" w:hAnsi="宋体"/>
          <w:sz w:val="24"/>
        </w:rPr>
        <w:t>乡野河泽</w:t>
      </w:r>
      <w:proofErr w:type="gramEnd"/>
      <w:r w:rsidRPr="001B3BA7">
        <w:rPr>
          <w:rFonts w:ascii="宋体" w:eastAsia="宋体" w:hAnsi="宋体"/>
          <w:sz w:val="24"/>
        </w:rPr>
        <w:t>间的寻常智慧。</w:t>
      </w:r>
      <w:r w:rsidRPr="001B3BA7">
        <w:rPr>
          <w:rFonts w:ascii="Times New Roman" w:eastAsia="宋体" w:hAnsi="Times New Roman" w:cs="Times New Roman"/>
          <w:sz w:val="24"/>
        </w:rPr>
        <w:t>​​</w:t>
      </w:r>
      <w:r w:rsidRPr="001B3BA7">
        <w:rPr>
          <w:rFonts w:ascii="宋体" w:eastAsia="宋体" w:hAnsi="宋体"/>
          <w:sz w:val="24"/>
        </w:rPr>
        <w:t xml:space="preserve"> 相传为春秋范蠡所作的《陶朱公养鱼经》，恰在魏晋南北朝的数百年间得以广泛传播与实践，其精要逐渐深入人心。史籍字缝间，可见筑塘蓄水、精心饲养鲤鱼与草鱼等家鱼的生动记载，水波潋滟的池塘，开始点缀在更多村落田舍的角落。</w:t>
      </w:r>
    </w:p>
    <w:p w14:paraId="2A279AF8"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与此同时，为了将这份水泽的鲜味留得更久、传得更远，</w:t>
      </w:r>
      <w:r w:rsidRPr="001B3BA7">
        <w:rPr>
          <w:rFonts w:ascii="Times New Roman" w:eastAsia="宋体" w:hAnsi="Times New Roman" w:cs="Times New Roman"/>
          <w:sz w:val="24"/>
        </w:rPr>
        <w:t>​​</w:t>
      </w:r>
      <w:r w:rsidRPr="001B3BA7">
        <w:rPr>
          <w:rFonts w:ascii="宋体" w:eastAsia="宋体" w:hAnsi="宋体"/>
          <w:sz w:val="24"/>
        </w:rPr>
        <w:t>鱼的加工与贸易之道也日臻成熟。</w:t>
      </w:r>
      <w:r w:rsidRPr="001B3BA7">
        <w:rPr>
          <w:rFonts w:ascii="Times New Roman" w:eastAsia="宋体" w:hAnsi="Times New Roman" w:cs="Times New Roman"/>
          <w:sz w:val="24"/>
        </w:rPr>
        <w:t>​​</w:t>
      </w:r>
      <w:r w:rsidRPr="001B3BA7">
        <w:rPr>
          <w:rFonts w:ascii="宋体" w:eastAsia="宋体" w:hAnsi="宋体"/>
          <w:sz w:val="24"/>
        </w:rPr>
        <w:t xml:space="preserve"> 古老的“鮓”法（以盐与米饭腌渍的鱼鲜）和鱼酱酿造技艺，此时已锤炼得炉火纯青。后世所见农书巨著《齐民要术》（约成书于北魏末年），便以专门篇章不厌其详地载录了繁复而实用的鱼鮓方法（见于卷八《作鱼鮓第七十四》）。这些沾着盐霜的技艺，使得鱼鲜得以跨越时空限制，成为商旅箩筐里远行的货物，也为寻常百姓的餐桌在青黄不接时增添了一抹难得的咸香，仿佛坛瓮里封存了水泽的精华与时间的魔法。</w:t>
      </w:r>
    </w:p>
    <w:p w14:paraId="4C70EB2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当渔夫和工匠们在水畔灶前忙碌之时，</w:t>
      </w:r>
      <w:r w:rsidRPr="001B3BA7">
        <w:rPr>
          <w:rFonts w:ascii="Times New Roman" w:eastAsia="宋体" w:hAnsi="Times New Roman" w:cs="Times New Roman"/>
          <w:sz w:val="24"/>
        </w:rPr>
        <w:t>​​</w:t>
      </w:r>
      <w:r w:rsidRPr="001B3BA7">
        <w:rPr>
          <w:rFonts w:ascii="宋体" w:eastAsia="宋体" w:hAnsi="宋体"/>
          <w:sz w:val="24"/>
        </w:rPr>
        <w:t>思想的天空也悄然酝酿着巨变——玄学的清音正渐渐崛起。</w:t>
      </w:r>
      <w:r w:rsidRPr="001B3BA7">
        <w:rPr>
          <w:rFonts w:ascii="Times New Roman" w:eastAsia="宋体" w:hAnsi="Times New Roman" w:cs="Times New Roman"/>
          <w:sz w:val="24"/>
        </w:rPr>
        <w:t>​​</w:t>
      </w:r>
      <w:r w:rsidRPr="001B3BA7">
        <w:rPr>
          <w:rFonts w:ascii="宋体" w:eastAsia="宋体" w:hAnsi="宋体"/>
          <w:sz w:val="24"/>
        </w:rPr>
        <w:t xml:space="preserve"> 然而，这股席卷士林的风潮并非空穴来风、凭空而来。它的每一缕思绪，每一次关于“有”与“无”、名教与自然的激辩，都深深扎根于那个分崩离析的时代土壤：世家大族的盛衰、战乱流离的创痛、旧有儒学纲常的松弛，以及士人个体生命在无常岁月中对意义与解脱的灼热探寻。玄学，实则是这纷繁复杂的历史、社会、思想与文化洪流汇聚碰撞所激起的精神浪峰。</w:t>
      </w:r>
    </w:p>
    <w:p w14:paraId="22F9B61F"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当历史的指针滑向东汉末年，巨大的危机已如黑云压城。</w:t>
      </w:r>
      <w:r w:rsidRPr="001B3BA7">
        <w:rPr>
          <w:rFonts w:ascii="Times New Roman" w:eastAsia="宋体" w:hAnsi="Times New Roman" w:cs="Times New Roman"/>
          <w:sz w:val="24"/>
        </w:rPr>
        <w:t>​​</w:t>
      </w:r>
      <w:r w:rsidRPr="001B3BA7">
        <w:rPr>
          <w:rFonts w:ascii="宋体" w:eastAsia="宋体" w:hAnsi="宋体"/>
          <w:sz w:val="24"/>
        </w:rPr>
        <w:t>动荡，成了这片山河最刺眼的底色。</w:t>
      </w:r>
      <w:r w:rsidRPr="001B3BA7">
        <w:rPr>
          <w:rFonts w:ascii="Times New Roman" w:eastAsia="宋体" w:hAnsi="Times New Roman" w:cs="Times New Roman"/>
          <w:sz w:val="24"/>
        </w:rPr>
        <w:t>​​</w:t>
      </w:r>
      <w:r w:rsidRPr="001B3BA7">
        <w:rPr>
          <w:rFonts w:ascii="宋体" w:eastAsia="宋体" w:hAnsi="宋体"/>
          <w:sz w:val="24"/>
        </w:rPr>
        <w:t xml:space="preserve"> 史册上的墨痕仿佛还带着硝烟味：黄巾军的呼号席卷州郡，野心勃勃的军阀在破碎的大地上刀兵相向。曾经煊赫的汉室中央集权，如朽木般轰然坍塌。更致命的崩塌发生在人心深处。那个曾为大汉王朝披上神圣华服、用以维系天下的官方儒学——尤其是渲染天人感应、预卜吉凶的谶纬神学，在巨大的苦难和现实的混乱面前，显得那样苍白无力。它对世人的</w:t>
      </w:r>
      <w:proofErr w:type="gramStart"/>
      <w:r w:rsidRPr="001B3BA7">
        <w:rPr>
          <w:rFonts w:ascii="宋体" w:eastAsia="宋体" w:hAnsi="宋体"/>
          <w:sz w:val="24"/>
        </w:rPr>
        <w:t>煎熬既</w:t>
      </w:r>
      <w:proofErr w:type="gramEnd"/>
      <w:r w:rsidRPr="001B3BA7">
        <w:rPr>
          <w:rFonts w:ascii="宋体" w:eastAsia="宋体" w:hAnsi="宋体"/>
          <w:sz w:val="24"/>
        </w:rPr>
        <w:t>无法解释，更无从拯救。深深的怀疑与普遍的失望，如同瘟疫般蔓延，最终侵蚀了这尊思想基石的根基。</w:t>
      </w:r>
    </w:p>
    <w:p w14:paraId="60CC884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这份崩坏的余烬一直蔓延燃烧。从曹魏后期司马懿父子于高平陵之变中屠戮曹氏亲贵，到司马氏最终</w:t>
      </w:r>
      <w:proofErr w:type="gramStart"/>
      <w:r w:rsidRPr="001B3BA7">
        <w:rPr>
          <w:rFonts w:ascii="宋体" w:eastAsia="宋体" w:hAnsi="宋体"/>
          <w:sz w:val="24"/>
        </w:rPr>
        <w:t>篡</w:t>
      </w:r>
      <w:proofErr w:type="gramEnd"/>
      <w:r w:rsidRPr="001B3BA7">
        <w:rPr>
          <w:rFonts w:ascii="宋体" w:eastAsia="宋体" w:hAnsi="宋体"/>
          <w:sz w:val="24"/>
        </w:rPr>
        <w:t>魏立晋；从西晋短暂统一后的宗室倾轧——“八王之乱”将锦绣中原化为</w:t>
      </w:r>
      <w:proofErr w:type="gramStart"/>
      <w:r w:rsidRPr="001B3BA7">
        <w:rPr>
          <w:rFonts w:ascii="宋体" w:eastAsia="宋体" w:hAnsi="宋体"/>
          <w:sz w:val="24"/>
        </w:rPr>
        <w:t>修罗场</w:t>
      </w:r>
      <w:proofErr w:type="gramEnd"/>
      <w:r w:rsidRPr="001B3BA7">
        <w:rPr>
          <w:rFonts w:ascii="宋体" w:eastAsia="宋体" w:hAnsi="宋体"/>
          <w:sz w:val="24"/>
        </w:rPr>
        <w:t>，再到“永嘉之乱”的铁蹄踏碎洛阳繁华，直至漫长的南北朝对峙。</w:t>
      </w:r>
      <w:r w:rsidRPr="001B3BA7">
        <w:rPr>
          <w:rFonts w:ascii="Times New Roman" w:eastAsia="宋体" w:hAnsi="Times New Roman" w:cs="Times New Roman"/>
          <w:sz w:val="24"/>
        </w:rPr>
        <w:t>​​</w:t>
      </w:r>
      <w:r w:rsidRPr="001B3BA7">
        <w:rPr>
          <w:rFonts w:ascii="宋体" w:eastAsia="宋体" w:hAnsi="宋体"/>
          <w:sz w:val="24"/>
        </w:rPr>
        <w:t>权力的轮盘疯狂转动，每一次更迭都沾满血腥。</w:t>
      </w:r>
      <w:r w:rsidRPr="001B3BA7">
        <w:rPr>
          <w:rFonts w:ascii="Times New Roman" w:eastAsia="宋体" w:hAnsi="Times New Roman" w:cs="Times New Roman"/>
          <w:sz w:val="24"/>
        </w:rPr>
        <w:t>​​</w:t>
      </w:r>
      <w:r w:rsidRPr="001B3BA7">
        <w:rPr>
          <w:rFonts w:ascii="宋体" w:eastAsia="宋体" w:hAnsi="宋体"/>
          <w:sz w:val="24"/>
        </w:rPr>
        <w:t xml:space="preserve"> 嵇康在刑场上以一曲《广陵散》告别尘世的身影，成了这个时代知识分子命运最惨烈也最优雅的注脚。对于身处权力漩涡核心的士大夫们——那些满腹经纶的官僚与文人而言，现实凛冽如刀。生命脆弱得如同朝露，一场未散的筵席就可能成为最后的晚餐。直接臧否那些由名教纲常所维系的最敏感政治禁忌，无异于引颈就</w:t>
      </w:r>
      <w:proofErr w:type="gramStart"/>
      <w:r w:rsidRPr="001B3BA7">
        <w:rPr>
          <w:rFonts w:ascii="宋体" w:eastAsia="宋体" w:hAnsi="宋体"/>
          <w:sz w:val="24"/>
        </w:rPr>
        <w:t>戮</w:t>
      </w:r>
      <w:proofErr w:type="gramEnd"/>
      <w:r w:rsidRPr="001B3BA7">
        <w:rPr>
          <w:rFonts w:ascii="宋体" w:eastAsia="宋体" w:hAnsi="宋体"/>
          <w:sz w:val="24"/>
        </w:rPr>
        <w:t>。</w:t>
      </w:r>
    </w:p>
    <w:p w14:paraId="2194A412"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在这权力的迷局中，真正</w:t>
      </w:r>
      <w:proofErr w:type="gramStart"/>
      <w:r w:rsidRPr="001B3BA7">
        <w:rPr>
          <w:rFonts w:ascii="宋体" w:eastAsia="宋体" w:hAnsi="宋体"/>
          <w:sz w:val="24"/>
        </w:rPr>
        <w:t>的掌棋者</w:t>
      </w:r>
      <w:proofErr w:type="gramEnd"/>
      <w:r w:rsidRPr="001B3BA7">
        <w:rPr>
          <w:rFonts w:ascii="宋体" w:eastAsia="宋体" w:hAnsi="宋体"/>
          <w:sz w:val="24"/>
        </w:rPr>
        <w:t>逐渐浮出水面——盘踞各地的世家大族。</w:t>
      </w:r>
      <w:r w:rsidRPr="001B3BA7">
        <w:rPr>
          <w:rFonts w:ascii="Times New Roman" w:eastAsia="宋体" w:hAnsi="Times New Roman" w:cs="Times New Roman"/>
          <w:sz w:val="24"/>
        </w:rPr>
        <w:t>​​</w:t>
      </w:r>
      <w:r w:rsidRPr="001B3BA7">
        <w:rPr>
          <w:rFonts w:ascii="宋体" w:eastAsia="宋体" w:hAnsi="宋体"/>
          <w:sz w:val="24"/>
        </w:rPr>
        <w:t xml:space="preserve"> 凭借累世的政治资本与雄厚的经济根基，他们在乱世中开枝散叶，形成了独特的门阀政治格局。这些高门子弟身上缠绕着奇特的矛盾丝线：</w:t>
      </w:r>
      <w:r w:rsidRPr="001B3BA7">
        <w:rPr>
          <w:rFonts w:ascii="Times New Roman" w:eastAsia="宋体" w:hAnsi="Times New Roman" w:cs="Times New Roman"/>
          <w:sz w:val="24"/>
        </w:rPr>
        <w:t>​​</w:t>
      </w:r>
      <w:r w:rsidRPr="001B3BA7">
        <w:rPr>
          <w:rFonts w:ascii="宋体" w:eastAsia="宋体" w:hAnsi="宋体"/>
          <w:sz w:val="24"/>
        </w:rPr>
        <w:t>一方面，他们自身构成了社会秩序的顶端，家族的荣华显贵深深依赖于这套由名教（儒家的礼法名分）所支撑的架构；另一方面，在无常的乱世中，他们内心深处又不可遏制地渴望个人的精神舒展与心灵自由（此即魏晋常称的“自然”），以及家族地位能超然物外、世代稳固。名教束缚过甚则窒息，放纵自然则易倾覆。</w:t>
      </w:r>
      <w:r w:rsidRPr="001B3BA7">
        <w:rPr>
          <w:rFonts w:ascii="Times New Roman" w:eastAsia="宋体" w:hAnsi="Times New Roman" w:cs="Times New Roman"/>
          <w:sz w:val="24"/>
        </w:rPr>
        <w:t>​​</w:t>
      </w:r>
      <w:r w:rsidRPr="001B3BA7">
        <w:rPr>
          <w:rFonts w:ascii="宋体" w:eastAsia="宋体" w:hAnsi="宋体"/>
          <w:sz w:val="24"/>
        </w:rPr>
        <w:t xml:space="preserve"> 如何在两端间找到一条可行的蹊径？</w:t>
      </w:r>
      <w:r w:rsidRPr="001B3BA7">
        <w:rPr>
          <w:rFonts w:ascii="Times New Roman" w:eastAsia="宋体" w:hAnsi="Times New Roman" w:cs="Times New Roman"/>
          <w:sz w:val="24"/>
        </w:rPr>
        <w:t>​​</w:t>
      </w:r>
      <w:r w:rsidRPr="001B3BA7">
        <w:rPr>
          <w:rFonts w:ascii="宋体" w:eastAsia="宋体" w:hAnsi="宋体"/>
          <w:sz w:val="24"/>
        </w:rPr>
        <w:t>正是在这巨大的心理裂缝与现实需求之中，玄学的清谈找到了它滋长的厚土。它如同一只思想上的第三只眼，敏锐地剖析着“名教”与“自然”那看似对立却又</w:t>
      </w:r>
      <w:r w:rsidRPr="001B3BA7">
        <w:rPr>
          <w:rFonts w:ascii="宋体" w:eastAsia="宋体" w:hAnsi="宋体"/>
          <w:sz w:val="24"/>
        </w:rPr>
        <w:lastRenderedPageBreak/>
        <w:t>彼此依存的内核，试图在乱世的断壁残垣上，为这些手握重权又心忧飘摇的阶层，搭建一座隐秘而安稳的精神桥廊。</w:t>
      </w:r>
      <w:r w:rsidRPr="001B3BA7">
        <w:rPr>
          <w:rFonts w:ascii="Times New Roman" w:eastAsia="宋体" w:hAnsi="Times New Roman" w:cs="Times New Roman"/>
          <w:sz w:val="24"/>
        </w:rPr>
        <w:t>​​</w:t>
      </w:r>
    </w:p>
    <w:p w14:paraId="5E671AAF"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当思想的闪电劈开汉末的沉沉迷雾，一场深刻的蜕变已然在学脉深处悄然生长。若要探寻玄学兴起的根由，不可不追索那盘根错节的内在理路。</w:t>
      </w:r>
    </w:p>
    <w:p w14:paraId="347784BD"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回望东汉末年，士林之中曾激荡着一种名为“清议”的风气。彼时儒生聚首，目光如炬，品评时事臧否人物，言辞间闪烁着强烈的现实关怀与批判锋芒。其本意或许在激浊扬清，但时代的罡风终究猛烈——高压的政治氛围如冰冷铁幕骤然落下，直刺胸臆的慷慨陈词，随时可能招致灭顶之灾。于是，思想的触角，被迫进行了一场沉默而深刻的转向。为了寻求自保，也为了保留士人那份不甘沉寂的智识与风骨，</w:t>
      </w:r>
      <w:r w:rsidRPr="001B3BA7">
        <w:rPr>
          <w:rFonts w:ascii="Times New Roman" w:eastAsia="宋体" w:hAnsi="Times New Roman" w:cs="Times New Roman"/>
          <w:sz w:val="24"/>
        </w:rPr>
        <w:t>​​</w:t>
      </w:r>
      <w:r w:rsidRPr="001B3BA7">
        <w:rPr>
          <w:rFonts w:ascii="宋体" w:eastAsia="宋体" w:hAnsi="宋体"/>
          <w:sz w:val="24"/>
        </w:rPr>
        <w:t>尖锐的“清议”在重压之下逐渐抽离了具体的政治是非，遁入更为高远清冷的云端。</w:t>
      </w:r>
      <w:r w:rsidRPr="001B3BA7">
        <w:rPr>
          <w:rFonts w:ascii="Times New Roman" w:eastAsia="宋体" w:hAnsi="Times New Roman" w:cs="Times New Roman"/>
          <w:sz w:val="24"/>
        </w:rPr>
        <w:t>​​</w:t>
      </w:r>
      <w:r w:rsidRPr="001B3BA7">
        <w:rPr>
          <w:rFonts w:ascii="宋体" w:eastAsia="宋体" w:hAnsi="宋体"/>
          <w:sz w:val="24"/>
        </w:rPr>
        <w:t xml:space="preserve"> 他们开始转向纯粹的哲学义理之辩，探究幽微玄奥的天道、有无、本末。这种被称为“清谈”的智慧游戏，既是避祸的暗室，也成为名士彰显其博雅才情、飘逸风度的无形舞台。东汉</w:t>
      </w:r>
      <w:proofErr w:type="gramStart"/>
      <w:r w:rsidRPr="001B3BA7">
        <w:rPr>
          <w:rFonts w:ascii="宋体" w:eastAsia="宋体" w:hAnsi="宋体"/>
          <w:sz w:val="24"/>
        </w:rPr>
        <w:t>桓谭</w:t>
      </w:r>
      <w:proofErr w:type="gramEnd"/>
      <w:r w:rsidRPr="001B3BA7">
        <w:rPr>
          <w:rFonts w:ascii="宋体" w:eastAsia="宋体" w:hAnsi="宋体"/>
          <w:sz w:val="24"/>
        </w:rPr>
        <w:t>、班固等人著述中涉及的诸子思想，已揭示汉</w:t>
      </w:r>
      <w:proofErr w:type="gramStart"/>
      <w:r w:rsidRPr="001B3BA7">
        <w:rPr>
          <w:rFonts w:ascii="宋体" w:eastAsia="宋体" w:hAnsi="宋体"/>
          <w:sz w:val="24"/>
        </w:rPr>
        <w:t>儒非纯儒</w:t>
      </w:r>
      <w:proofErr w:type="gramEnd"/>
      <w:r w:rsidRPr="001B3BA7">
        <w:rPr>
          <w:rFonts w:ascii="宋体" w:eastAsia="宋体" w:hAnsi="宋体"/>
          <w:sz w:val="24"/>
        </w:rPr>
        <w:t>的底色；汉初“萧规曹随”的黄老无为之风更印证道家思想绵延不绝的潜流；甚至汉朝被奉为圭臬的谶纬神学本身，也已杂糅了不少道家方术的幽微元素。当矗立的儒学庙堂在乱世的动荡中墙体龟裂、根基动摇，那些有识之士的目光，自然会转向另一座深邃的思想宝库——源远流长的道家，尤其是《老子》的玄妙与《庄子》的放达。</w:t>
      </w:r>
    </w:p>
    <w:p w14:paraId="682C265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于是，汉魏之际，《老》《庄》的篇章开始被拂去尘灰，重新置于案头灯下，发出璀璨的光芒。老子对“道法自然”的推崇、庄子追求“逍遥无待”的精神境界、他们一致对人为枷锁的深刻质疑、以及对现世名教扭曲的批判锋芒，无一不</w:t>
      </w:r>
      <w:proofErr w:type="gramStart"/>
      <w:r w:rsidRPr="001B3BA7">
        <w:rPr>
          <w:rFonts w:ascii="宋体" w:eastAsia="宋体" w:hAnsi="宋体"/>
          <w:sz w:val="24"/>
        </w:rPr>
        <w:t>叩击着</w:t>
      </w:r>
      <w:proofErr w:type="gramEnd"/>
      <w:r w:rsidRPr="001B3BA7">
        <w:rPr>
          <w:rFonts w:ascii="宋体" w:eastAsia="宋体" w:hAnsi="宋体"/>
          <w:sz w:val="24"/>
        </w:rPr>
        <w:t>乱世士人的心弦。</w:t>
      </w:r>
      <w:r w:rsidRPr="001B3BA7">
        <w:rPr>
          <w:rFonts w:ascii="Times New Roman" w:eastAsia="宋体" w:hAnsi="Times New Roman" w:cs="Times New Roman"/>
          <w:sz w:val="24"/>
        </w:rPr>
        <w:t>​​</w:t>
      </w:r>
      <w:r w:rsidRPr="001B3BA7">
        <w:rPr>
          <w:rFonts w:ascii="宋体" w:eastAsia="宋体" w:hAnsi="宋体"/>
          <w:sz w:val="24"/>
        </w:rPr>
        <w:t>那份返璞归真的渴求，那种超然物外的神往，恰如一味清凉剂，为苦闷焦灼的灵魂提供了逃避现实的港湾和解脱桎梏的想象。</w:t>
      </w:r>
      <w:r w:rsidRPr="001B3BA7">
        <w:rPr>
          <w:rFonts w:ascii="Times New Roman" w:eastAsia="宋体" w:hAnsi="Times New Roman" w:cs="Times New Roman"/>
          <w:sz w:val="24"/>
        </w:rPr>
        <w:t>​​</w:t>
      </w:r>
      <w:r w:rsidRPr="001B3BA7">
        <w:rPr>
          <w:rFonts w:ascii="宋体" w:eastAsia="宋体" w:hAnsi="宋体"/>
          <w:sz w:val="24"/>
        </w:rPr>
        <w:t xml:space="preserve"> 同时，《老子》“道可道，非常道”和《庄子》“有始也者，有未始有始也者”等文字所蕴含的幽深邃思，将目光指向宇宙万物的本源（“道”或“无”）。这种探求“根本存在依据”（本体论）的倾向，拥有远胜汉代繁复天人感应框架的强大思辨锋芒。</w:t>
      </w:r>
    </w:p>
    <w:p w14:paraId="00C7D61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反观旧有学问的窘境：汉儒精心构筑的、交织着阴阳五行、符瑞灾异的庞杂宇宙论与天人感应体系，在现实的无情铁锤下，早已崩裂为一地碎片。它既无力解释山河破碎的惨剧，更无法安顿颠沛的心灵。破而后立，思想家们厌倦了那套繁琐无效的桎梏，转而渴望一种更为澄澈通达的终极答案——要简洁，要抽象，直指万物所以存在的根本基石。正如《晋书·王衍传》所言：“（衍）妙善玄言，唯谈</w:t>
      </w:r>
      <w:r w:rsidRPr="001B3BA7">
        <w:rPr>
          <w:rFonts w:ascii="宋体" w:eastAsia="宋体" w:hAnsi="宋体"/>
          <w:sz w:val="24"/>
        </w:rPr>
        <w:lastRenderedPageBreak/>
        <w:t>《老》《庄》为事…每捉玉柄麈尾，与手同色”，清谈玄理已成风气。思想的流变如清泉寻隙，在这片渴望新思辨、寻求根本解的焦土上，玄学这株汲取着老庄智慧的古树新枝，终于应着时代的节拍，破土而出。</w:t>
      </w:r>
    </w:p>
    <w:p w14:paraId="0D6CD4D9"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玄学思潮的兴起并非一蹴而就，而是在思想的激流中不断奔涌、淘洗与沉淀的历程。其嬗变轨迹，如同一股穿越山涧的溪流，历经跌宕，最终汇入更广阔的江河，可大致勾勒为四个层层递进、渐次深邃的篇章。</w:t>
      </w:r>
    </w:p>
    <w:p w14:paraId="232E4DEB"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历史的长河漫过汉魏的断崖，在思想的天穹下，四颗星辰次第点亮，映照着魏</w:t>
      </w:r>
      <w:proofErr w:type="gramStart"/>
      <w:r w:rsidRPr="001B3BA7">
        <w:rPr>
          <w:rFonts w:ascii="宋体" w:eastAsia="宋体" w:hAnsi="宋体"/>
          <w:sz w:val="24"/>
        </w:rPr>
        <w:t>晋精神</w:t>
      </w:r>
      <w:proofErr w:type="gramEnd"/>
      <w:r w:rsidRPr="001B3BA7">
        <w:rPr>
          <w:rFonts w:ascii="宋体" w:eastAsia="宋体" w:hAnsi="宋体"/>
          <w:sz w:val="24"/>
        </w:rPr>
        <w:t>四百年的幽深跋涉。</w:t>
      </w:r>
    </w:p>
    <w:p w14:paraId="4270017B"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最初的哲学晨曦，照耀在正始年间（240-249年）的洛阳城头。</w:t>
      </w:r>
      <w:r w:rsidRPr="001B3BA7">
        <w:rPr>
          <w:rFonts w:ascii="Times New Roman" w:eastAsia="宋体" w:hAnsi="Times New Roman" w:cs="Times New Roman"/>
          <w:sz w:val="24"/>
        </w:rPr>
        <w:t>​​</w:t>
      </w:r>
      <w:r w:rsidRPr="001B3BA7">
        <w:rPr>
          <w:rFonts w:ascii="宋体" w:eastAsia="宋体" w:hAnsi="宋体"/>
          <w:sz w:val="24"/>
        </w:rPr>
        <w:t xml:space="preserve"> 彼时儒学殿宇的朱漆已见斑驳，青年王弼以惊</w:t>
      </w:r>
      <w:proofErr w:type="gramStart"/>
      <w:r w:rsidRPr="001B3BA7">
        <w:rPr>
          <w:rFonts w:ascii="宋体" w:eastAsia="宋体" w:hAnsi="宋体"/>
          <w:sz w:val="24"/>
        </w:rPr>
        <w:t>世</w:t>
      </w:r>
      <w:proofErr w:type="gramEnd"/>
      <w:r w:rsidRPr="001B3BA7">
        <w:rPr>
          <w:rFonts w:ascii="宋体" w:eastAsia="宋体" w:hAnsi="宋体"/>
          <w:sz w:val="24"/>
        </w:rPr>
        <w:t>之才挥毫泼墨。他的《老子注》与《周易注》如同开山巨斧，凿出“贵无论”这第一道玄学印记——万有生于无形无迹的“无”，名教植根于无为不言的“自然”。他描摹圣人“体无”之境，如春风化雨般消融了儒道高墙，为玄学的宇宙（本末体用）与人间（名教自然）铺下最初的经纬。这是理性星空初次廓清尘埃的时刻，本体论的深谷回音自此定调。</w:t>
      </w:r>
    </w:p>
    <w:p w14:paraId="5DF5AA5B"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然而，当历史的指针冰冷地滑向曹魏末年（约250-263年），玄学便骤然换上了第二幅面孔：竹林风暴。</w:t>
      </w:r>
      <w:r w:rsidRPr="001B3BA7">
        <w:rPr>
          <w:rFonts w:ascii="Times New Roman" w:eastAsia="宋体" w:hAnsi="Times New Roman" w:cs="Times New Roman"/>
          <w:sz w:val="24"/>
        </w:rPr>
        <w:t>​​</w:t>
      </w:r>
      <w:r w:rsidRPr="001B3BA7">
        <w:rPr>
          <w:rFonts w:ascii="宋体" w:eastAsia="宋体" w:hAnsi="宋体"/>
          <w:sz w:val="24"/>
        </w:rPr>
        <w:t xml:space="preserve"> 司马氏的刀锋悬于顶，名教沦为血腥的遮羞布。嵇康锻铁于市井的铮鸣，阮籍醉眼向天的“青白眼”，将竹林深处点化为抗争的圣殿。“越名教而任自然！”——嵇康《释私论》的呼号刺破伪善的长空。他们将礼法之士</w:t>
      </w:r>
      <w:proofErr w:type="gramStart"/>
      <w:r w:rsidRPr="001B3BA7">
        <w:rPr>
          <w:rFonts w:ascii="宋体" w:eastAsia="宋体" w:hAnsi="宋体"/>
          <w:sz w:val="24"/>
        </w:rPr>
        <w:t>鄙</w:t>
      </w:r>
      <w:proofErr w:type="gramEnd"/>
      <w:r w:rsidRPr="001B3BA7">
        <w:rPr>
          <w:rFonts w:ascii="宋体" w:eastAsia="宋体" w:hAnsi="宋体"/>
          <w:sz w:val="24"/>
        </w:rPr>
        <w:t>为“裈中之</w:t>
      </w:r>
      <w:proofErr w:type="gramStart"/>
      <w:r w:rsidRPr="001B3BA7">
        <w:rPr>
          <w:rFonts w:ascii="宋体" w:eastAsia="宋体" w:hAnsi="宋体"/>
          <w:sz w:val="24"/>
        </w:rPr>
        <w:t>虱</w:t>
      </w:r>
      <w:proofErr w:type="gramEnd"/>
      <w:r w:rsidRPr="001B3BA7">
        <w:rPr>
          <w:rFonts w:ascii="宋体" w:eastAsia="宋体" w:hAnsi="宋体"/>
          <w:sz w:val="24"/>
        </w:rPr>
        <w:t>”（阮籍《大人先生传》），以“非汤武薄周孔”的狂</w:t>
      </w:r>
      <w:proofErr w:type="gramStart"/>
      <w:r w:rsidRPr="001B3BA7">
        <w:rPr>
          <w:rFonts w:ascii="宋体" w:eastAsia="宋体" w:hAnsi="宋体"/>
          <w:sz w:val="24"/>
        </w:rPr>
        <w:t>狷</w:t>
      </w:r>
      <w:proofErr w:type="gramEnd"/>
      <w:r w:rsidRPr="001B3BA7">
        <w:rPr>
          <w:rFonts w:ascii="宋体" w:eastAsia="宋体" w:hAnsi="宋体"/>
          <w:sz w:val="24"/>
        </w:rPr>
        <w:t>撞击着偶像的根基。这是《庄子》精神染血的翅膀，狂放不羁的醉步与避世山野的绝响，都只为挣脱枷锁，守护灵魂的绝对独立。竹林七贤的生命烈焰，在历史上烧灼出“个体觉醒”的刺目印记，而暗影中向秀注解《庄子》的笔触，已是新潮的隐约胎动。</w:t>
      </w:r>
    </w:p>
    <w:p w14:paraId="34953EF9"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当西晋在短暂的喘息中迎来元康年间（约290年前后），玄学完成了它</w:t>
      </w:r>
      <w:r w:rsidRPr="001B3BA7">
        <w:rPr>
          <w:rFonts w:ascii="Times New Roman" w:eastAsia="宋体" w:hAnsi="Times New Roman" w:cs="Times New Roman"/>
          <w:sz w:val="24"/>
        </w:rPr>
        <w:t>​​</w:t>
      </w:r>
      <w:r w:rsidRPr="001B3BA7">
        <w:rPr>
          <w:rFonts w:ascii="宋体" w:eastAsia="宋体" w:hAnsi="宋体"/>
          <w:sz w:val="24"/>
        </w:rPr>
        <w:t>第三次深刻的转身：</w:t>
      </w:r>
      <w:r w:rsidRPr="001B3BA7">
        <w:rPr>
          <w:rFonts w:ascii="Times New Roman" w:eastAsia="宋体" w:hAnsi="Times New Roman" w:cs="Times New Roman"/>
          <w:sz w:val="24"/>
        </w:rPr>
        <w:t>​​</w:t>
      </w:r>
      <w:r w:rsidRPr="001B3BA7">
        <w:rPr>
          <w:rFonts w:ascii="宋体" w:eastAsia="宋体" w:hAnsi="宋体"/>
          <w:sz w:val="24"/>
        </w:rPr>
        <w:t>向现实的理性调和进发。</w:t>
      </w:r>
      <w:r w:rsidRPr="001B3BA7">
        <w:rPr>
          <w:rFonts w:ascii="Times New Roman" w:eastAsia="宋体" w:hAnsi="Times New Roman" w:cs="Times New Roman"/>
          <w:sz w:val="24"/>
        </w:rPr>
        <w:t>​​</w:t>
      </w:r>
      <w:r w:rsidRPr="001B3BA7">
        <w:rPr>
          <w:rFonts w:ascii="宋体" w:eastAsia="宋体" w:hAnsi="宋体"/>
          <w:sz w:val="24"/>
        </w:rPr>
        <w:t xml:space="preserve"> 郭象的《庄子注》，宛若一张精心编织的思想天网。他所言“独化”，宣告万物如露珠自叶梢生成、如星斗在苍穹独行，非由“无”所创生，自具生灭之理。更重要的，是他提出“名教即自然”的玄学密钥——君臣父子，如同山岳呼应流水，原本就是天道自然的纹路；人人“各安其性分”，即是无为之境。这不仅在哲学上消解了本体论的迷思，亦在现实中为门阀贵族阶层的安稳存在，披上了一层精致无比的“天道”华服。玄学于此臻于巅峰的圆融之境，其理论之缜密，宛若一首秩序与自由完美协奏的交响曲。</w:t>
      </w:r>
    </w:p>
    <w:p w14:paraId="5C9DAF19"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lastRenderedPageBreak/>
        <w:t>​​</w:t>
      </w:r>
      <w:r w:rsidRPr="001B3BA7">
        <w:rPr>
          <w:rFonts w:ascii="宋体" w:eastAsia="宋体" w:hAnsi="宋体"/>
          <w:sz w:val="24"/>
        </w:rPr>
        <w:t>历史的渡船终将驶入东晋至南北朝的疆域，这是玄学的</w:t>
      </w:r>
      <w:r w:rsidRPr="001B3BA7">
        <w:rPr>
          <w:rFonts w:ascii="Times New Roman" w:eastAsia="宋体" w:hAnsi="Times New Roman" w:cs="Times New Roman"/>
          <w:sz w:val="24"/>
        </w:rPr>
        <w:t>​​</w:t>
      </w:r>
      <w:r w:rsidRPr="001B3BA7">
        <w:rPr>
          <w:rFonts w:ascii="宋体" w:eastAsia="宋体" w:hAnsi="宋体"/>
          <w:sz w:val="24"/>
        </w:rPr>
        <w:t>最后乐章：</w:t>
      </w:r>
      <w:r w:rsidRPr="001B3BA7">
        <w:rPr>
          <w:rFonts w:ascii="Times New Roman" w:eastAsia="宋体" w:hAnsi="Times New Roman" w:cs="Times New Roman"/>
          <w:sz w:val="24"/>
        </w:rPr>
        <w:t>​​</w:t>
      </w:r>
      <w:r w:rsidRPr="001B3BA7">
        <w:rPr>
          <w:rFonts w:ascii="宋体" w:eastAsia="宋体" w:hAnsi="宋体"/>
          <w:sz w:val="24"/>
        </w:rPr>
        <w:t>与梵音佛光的深度交融。</w:t>
      </w:r>
      <w:r w:rsidRPr="001B3BA7">
        <w:rPr>
          <w:rFonts w:ascii="Times New Roman" w:eastAsia="宋体" w:hAnsi="Times New Roman" w:cs="Times New Roman"/>
          <w:sz w:val="24"/>
        </w:rPr>
        <w:t>​​</w:t>
      </w:r>
      <w:r w:rsidRPr="001B3BA7">
        <w:rPr>
          <w:rFonts w:ascii="宋体" w:eastAsia="宋体" w:hAnsi="宋体"/>
          <w:sz w:val="24"/>
        </w:rPr>
        <w:t xml:space="preserve"> 衣冠南渡的烟尘尚未落定，建康城的清谈沙龙已飘起了彼岸的钟磬之音。僧</w:t>
      </w:r>
      <w:proofErr w:type="gramStart"/>
      <w:r w:rsidRPr="001B3BA7">
        <w:rPr>
          <w:rFonts w:ascii="宋体" w:eastAsia="宋体" w:hAnsi="宋体"/>
          <w:sz w:val="24"/>
        </w:rPr>
        <w:t>肇以“本无”诠</w:t>
      </w:r>
      <w:proofErr w:type="gramEnd"/>
      <w:r w:rsidRPr="001B3BA7">
        <w:rPr>
          <w:rFonts w:ascii="宋体" w:eastAsia="宋体" w:hAnsi="宋体"/>
          <w:sz w:val="24"/>
        </w:rPr>
        <w:t>解般若“性空”，</w:t>
      </w:r>
      <w:proofErr w:type="gramStart"/>
      <w:r w:rsidRPr="001B3BA7">
        <w:rPr>
          <w:rFonts w:ascii="宋体" w:eastAsia="宋体" w:hAnsi="宋体"/>
          <w:sz w:val="24"/>
        </w:rPr>
        <w:t>支遁借“即色”</w:t>
      </w:r>
      <w:proofErr w:type="gramEnd"/>
      <w:r w:rsidRPr="001B3BA7">
        <w:rPr>
          <w:rFonts w:ascii="宋体" w:eastAsia="宋体" w:hAnsi="宋体"/>
          <w:sz w:val="24"/>
        </w:rPr>
        <w:t>洞烛万象虚妄；士人精研《维摩诘经》，于“心净国土净”处寻求精神的终极归宿。昔日清谈的论题——有无之辩渐隐于佛理的色空</w:t>
      </w:r>
      <w:proofErr w:type="gramStart"/>
      <w:r w:rsidRPr="001B3BA7">
        <w:rPr>
          <w:rFonts w:ascii="宋体" w:eastAsia="宋体" w:hAnsi="宋体"/>
          <w:sz w:val="24"/>
        </w:rPr>
        <w:t>观照</w:t>
      </w:r>
      <w:proofErr w:type="gramEnd"/>
      <w:r w:rsidRPr="001B3BA7">
        <w:rPr>
          <w:rFonts w:ascii="宋体" w:eastAsia="宋体" w:hAnsi="宋体"/>
          <w:sz w:val="24"/>
        </w:rPr>
        <w:t>，竹林名士的</w:t>
      </w:r>
      <w:proofErr w:type="gramStart"/>
      <w:r w:rsidRPr="001B3BA7">
        <w:rPr>
          <w:rFonts w:ascii="宋体" w:eastAsia="宋体" w:hAnsi="宋体"/>
          <w:sz w:val="24"/>
        </w:rPr>
        <w:t>药鼎丹炉旁</w:t>
      </w:r>
      <w:proofErr w:type="gramEnd"/>
      <w:r w:rsidRPr="001B3BA7">
        <w:rPr>
          <w:rFonts w:ascii="宋体" w:eastAsia="宋体" w:hAnsi="宋体"/>
          <w:sz w:val="24"/>
        </w:rPr>
        <w:t>亦悄然立起了坐禅的蒲团。玄学那锐利的思辨锋芒，仿佛涓涓细流被纳入佛学浩瀚的海洋，滋养着未来禅宗破晓的种子。及至此时，</w:t>
      </w:r>
      <w:r w:rsidRPr="001B3BA7">
        <w:rPr>
          <w:rFonts w:ascii="Times New Roman" w:eastAsia="宋体" w:hAnsi="Times New Roman" w:cs="Times New Roman"/>
          <w:sz w:val="24"/>
        </w:rPr>
        <w:t>​​</w:t>
      </w:r>
      <w:r w:rsidRPr="001B3BA7">
        <w:rPr>
          <w:rFonts w:ascii="宋体" w:eastAsia="宋体" w:hAnsi="宋体"/>
          <w:sz w:val="24"/>
        </w:rPr>
        <w:t>玄学作为独立的哲学思潮渐渐羽化为思想的轻烟——曾经的雄浑激荡、宏大建构，终究融入佛门宝相庄严的晨曦，成为中古精神超脱之旅上不朽的基石。</w:t>
      </w:r>
      <w:r w:rsidRPr="001B3BA7">
        <w:rPr>
          <w:rFonts w:ascii="Times New Roman" w:eastAsia="宋体" w:hAnsi="Times New Roman" w:cs="Times New Roman"/>
          <w:sz w:val="24"/>
        </w:rPr>
        <w:t>​</w:t>
      </w:r>
    </w:p>
    <w:p w14:paraId="2853275A"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hint="eastAsia"/>
          <w:sz w:val="24"/>
        </w:rPr>
        <w:t>玄学的兴起对魏晋南北朝乃至以后的历朝历代的思想都有较大的影响。他的兴起</w:t>
      </w:r>
      <w:r w:rsidRPr="001B3BA7">
        <w:rPr>
          <w:rFonts w:ascii="宋体" w:eastAsia="宋体" w:hAnsi="宋体"/>
          <w:sz w:val="24"/>
        </w:rPr>
        <w:t> 将中国哲学的关注点由汉代的宇宙生成论提升到探讨世界本质、存在根据的本体论（尤其是王弼、郭象），极大地提升了中国哲学的思辨水平和抽象思维能力。打破了汉代儒学的僵化束缚，特别是竹林时期对个性自由、精神独立的追求，展现了中国历史上少有的个体精神高度张扬的时代。影响文学艺术（如山水诗、山水画的出现）。玄学本身是儒道结合的产物，在东晋南北朝又成为沟通佛学与中国本土思想的桥梁，为佛教的中国化和宋明理学的诞生准备了重要的思想条件。“魏晋风度”成为中国士人文化中独特的一章，追求旷达超脱、率真自然、艺术化的生活方式和人格美（如清谈、服药、饮酒、好山水、重容止等）。</w:t>
      </w:r>
      <w:r w:rsidRPr="001B3BA7">
        <w:rPr>
          <w:rFonts w:ascii="Times New Roman" w:eastAsia="宋体" w:hAnsi="Times New Roman" w:cs="Times New Roman"/>
          <w:sz w:val="24"/>
        </w:rPr>
        <w:t>​​</w:t>
      </w:r>
      <w:r w:rsidRPr="001B3BA7">
        <w:rPr>
          <w:rFonts w:ascii="宋体" w:eastAsia="宋体" w:hAnsi="宋体"/>
          <w:sz w:val="24"/>
        </w:rPr>
        <w:t xml:space="preserve"> 玄学关于名教与自然的争论，虽未否定门阀制度（郭象甚至强化其自然合理性），但对过于僵化繁琐的礼法有一定的矫正作用，推动了审美观念、价值尺度的多元化。</w:t>
      </w:r>
    </w:p>
    <w:p w14:paraId="1919764C"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玄学的兴起是魏晋南北朝特定时代背景（社会动乱、政治高压、儒学信仰危机）下，思想界寻求出路（借助老庄）并进行理论创新的结果。它经历了从</w:t>
      </w:r>
      <w:r w:rsidRPr="001B3BA7">
        <w:rPr>
          <w:rFonts w:ascii="Times New Roman" w:eastAsia="宋体" w:hAnsi="Times New Roman" w:cs="Times New Roman"/>
          <w:sz w:val="24"/>
        </w:rPr>
        <w:t>​​</w:t>
      </w:r>
      <w:r w:rsidRPr="001B3BA7">
        <w:rPr>
          <w:rFonts w:ascii="宋体" w:eastAsia="宋体" w:hAnsi="宋体"/>
          <w:sz w:val="24"/>
        </w:rPr>
        <w:t>探索本体</w:t>
      </w:r>
      <w:r w:rsidRPr="001B3BA7">
        <w:rPr>
          <w:rFonts w:ascii="Times New Roman" w:eastAsia="宋体" w:hAnsi="Times New Roman" w:cs="Times New Roman"/>
          <w:sz w:val="24"/>
        </w:rPr>
        <w:t>​​</w:t>
      </w:r>
      <w:r w:rsidRPr="001B3BA7">
        <w:rPr>
          <w:rFonts w:ascii="宋体" w:eastAsia="宋体" w:hAnsi="宋体"/>
          <w:sz w:val="24"/>
        </w:rPr>
        <w:t>（正始）、到</w:t>
      </w:r>
      <w:r w:rsidRPr="001B3BA7">
        <w:rPr>
          <w:rFonts w:ascii="Times New Roman" w:eastAsia="宋体" w:hAnsi="Times New Roman" w:cs="Times New Roman"/>
          <w:sz w:val="24"/>
        </w:rPr>
        <w:t>​​</w:t>
      </w:r>
      <w:r w:rsidRPr="001B3BA7">
        <w:rPr>
          <w:rFonts w:ascii="宋体" w:eastAsia="宋体" w:hAnsi="宋体"/>
          <w:sz w:val="24"/>
        </w:rPr>
        <w:t>反抗现实、高扬个体精神</w:t>
      </w:r>
      <w:r w:rsidRPr="001B3BA7">
        <w:rPr>
          <w:rFonts w:ascii="Times New Roman" w:eastAsia="宋体" w:hAnsi="Times New Roman" w:cs="Times New Roman"/>
          <w:sz w:val="24"/>
        </w:rPr>
        <w:t>​​</w:t>
      </w:r>
      <w:r w:rsidRPr="001B3BA7">
        <w:rPr>
          <w:rFonts w:ascii="宋体" w:eastAsia="宋体" w:hAnsi="宋体"/>
          <w:sz w:val="24"/>
        </w:rPr>
        <w:t>（竹林）、再到</w:t>
      </w:r>
      <w:r w:rsidRPr="001B3BA7">
        <w:rPr>
          <w:rFonts w:ascii="Times New Roman" w:eastAsia="宋体" w:hAnsi="Times New Roman" w:cs="Times New Roman"/>
          <w:sz w:val="24"/>
        </w:rPr>
        <w:t>​​</w:t>
      </w:r>
      <w:r w:rsidRPr="001B3BA7">
        <w:rPr>
          <w:rFonts w:ascii="宋体" w:eastAsia="宋体" w:hAnsi="宋体"/>
          <w:sz w:val="24"/>
        </w:rPr>
        <w:t>为现实秩序辩护</w:t>
      </w:r>
      <w:r w:rsidRPr="001B3BA7">
        <w:rPr>
          <w:rFonts w:ascii="Times New Roman" w:eastAsia="宋体" w:hAnsi="Times New Roman" w:cs="Times New Roman"/>
          <w:sz w:val="24"/>
        </w:rPr>
        <w:t>​​</w:t>
      </w:r>
      <w:r w:rsidRPr="001B3BA7">
        <w:rPr>
          <w:rFonts w:ascii="宋体" w:eastAsia="宋体" w:hAnsi="宋体"/>
          <w:sz w:val="24"/>
        </w:rPr>
        <w:t>（元康）并最终与</w:t>
      </w:r>
      <w:r w:rsidRPr="001B3BA7">
        <w:rPr>
          <w:rFonts w:ascii="Times New Roman" w:eastAsia="宋体" w:hAnsi="Times New Roman" w:cs="Times New Roman"/>
          <w:sz w:val="24"/>
        </w:rPr>
        <w:t>​​</w:t>
      </w:r>
      <w:r w:rsidRPr="001B3BA7">
        <w:rPr>
          <w:rFonts w:ascii="宋体" w:eastAsia="宋体" w:hAnsi="宋体"/>
          <w:sz w:val="24"/>
        </w:rPr>
        <w:t>佛学深度融合</w:t>
      </w:r>
      <w:r w:rsidRPr="001B3BA7">
        <w:rPr>
          <w:rFonts w:ascii="Times New Roman" w:eastAsia="宋体" w:hAnsi="Times New Roman" w:cs="Times New Roman"/>
          <w:sz w:val="24"/>
        </w:rPr>
        <w:t>​​</w:t>
      </w:r>
      <w:r w:rsidRPr="001B3BA7">
        <w:rPr>
          <w:rFonts w:ascii="宋体" w:eastAsia="宋体" w:hAnsi="宋体"/>
          <w:sz w:val="24"/>
        </w:rPr>
        <w:t>（东晋及以后）的发展历程。玄学不仅是中国哲学发展史上的一个高峰，也深刻影响了此后中国文化、艺术、美学乃至士人心态的发展轨迹，是理解这一时期历史与文化不可或缺的关键</w:t>
      </w:r>
    </w:p>
    <w:p w14:paraId="00DC09D8" w14:textId="77777777" w:rsidR="001D4C1A" w:rsidRPr="001B3BA7" w:rsidRDefault="001D4C1A" w:rsidP="001B3BA7">
      <w:pPr>
        <w:spacing w:before="180" w:line="400" w:lineRule="exact"/>
        <w:ind w:firstLineChars="200" w:firstLine="480"/>
        <w:rPr>
          <w:rFonts w:ascii="宋体" w:eastAsia="宋体" w:hAnsi="宋体" w:hint="eastAsia"/>
          <w:sz w:val="24"/>
        </w:rPr>
      </w:pPr>
      <w:r w:rsidRPr="001B3BA7">
        <w:rPr>
          <w:rFonts w:ascii="宋体" w:eastAsia="宋体" w:hAnsi="宋体" w:hint="eastAsia"/>
          <w:sz w:val="24"/>
        </w:rPr>
        <w:t>在玄学蓬勃发展的同时，</w:t>
      </w:r>
      <w:r w:rsidRPr="001B3BA7">
        <w:rPr>
          <w:rFonts w:ascii="宋体" w:eastAsia="宋体" w:hAnsi="宋体"/>
          <w:sz w:val="24"/>
        </w:rPr>
        <w:t>在魏</w:t>
      </w:r>
      <w:proofErr w:type="gramStart"/>
      <w:r w:rsidRPr="001B3BA7">
        <w:rPr>
          <w:rFonts w:ascii="宋体" w:eastAsia="宋体" w:hAnsi="宋体"/>
          <w:sz w:val="24"/>
        </w:rPr>
        <w:t>晋思想</w:t>
      </w:r>
      <w:proofErr w:type="gramEnd"/>
      <w:r w:rsidRPr="001B3BA7">
        <w:rPr>
          <w:rFonts w:ascii="宋体" w:eastAsia="宋体" w:hAnsi="宋体"/>
          <w:sz w:val="24"/>
        </w:rPr>
        <w:t>的星河中，一尾游鱼悄然摆动着哲学的涟漪。它从《诗经》“鱼在在藻”的政通人和</w:t>
      </w:r>
      <w:proofErr w:type="gramStart"/>
      <w:r w:rsidRPr="001B3BA7">
        <w:rPr>
          <w:rFonts w:ascii="宋体" w:eastAsia="宋体" w:hAnsi="宋体"/>
          <w:sz w:val="24"/>
        </w:rPr>
        <w:t>之喻中游出</w:t>
      </w:r>
      <w:proofErr w:type="gramEnd"/>
      <w:r w:rsidRPr="001B3BA7">
        <w:rPr>
          <w:rFonts w:ascii="宋体" w:eastAsia="宋体" w:hAnsi="宋体"/>
          <w:sz w:val="24"/>
        </w:rPr>
        <w:t>，穿越三国乱世的惊涛，最终在玄学的深潭里蜕变为照亮存在之谜的灵光。</w:t>
      </w:r>
    </w:p>
    <w:p w14:paraId="14725AD8" w14:textId="77777777" w:rsidR="001D4C1A" w:rsidRPr="001B3BA7" w:rsidRDefault="001D4C1A" w:rsidP="001B3BA7">
      <w:pPr>
        <w:spacing w:before="180" w:line="400" w:lineRule="exact"/>
        <w:ind w:firstLineChars="200" w:firstLine="480"/>
        <w:rPr>
          <w:rFonts w:ascii="宋体" w:eastAsia="宋体" w:hAnsi="宋体" w:hint="eastAsia"/>
          <w:sz w:val="24"/>
        </w:rPr>
      </w:pPr>
      <w:r w:rsidRPr="001B3BA7">
        <w:rPr>
          <w:rFonts w:ascii="宋体" w:eastAsia="宋体" w:hAnsi="宋体"/>
          <w:sz w:val="24"/>
        </w:rPr>
        <w:t>当曹操立于铜雀台头吟哦“</w:t>
      </w:r>
      <w:r w:rsidRPr="001B3BA7">
        <w:rPr>
          <w:rFonts w:ascii="Times New Roman" w:eastAsia="宋体" w:hAnsi="Times New Roman" w:cs="Times New Roman"/>
          <w:sz w:val="24"/>
        </w:rPr>
        <w:t>​​</w:t>
      </w:r>
      <w:r w:rsidRPr="001B3BA7">
        <w:rPr>
          <w:rFonts w:ascii="宋体" w:eastAsia="宋体" w:hAnsi="宋体"/>
          <w:sz w:val="24"/>
        </w:rPr>
        <w:t>神龟虽寿，犹有竟时</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（《龟虽寿》），那沉潜江底的龟甲折射的，是霸主对生命铁律的焦灼凝视。龟鱼同属水族，此刻却成为汉末英雄</w:t>
      </w:r>
      <w:r w:rsidRPr="001B3BA7">
        <w:rPr>
          <w:rFonts w:ascii="宋体" w:eastAsia="宋体" w:hAnsi="宋体"/>
          <w:sz w:val="24"/>
        </w:rPr>
        <w:lastRenderedPageBreak/>
        <w:t>直面死亡阴影的沉重符号——鱼水相</w:t>
      </w:r>
      <w:proofErr w:type="gramStart"/>
      <w:r w:rsidRPr="001B3BA7">
        <w:rPr>
          <w:rFonts w:ascii="宋体" w:eastAsia="宋体" w:hAnsi="宋体"/>
          <w:sz w:val="24"/>
        </w:rPr>
        <w:t>谐</w:t>
      </w:r>
      <w:proofErr w:type="gramEnd"/>
      <w:r w:rsidRPr="001B3BA7">
        <w:rPr>
          <w:rFonts w:ascii="宋体" w:eastAsia="宋体" w:hAnsi="宋体"/>
          <w:sz w:val="24"/>
        </w:rPr>
        <w:t>的传统政治寓言，在乱离之</w:t>
      </w:r>
      <w:proofErr w:type="gramStart"/>
      <w:r w:rsidRPr="001B3BA7">
        <w:rPr>
          <w:rFonts w:ascii="宋体" w:eastAsia="宋体" w:hAnsi="宋体"/>
          <w:sz w:val="24"/>
        </w:rPr>
        <w:t>世</w:t>
      </w:r>
      <w:proofErr w:type="gramEnd"/>
      <w:r w:rsidRPr="001B3BA7">
        <w:rPr>
          <w:rFonts w:ascii="宋体" w:eastAsia="宋体" w:hAnsi="宋体"/>
          <w:sz w:val="24"/>
        </w:rPr>
        <w:t>已然裂开幽深的缝隙。</w:t>
      </w:r>
    </w:p>
    <w:p w14:paraId="0213CCDE" w14:textId="77777777" w:rsidR="001D4C1A" w:rsidRPr="001B3BA7" w:rsidRDefault="001D4C1A" w:rsidP="001B3BA7">
      <w:pPr>
        <w:spacing w:before="180" w:line="400" w:lineRule="exact"/>
        <w:ind w:firstLineChars="200" w:firstLine="480"/>
        <w:rPr>
          <w:rFonts w:ascii="宋体" w:eastAsia="宋体" w:hAnsi="宋体" w:hint="eastAsia"/>
          <w:sz w:val="24"/>
        </w:rPr>
      </w:pPr>
      <w:r w:rsidRPr="001B3BA7">
        <w:rPr>
          <w:rFonts w:ascii="宋体" w:eastAsia="宋体" w:hAnsi="宋体"/>
          <w:sz w:val="24"/>
        </w:rPr>
        <w:t>及至阮籍醉眼望见“</w:t>
      </w:r>
      <w:r w:rsidRPr="001B3BA7">
        <w:rPr>
          <w:rFonts w:ascii="Times New Roman" w:eastAsia="宋体" w:hAnsi="Times New Roman" w:cs="Times New Roman"/>
          <w:sz w:val="24"/>
        </w:rPr>
        <w:t>​​</w:t>
      </w:r>
      <w:r w:rsidRPr="001B3BA7">
        <w:rPr>
          <w:rFonts w:ascii="宋体" w:eastAsia="宋体" w:hAnsi="宋体"/>
          <w:sz w:val="24"/>
        </w:rPr>
        <w:t>濯鳞沧海畔</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咏怀诗·其七十六》），游鱼的形象骤然挣脱了旧日枷锁。那在深渊自在摆尾的鳞影，不再象征君臣遇合的庙堂理想，而是孤傲灵魂与浩瀚自然的本真交融。当他在诗中将自我投射为“挥翼凌霜飚”的玄鹤与“濯鳞沧海”的游鱼时，</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鱼水之喻”已被彻底解构：水不再是君恩的赐予，而是宇宙本然的怀抱；</w:t>
      </w:r>
      <w:proofErr w:type="gramStart"/>
      <w:r w:rsidRPr="001B3BA7">
        <w:rPr>
          <w:rFonts w:ascii="宋体" w:eastAsia="宋体" w:hAnsi="宋体"/>
          <w:sz w:val="24"/>
        </w:rPr>
        <w:t>鱼亦非</w:t>
      </w:r>
      <w:proofErr w:type="gramEnd"/>
      <w:r w:rsidRPr="001B3BA7">
        <w:rPr>
          <w:rFonts w:ascii="宋体" w:eastAsia="宋体" w:hAnsi="宋体"/>
          <w:sz w:val="24"/>
        </w:rPr>
        <w:t>待哺的臣子，而是“越名教而任自然”的自由精魂</w:t>
      </w:r>
      <w:r w:rsidRPr="001B3BA7">
        <w:rPr>
          <w:rFonts w:ascii="Times New Roman" w:eastAsia="宋体" w:hAnsi="Times New Roman" w:cs="Times New Roman"/>
          <w:sz w:val="24"/>
        </w:rPr>
        <w:t>​​</w:t>
      </w:r>
      <w:r w:rsidRPr="001B3BA7">
        <w:rPr>
          <w:rFonts w:ascii="宋体" w:eastAsia="宋体" w:hAnsi="宋体"/>
          <w:sz w:val="24"/>
        </w:rPr>
        <w:t>。竹林的风骨，正借这尾游鱼完成了对政治隐喻的哲学叛逃。</w:t>
      </w:r>
    </w:p>
    <w:p w14:paraId="4CA708B2" w14:textId="77777777" w:rsidR="001D4C1A" w:rsidRPr="001B3BA7" w:rsidRDefault="001D4C1A" w:rsidP="001B3BA7">
      <w:pPr>
        <w:spacing w:before="180" w:line="400" w:lineRule="exact"/>
        <w:ind w:firstLineChars="200" w:firstLine="480"/>
        <w:rPr>
          <w:rFonts w:ascii="宋体" w:eastAsia="宋体" w:hAnsi="宋体" w:hint="eastAsia"/>
          <w:sz w:val="24"/>
        </w:rPr>
      </w:pPr>
      <w:r w:rsidRPr="001B3BA7">
        <w:rPr>
          <w:rFonts w:ascii="宋体" w:eastAsia="宋体" w:hAnsi="宋体"/>
          <w:sz w:val="24"/>
        </w:rPr>
        <w:t>而当郭象提笔注《庄子·秋水》，</w:t>
      </w:r>
      <w:proofErr w:type="gramStart"/>
      <w:r w:rsidRPr="001B3BA7">
        <w:rPr>
          <w:rFonts w:ascii="宋体" w:eastAsia="宋体" w:hAnsi="宋体"/>
          <w:sz w:val="24"/>
        </w:rPr>
        <w:t>儵</w:t>
      </w:r>
      <w:proofErr w:type="gramEnd"/>
      <w:r w:rsidRPr="001B3BA7">
        <w:rPr>
          <w:rFonts w:ascii="宋体" w:eastAsia="宋体" w:hAnsi="宋体"/>
          <w:sz w:val="24"/>
        </w:rPr>
        <w:t>鱼“</w:t>
      </w:r>
      <w:r w:rsidRPr="001B3BA7">
        <w:rPr>
          <w:rFonts w:ascii="Times New Roman" w:eastAsia="宋体" w:hAnsi="Times New Roman" w:cs="Times New Roman"/>
          <w:sz w:val="24"/>
        </w:rPr>
        <w:t>​​</w:t>
      </w:r>
      <w:r w:rsidRPr="001B3BA7">
        <w:rPr>
          <w:rFonts w:ascii="宋体" w:eastAsia="宋体" w:hAnsi="宋体"/>
          <w:sz w:val="24"/>
        </w:rPr>
        <w:t>出游从容</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的悠然姿态，终于跃升为玄学宇宙的终极隐喻。他凝视</w:t>
      </w:r>
      <w:proofErr w:type="gramStart"/>
      <w:r w:rsidRPr="001B3BA7">
        <w:rPr>
          <w:rFonts w:ascii="宋体" w:eastAsia="宋体" w:hAnsi="宋体"/>
          <w:sz w:val="24"/>
        </w:rPr>
        <w:t>濠</w:t>
      </w:r>
      <w:proofErr w:type="gramEnd"/>
      <w:r w:rsidRPr="001B3BA7">
        <w:rPr>
          <w:rFonts w:ascii="宋体" w:eastAsia="宋体" w:hAnsi="宋体"/>
          <w:sz w:val="24"/>
        </w:rPr>
        <w:t>梁下的鱼影，写下石破天惊的“</w:t>
      </w:r>
      <w:r w:rsidRPr="001B3BA7">
        <w:rPr>
          <w:rFonts w:ascii="Times New Roman" w:eastAsia="宋体" w:hAnsi="Times New Roman" w:cs="Times New Roman"/>
          <w:sz w:val="24"/>
        </w:rPr>
        <w:t>​​</w:t>
      </w:r>
      <w:r w:rsidRPr="001B3BA7">
        <w:rPr>
          <w:rFonts w:ascii="宋体" w:eastAsia="宋体" w:hAnsi="宋体"/>
          <w:sz w:val="24"/>
        </w:rPr>
        <w:t>鱼忘于水，人忘于道</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。这八字真言如一把钥匙，开启了“独化论”的玄奥之门：</w:t>
      </w:r>
      <w:r w:rsidRPr="001B3BA7">
        <w:rPr>
          <w:rFonts w:ascii="Times New Roman" w:eastAsia="宋体" w:hAnsi="Times New Roman" w:cs="Times New Roman"/>
          <w:sz w:val="24"/>
        </w:rPr>
        <w:t>​​</w:t>
      </w:r>
      <w:r w:rsidRPr="001B3BA7">
        <w:rPr>
          <w:rFonts w:ascii="宋体" w:eastAsia="宋体" w:hAnsi="宋体"/>
          <w:sz w:val="24"/>
        </w:rPr>
        <w:t>鱼并非意识到水的存在才得以遨游，恰因全然遗忘水的承载，方能成就其逍遥；正如人无需刻意追索“道”的踪迹，当生命与存在本身</w:t>
      </w:r>
      <w:proofErr w:type="gramStart"/>
      <w:r w:rsidRPr="001B3BA7">
        <w:rPr>
          <w:rFonts w:ascii="宋体" w:eastAsia="宋体" w:hAnsi="宋体"/>
          <w:sz w:val="24"/>
        </w:rPr>
        <w:t>冥</w:t>
      </w:r>
      <w:proofErr w:type="gramEnd"/>
      <w:r w:rsidRPr="001B3BA7">
        <w:rPr>
          <w:rFonts w:ascii="宋体" w:eastAsia="宋体" w:hAnsi="宋体"/>
          <w:sz w:val="24"/>
        </w:rPr>
        <w:t>合无间，便是大化流行的自然之境。</w:t>
      </w:r>
      <w:r w:rsidRPr="001B3BA7">
        <w:rPr>
          <w:rFonts w:ascii="Times New Roman" w:eastAsia="宋体" w:hAnsi="Times New Roman" w:cs="Times New Roman"/>
          <w:sz w:val="24"/>
        </w:rPr>
        <w:t>​​</w:t>
      </w:r>
      <w:r w:rsidRPr="001B3BA7">
        <w:rPr>
          <w:rFonts w:ascii="宋体" w:eastAsia="宋体" w:hAnsi="宋体"/>
          <w:sz w:val="24"/>
        </w:rPr>
        <w:t xml:space="preserve"> 鱼在此刻不再是政治关系的符号，甚至超越了阮籍式的精神图腾——它化身为存在者与存在本源无意识契合的本体论象征。郭象</w:t>
      </w:r>
      <w:proofErr w:type="gramStart"/>
      <w:r w:rsidRPr="001B3BA7">
        <w:rPr>
          <w:rFonts w:ascii="宋体" w:eastAsia="宋体" w:hAnsi="宋体"/>
          <w:sz w:val="24"/>
        </w:rPr>
        <w:t>以鱼喻道</w:t>
      </w:r>
      <w:proofErr w:type="gramEnd"/>
      <w:r w:rsidRPr="001B3BA7">
        <w:rPr>
          <w:rFonts w:ascii="宋体" w:eastAsia="宋体" w:hAnsi="宋体"/>
          <w:sz w:val="24"/>
        </w:rPr>
        <w:t>，将玄学对“名教即自然”的调和，锚定在万物</w:t>
      </w:r>
      <w:proofErr w:type="gramStart"/>
      <w:r w:rsidRPr="001B3BA7">
        <w:rPr>
          <w:rFonts w:ascii="宋体" w:eastAsia="宋体" w:hAnsi="宋体"/>
          <w:sz w:val="24"/>
        </w:rPr>
        <w:t>自生独化的</w:t>
      </w:r>
      <w:proofErr w:type="gramEnd"/>
      <w:r w:rsidRPr="001B3BA7">
        <w:rPr>
          <w:rFonts w:ascii="宋体" w:eastAsia="宋体" w:hAnsi="宋体"/>
          <w:sz w:val="24"/>
        </w:rPr>
        <w:t>宇宙图景之中。</w:t>
      </w:r>
    </w:p>
    <w:p w14:paraId="3F058506" w14:textId="77777777" w:rsidR="001D4C1A" w:rsidRPr="001B3BA7" w:rsidRDefault="001D4C1A" w:rsidP="001B3BA7">
      <w:pPr>
        <w:spacing w:before="180" w:line="400" w:lineRule="exact"/>
        <w:ind w:firstLineChars="200" w:firstLine="480"/>
        <w:rPr>
          <w:rFonts w:ascii="宋体" w:eastAsia="宋体" w:hAnsi="宋体" w:hint="eastAsia"/>
          <w:sz w:val="24"/>
        </w:rPr>
      </w:pPr>
      <w:r w:rsidRPr="001B3BA7">
        <w:rPr>
          <w:rFonts w:ascii="宋体" w:eastAsia="宋体" w:hAnsi="宋体"/>
          <w:sz w:val="24"/>
        </w:rPr>
        <w:t>这尾穿越三国至西晋思想长河的鱼，其鳞片上依次映照出：</w:t>
      </w:r>
      <w:r w:rsidRPr="001B3BA7">
        <w:rPr>
          <w:rFonts w:ascii="Times New Roman" w:eastAsia="宋体" w:hAnsi="Times New Roman" w:cs="Times New Roman"/>
          <w:sz w:val="24"/>
        </w:rPr>
        <w:t>​​</w:t>
      </w:r>
      <w:r w:rsidRPr="001B3BA7">
        <w:rPr>
          <w:rFonts w:ascii="宋体" w:eastAsia="宋体" w:hAnsi="宋体"/>
          <w:sz w:val="24"/>
        </w:rPr>
        <w:t>曹操的死亡焦虑（政治生命的有限性）→阮籍的个体觉醒（挣脱名教回归自然）→郭象的本体证悟（存在与道</w:t>
      </w:r>
      <w:proofErr w:type="gramStart"/>
      <w:r w:rsidRPr="001B3BA7">
        <w:rPr>
          <w:rFonts w:ascii="宋体" w:eastAsia="宋体" w:hAnsi="宋体"/>
          <w:sz w:val="24"/>
        </w:rPr>
        <w:t>冥</w:t>
      </w:r>
      <w:proofErr w:type="gramEnd"/>
      <w:r w:rsidRPr="001B3BA7">
        <w:rPr>
          <w:rFonts w:ascii="宋体" w:eastAsia="宋体" w:hAnsi="宋体"/>
          <w:sz w:val="24"/>
        </w:rPr>
        <w:t>合</w:t>
      </w:r>
      <w:proofErr w:type="gramStart"/>
      <w:r w:rsidRPr="001B3BA7">
        <w:rPr>
          <w:rFonts w:ascii="宋体" w:eastAsia="宋体" w:hAnsi="宋体"/>
          <w:sz w:val="24"/>
        </w:rPr>
        <w:t>的独化之</w:t>
      </w:r>
      <w:proofErr w:type="gramEnd"/>
      <w:r w:rsidRPr="001B3BA7">
        <w:rPr>
          <w:rFonts w:ascii="宋体" w:eastAsia="宋体" w:hAnsi="宋体"/>
          <w:sz w:val="24"/>
        </w:rPr>
        <w:t>境）。</w:t>
      </w:r>
      <w:r w:rsidRPr="001B3BA7">
        <w:rPr>
          <w:rFonts w:ascii="Times New Roman" w:eastAsia="宋体" w:hAnsi="Times New Roman" w:cs="Times New Roman"/>
          <w:sz w:val="24"/>
        </w:rPr>
        <w:t>​​</w:t>
      </w:r>
      <w:r w:rsidRPr="001B3BA7">
        <w:rPr>
          <w:rFonts w:ascii="宋体" w:eastAsia="宋体" w:hAnsi="宋体"/>
          <w:sz w:val="24"/>
        </w:rPr>
        <w:t xml:space="preserve"> 从“君臣鱼水”的政治哲学旧喻，到“鱼水两忘”的玄学本体论升华，一尾游鱼的轨迹，正是魏</w:t>
      </w:r>
      <w:proofErr w:type="gramStart"/>
      <w:r w:rsidRPr="001B3BA7">
        <w:rPr>
          <w:rFonts w:ascii="宋体" w:eastAsia="宋体" w:hAnsi="宋体"/>
          <w:sz w:val="24"/>
        </w:rPr>
        <w:t>晋精神</w:t>
      </w:r>
      <w:proofErr w:type="gramEnd"/>
      <w:r w:rsidRPr="001B3BA7">
        <w:rPr>
          <w:rFonts w:ascii="宋体" w:eastAsia="宋体" w:hAnsi="宋体"/>
          <w:sz w:val="24"/>
        </w:rPr>
        <w:t>从现实关怀向形上思辨跃迁的幽微见证。</w:t>
      </w:r>
    </w:p>
    <w:p w14:paraId="51CCFCA3"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在魏</w:t>
      </w:r>
      <w:proofErr w:type="gramStart"/>
      <w:r w:rsidRPr="001B3BA7">
        <w:rPr>
          <w:rFonts w:ascii="宋体" w:eastAsia="宋体" w:hAnsi="宋体"/>
          <w:sz w:val="24"/>
        </w:rPr>
        <w:t>晋精神</w:t>
      </w:r>
      <w:proofErr w:type="gramEnd"/>
      <w:r w:rsidRPr="001B3BA7">
        <w:rPr>
          <w:rFonts w:ascii="宋体" w:eastAsia="宋体" w:hAnsi="宋体"/>
          <w:sz w:val="24"/>
        </w:rPr>
        <w:t>的幽径上，那尾游鱼不仅游入了思辨的深潭，更跃入了名士生活的清流。当它在木刻酒杯与寺院池塘间悠然摆尾，一种关于存在、自由与时间的哲学沉思，已悄然浸润于每一个俯仰呼吸的日常片刻。</w:t>
      </w:r>
    </w:p>
    <w:p w14:paraId="4004E1AA"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兰亭春日，溪水如碧带环流（公元353年）。王羲之与群贤列坐水畔，凝视着檀木雕琢的鱼形羽</w:t>
      </w:r>
      <w:proofErr w:type="gramStart"/>
      <w:r w:rsidRPr="001B3BA7">
        <w:rPr>
          <w:rFonts w:ascii="宋体" w:eastAsia="宋体" w:hAnsi="宋体"/>
          <w:sz w:val="24"/>
        </w:rPr>
        <w:t>觞</w:t>
      </w:r>
      <w:proofErr w:type="gramEnd"/>
      <w:r w:rsidRPr="001B3BA7">
        <w:rPr>
          <w:rFonts w:ascii="宋体" w:eastAsia="宋体" w:hAnsi="宋体"/>
          <w:sz w:val="24"/>
        </w:rPr>
        <w:t>顺流而下——</w:t>
      </w:r>
      <w:r w:rsidRPr="001B3BA7">
        <w:rPr>
          <w:rFonts w:ascii="Times New Roman" w:eastAsia="宋体" w:hAnsi="Times New Roman" w:cs="Times New Roman"/>
          <w:sz w:val="24"/>
        </w:rPr>
        <w:t>​​</w:t>
      </w:r>
      <w:r w:rsidRPr="001B3BA7">
        <w:rPr>
          <w:rFonts w:ascii="宋体" w:eastAsia="宋体" w:hAnsi="宋体"/>
          <w:sz w:val="24"/>
        </w:rPr>
        <w:t>这游动的鱼形杯，不再仅是盛酒的器物，而成了漂流的哲学寓言。</w:t>
      </w:r>
      <w:r w:rsidRPr="001B3BA7">
        <w:rPr>
          <w:rFonts w:ascii="Times New Roman" w:eastAsia="宋体" w:hAnsi="Times New Roman" w:cs="Times New Roman"/>
          <w:sz w:val="24"/>
        </w:rPr>
        <w:t>​​</w:t>
      </w:r>
      <w:r w:rsidRPr="001B3BA7">
        <w:rPr>
          <w:rFonts w:ascii="宋体" w:eastAsia="宋体" w:hAnsi="宋体"/>
          <w:sz w:val="24"/>
        </w:rPr>
        <w:t xml:space="preserve"> 当</w:t>
      </w:r>
      <w:proofErr w:type="gramStart"/>
      <w:r w:rsidRPr="001B3BA7">
        <w:rPr>
          <w:rFonts w:ascii="宋体" w:eastAsia="宋体" w:hAnsi="宋体"/>
          <w:sz w:val="24"/>
        </w:rPr>
        <w:t>觞</w:t>
      </w:r>
      <w:proofErr w:type="gramEnd"/>
      <w:r w:rsidRPr="001B3BA7">
        <w:rPr>
          <w:rFonts w:ascii="宋体" w:eastAsia="宋体" w:hAnsi="宋体"/>
          <w:sz w:val="24"/>
        </w:rPr>
        <w:t>止人前，士人</w:t>
      </w:r>
      <w:proofErr w:type="gramStart"/>
      <w:r w:rsidRPr="001B3BA7">
        <w:rPr>
          <w:rFonts w:ascii="宋体" w:eastAsia="宋体" w:hAnsi="宋体"/>
          <w:sz w:val="24"/>
        </w:rPr>
        <w:t>需应流</w:t>
      </w:r>
      <w:proofErr w:type="gramEnd"/>
      <w:r w:rsidRPr="001B3BA7">
        <w:rPr>
          <w:rFonts w:ascii="宋体" w:eastAsia="宋体" w:hAnsi="宋体"/>
          <w:sz w:val="24"/>
        </w:rPr>
        <w:t>赋诗，时空在此刻凝聚为</w:t>
      </w:r>
      <w:proofErr w:type="gramStart"/>
      <w:r w:rsidRPr="001B3BA7">
        <w:rPr>
          <w:rFonts w:ascii="宋体" w:eastAsia="宋体" w:hAnsi="宋体"/>
          <w:sz w:val="24"/>
        </w:rPr>
        <w:t>艺术与哲思</w:t>
      </w:r>
      <w:proofErr w:type="gramEnd"/>
      <w:r w:rsidRPr="001B3BA7">
        <w:rPr>
          <w:rFonts w:ascii="宋体" w:eastAsia="宋体" w:hAnsi="宋体"/>
          <w:sz w:val="24"/>
        </w:rPr>
        <w:t>的交响。</w:t>
      </w:r>
      <w:proofErr w:type="gramStart"/>
      <w:r w:rsidRPr="001B3BA7">
        <w:rPr>
          <w:rFonts w:ascii="宋体" w:eastAsia="宋体" w:hAnsi="宋体"/>
          <w:sz w:val="24"/>
        </w:rPr>
        <w:t>羲</w:t>
      </w:r>
      <w:proofErr w:type="gramEnd"/>
      <w:r w:rsidRPr="001B3BA7">
        <w:rPr>
          <w:rFonts w:ascii="宋体" w:eastAsia="宋体" w:hAnsi="宋体"/>
          <w:sz w:val="24"/>
        </w:rPr>
        <w:t>之提笔时，俯仰于崇山峻岭、清流激湍之间，天地浩渺顿入襟怀。他以"</w:t>
      </w:r>
      <w:r w:rsidRPr="001B3BA7">
        <w:rPr>
          <w:rFonts w:ascii="Times New Roman" w:eastAsia="宋体" w:hAnsi="Times New Roman" w:cs="Times New Roman"/>
          <w:sz w:val="24"/>
        </w:rPr>
        <w:t>​​</w:t>
      </w:r>
      <w:r w:rsidRPr="001B3BA7">
        <w:rPr>
          <w:rFonts w:ascii="宋体" w:eastAsia="宋体" w:hAnsi="宋体"/>
          <w:sz w:val="24"/>
        </w:rPr>
        <w:t>仰观宇宙之大，俯察品类之盛</w:t>
      </w:r>
      <w:r w:rsidRPr="001B3BA7">
        <w:rPr>
          <w:rFonts w:ascii="Times New Roman" w:eastAsia="宋体" w:hAnsi="Times New Roman" w:cs="Times New Roman"/>
          <w:sz w:val="24"/>
        </w:rPr>
        <w:t>​​</w:t>
      </w:r>
      <w:r w:rsidRPr="001B3BA7">
        <w:rPr>
          <w:rFonts w:ascii="宋体" w:eastAsia="宋体" w:hAnsi="宋体"/>
          <w:sz w:val="24"/>
        </w:rPr>
        <w:t>"的苍茫喟叹，呼应着曲水中漂流的鱼形杯——那滑过指间的酒杯，不正是"逝者如斯"（《论语》）的具象化身？而木鱼载酒、随波浮沉的姿</w:t>
      </w:r>
      <w:r w:rsidRPr="001B3BA7">
        <w:rPr>
          <w:rFonts w:ascii="宋体" w:eastAsia="宋体" w:hAnsi="宋体"/>
          <w:sz w:val="24"/>
        </w:rPr>
        <w:lastRenderedPageBreak/>
        <w:t>态，</w:t>
      </w:r>
      <w:r w:rsidRPr="001B3BA7">
        <w:rPr>
          <w:rFonts w:ascii="Times New Roman" w:eastAsia="宋体" w:hAnsi="Times New Roman" w:cs="Times New Roman"/>
          <w:sz w:val="24"/>
        </w:rPr>
        <w:t>​​</w:t>
      </w:r>
      <w:r w:rsidRPr="001B3BA7">
        <w:rPr>
          <w:rFonts w:ascii="宋体" w:eastAsia="宋体" w:hAnsi="宋体"/>
          <w:sz w:val="24"/>
        </w:rPr>
        <w:t>恰似生命与天道在无尽流变中相濡以沫的隐喻。这场诗酒风流的仪式，实则是以"鱼"为舟，在时空长河中追寻存在真谛的哲思航行。</w:t>
      </w:r>
      <w:r w:rsidRPr="001B3BA7">
        <w:rPr>
          <w:rFonts w:ascii="Times New Roman" w:eastAsia="宋体" w:hAnsi="Times New Roman" w:cs="Times New Roman"/>
          <w:sz w:val="24"/>
        </w:rPr>
        <w:t>​​</w:t>
      </w:r>
    </w:p>
    <w:p w14:paraId="1652188B"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而在会</w:t>
      </w:r>
      <w:proofErr w:type="gramStart"/>
      <w:r w:rsidRPr="001B3BA7">
        <w:rPr>
          <w:rFonts w:ascii="宋体" w:eastAsia="宋体" w:hAnsi="宋体"/>
          <w:sz w:val="24"/>
        </w:rPr>
        <w:t>稽</w:t>
      </w:r>
      <w:proofErr w:type="gramEnd"/>
      <w:r w:rsidRPr="001B3BA7">
        <w:rPr>
          <w:rFonts w:ascii="宋体" w:eastAsia="宋体" w:hAnsi="宋体"/>
          <w:sz w:val="24"/>
        </w:rPr>
        <w:t>山阴的禅院庭除间，高僧支遁（支道林）的修行更打破尘俗想象。《世说新语·言语》载其</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常养数马</w:t>
      </w:r>
      <w:proofErr w:type="gramEnd"/>
      <w:r w:rsidRPr="001B3BA7">
        <w:rPr>
          <w:rFonts w:ascii="宋体" w:eastAsia="宋体" w:hAnsi="宋体"/>
          <w:sz w:val="24"/>
        </w:rPr>
        <w:t>"，"或言道人畜马</w:t>
      </w:r>
      <w:proofErr w:type="gramStart"/>
      <w:r w:rsidRPr="001B3BA7">
        <w:rPr>
          <w:rFonts w:ascii="宋体" w:eastAsia="宋体" w:hAnsi="宋体"/>
          <w:sz w:val="24"/>
        </w:rPr>
        <w:t>不</w:t>
      </w:r>
      <w:proofErr w:type="gramEnd"/>
      <w:r w:rsidRPr="001B3BA7">
        <w:rPr>
          <w:rFonts w:ascii="宋体" w:eastAsia="宋体" w:hAnsi="宋体"/>
          <w:sz w:val="24"/>
        </w:rPr>
        <w:t>韵"，支曰："贫道重其神骏！"</w:t>
      </w:r>
      <w:r w:rsidRPr="001B3BA7">
        <w:rPr>
          <w:rFonts w:ascii="Times New Roman" w:eastAsia="宋体" w:hAnsi="Times New Roman" w:cs="Times New Roman"/>
          <w:sz w:val="24"/>
        </w:rPr>
        <w:t>​​</w:t>
      </w:r>
      <w:r w:rsidRPr="001B3BA7">
        <w:rPr>
          <w:rFonts w:ascii="宋体" w:eastAsia="宋体" w:hAnsi="宋体"/>
          <w:sz w:val="24"/>
        </w:rPr>
        <w:t xml:space="preserve"> 他亦爱养白鹤，更在池中蓄养锦鲤。世人诧异僧侣竟沉溺此道，支遁却道：</w:t>
      </w:r>
      <w:r w:rsidRPr="001B3BA7">
        <w:rPr>
          <w:rFonts w:ascii="Times New Roman" w:eastAsia="宋体" w:hAnsi="Times New Roman" w:cs="Times New Roman"/>
          <w:sz w:val="24"/>
        </w:rPr>
        <w:t>​​</w:t>
      </w:r>
      <w:r w:rsidRPr="001B3BA7">
        <w:rPr>
          <w:rFonts w:ascii="宋体" w:eastAsia="宋体" w:hAnsi="宋体"/>
          <w:sz w:val="24"/>
        </w:rPr>
        <w:t>"爱其神骏耳。"</w:t>
      </w:r>
      <w:r w:rsidRPr="001B3BA7">
        <w:rPr>
          <w:rFonts w:ascii="Times New Roman" w:eastAsia="宋体" w:hAnsi="Times New Roman" w:cs="Times New Roman"/>
          <w:sz w:val="24"/>
        </w:rPr>
        <w:t>​​</w:t>
      </w:r>
      <w:r w:rsidRPr="001B3BA7">
        <w:rPr>
          <w:rFonts w:ascii="宋体" w:eastAsia="宋体" w:hAnsi="宋体"/>
          <w:sz w:val="24"/>
        </w:rPr>
        <w:t xml:space="preserve"> 这四字箴言如</w:t>
      </w:r>
      <w:proofErr w:type="gramStart"/>
      <w:r w:rsidRPr="001B3BA7">
        <w:rPr>
          <w:rFonts w:ascii="宋体" w:eastAsia="宋体" w:hAnsi="宋体"/>
          <w:sz w:val="24"/>
        </w:rPr>
        <w:t>明镜照心</w:t>
      </w:r>
      <w:proofErr w:type="gramEnd"/>
      <w:r w:rsidRPr="001B3BA7">
        <w:rPr>
          <w:rFonts w:ascii="宋体" w:eastAsia="宋体" w:hAnsi="宋体"/>
          <w:sz w:val="24"/>
        </w:rPr>
        <w:t>——马之驰骋，鹤之翩跹，鱼之悠游，皆在"逍遥"的境界中绽放生命本真之神采。僧人斋戒食素之</w:t>
      </w:r>
      <w:proofErr w:type="gramStart"/>
      <w:r w:rsidRPr="001B3BA7">
        <w:rPr>
          <w:rFonts w:ascii="宋体" w:eastAsia="宋体" w:hAnsi="宋体"/>
          <w:sz w:val="24"/>
        </w:rPr>
        <w:t>规</w:t>
      </w:r>
      <w:proofErr w:type="gramEnd"/>
      <w:r w:rsidRPr="001B3BA7">
        <w:rPr>
          <w:rFonts w:ascii="宋体" w:eastAsia="宋体" w:hAnsi="宋体"/>
          <w:sz w:val="24"/>
        </w:rPr>
        <w:t>，在支遁眼中远不及领悟"</w:t>
      </w:r>
      <w:r w:rsidRPr="001B3BA7">
        <w:rPr>
          <w:rFonts w:ascii="Times New Roman" w:eastAsia="宋体" w:hAnsi="Times New Roman" w:cs="Times New Roman"/>
          <w:sz w:val="24"/>
        </w:rPr>
        <w:t>​​</w:t>
      </w:r>
      <w:r w:rsidRPr="001B3BA7">
        <w:rPr>
          <w:rFonts w:ascii="宋体" w:eastAsia="宋体" w:hAnsi="宋体"/>
          <w:sz w:val="24"/>
        </w:rPr>
        <w:t>适性逍遥</w:t>
      </w:r>
      <w:r w:rsidRPr="001B3BA7">
        <w:rPr>
          <w:rFonts w:ascii="Times New Roman" w:eastAsia="宋体" w:hAnsi="Times New Roman" w:cs="Times New Roman"/>
          <w:sz w:val="24"/>
        </w:rPr>
        <w:t>​​</w:t>
      </w:r>
      <w:r w:rsidRPr="001B3BA7">
        <w:rPr>
          <w:rFonts w:ascii="宋体" w:eastAsia="宋体" w:hAnsi="宋体"/>
          <w:sz w:val="24"/>
        </w:rPr>
        <w:t>"（郭象《庄子注》）的玄义。他通过畜养鱼鸟、观其自在，</w:t>
      </w:r>
      <w:r w:rsidRPr="001B3BA7">
        <w:rPr>
          <w:rFonts w:ascii="Times New Roman" w:eastAsia="宋体" w:hAnsi="Times New Roman" w:cs="Times New Roman"/>
          <w:sz w:val="24"/>
        </w:rPr>
        <w:t>​​</w:t>
      </w:r>
      <w:r w:rsidRPr="001B3BA7">
        <w:rPr>
          <w:rFonts w:ascii="宋体" w:eastAsia="宋体" w:hAnsi="宋体"/>
          <w:sz w:val="24"/>
        </w:rPr>
        <w:t>将玄学"物各任性"的抽象理念，转化为鲜活的生命实践。鱼翔浅底的从容，</w:t>
      </w:r>
      <w:proofErr w:type="gramStart"/>
      <w:r w:rsidRPr="001B3BA7">
        <w:rPr>
          <w:rFonts w:ascii="宋体" w:eastAsia="宋体" w:hAnsi="宋体"/>
          <w:sz w:val="24"/>
        </w:rPr>
        <w:t>鹤唳清霄的</w:t>
      </w:r>
      <w:proofErr w:type="gramEnd"/>
      <w:r w:rsidRPr="001B3BA7">
        <w:rPr>
          <w:rFonts w:ascii="宋体" w:eastAsia="宋体" w:hAnsi="宋体"/>
          <w:sz w:val="24"/>
        </w:rPr>
        <w:t>孤远，俱成为他破除执念、体证"道通为一"的禅机。僧袍与鱼池在此刻达成奇妙和解——佛门戒律的刻板认知，终向澄澈无碍的玄心洞开。</w:t>
      </w:r>
      <w:r w:rsidRPr="001B3BA7">
        <w:rPr>
          <w:rFonts w:ascii="Times New Roman" w:eastAsia="宋体" w:hAnsi="Times New Roman" w:cs="Times New Roman"/>
          <w:sz w:val="24"/>
        </w:rPr>
        <w:t>​​</w:t>
      </w:r>
    </w:p>
    <w:p w14:paraId="6684418B"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从兰亭曲水中载酒浮沉的</w:t>
      </w:r>
      <w:r w:rsidRPr="001B3BA7">
        <w:rPr>
          <w:rFonts w:ascii="Times New Roman" w:eastAsia="宋体" w:hAnsi="Times New Roman" w:cs="Times New Roman"/>
          <w:sz w:val="24"/>
        </w:rPr>
        <w:t>​​</w:t>
      </w:r>
      <w:r w:rsidRPr="001B3BA7">
        <w:rPr>
          <w:rFonts w:ascii="宋体" w:eastAsia="宋体" w:hAnsi="宋体"/>
          <w:sz w:val="24"/>
        </w:rPr>
        <w:t>木鱼，到</w:t>
      </w:r>
      <w:proofErr w:type="gramStart"/>
      <w:r w:rsidRPr="001B3BA7">
        <w:rPr>
          <w:rFonts w:ascii="宋体" w:eastAsia="宋体" w:hAnsi="宋体"/>
          <w:sz w:val="24"/>
        </w:rPr>
        <w:t>支遁池苑</w:t>
      </w:r>
      <w:proofErr w:type="gramEnd"/>
      <w:r w:rsidRPr="001B3BA7">
        <w:rPr>
          <w:rFonts w:ascii="宋体" w:eastAsia="宋体" w:hAnsi="宋体"/>
          <w:sz w:val="24"/>
        </w:rPr>
        <w:t>里摆尾涵道的游鲤，"鱼"已彻底挣脱先秦"渔</w:t>
      </w:r>
      <w:proofErr w:type="gramStart"/>
      <w:r w:rsidRPr="001B3BA7">
        <w:rPr>
          <w:rFonts w:ascii="宋体" w:eastAsia="宋体" w:hAnsi="宋体"/>
          <w:sz w:val="24"/>
        </w:rPr>
        <w:t>樵</w:t>
      </w:r>
      <w:proofErr w:type="gramEnd"/>
      <w:r w:rsidRPr="001B3BA7">
        <w:rPr>
          <w:rFonts w:ascii="宋体" w:eastAsia="宋体" w:hAnsi="宋体"/>
          <w:sz w:val="24"/>
        </w:rPr>
        <w:t>问答"的田园意象，成为魏晋人贯通形而上思辨与形而下生活的诗意媒介。</w:t>
      </w:r>
      <w:r w:rsidRPr="001B3BA7">
        <w:rPr>
          <w:rFonts w:ascii="Times New Roman" w:eastAsia="宋体" w:hAnsi="Times New Roman" w:cs="Times New Roman"/>
          <w:sz w:val="24"/>
        </w:rPr>
        <w:t>​​</w:t>
      </w:r>
      <w:r w:rsidRPr="001B3BA7">
        <w:rPr>
          <w:rFonts w:ascii="宋体" w:eastAsia="宋体" w:hAnsi="宋体"/>
          <w:sz w:val="24"/>
        </w:rPr>
        <w:t xml:space="preserve"> 它游过诗笺，游过酒杯，游过禅院清池，最终在六朝的烟水里，为后世绘就一幅"寓玄思于日常"的精神长卷——</w:t>
      </w:r>
      <w:proofErr w:type="gramStart"/>
      <w:r w:rsidRPr="001B3BA7">
        <w:rPr>
          <w:rFonts w:ascii="宋体" w:eastAsia="宋体" w:hAnsi="宋体"/>
          <w:sz w:val="24"/>
        </w:rPr>
        <w:t>当哲思</w:t>
      </w:r>
      <w:proofErr w:type="gramEnd"/>
      <w:r w:rsidRPr="001B3BA7">
        <w:rPr>
          <w:rFonts w:ascii="宋体" w:eastAsia="宋体" w:hAnsi="宋体"/>
          <w:sz w:val="24"/>
        </w:rPr>
        <w:t>浸透生命的每一处褶皱，存在的真意便在这鱼水相忘、道器相融的瞬间，澄明如镜。</w:t>
      </w:r>
    </w:p>
    <w:p w14:paraId="7AD36269" w14:textId="77777777" w:rsidR="001D4C1A" w:rsidRPr="001B3BA7" w:rsidRDefault="001D4C1A"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在魏晋南北朝这场文明的大熔炉中，鱼的鳞光不仅折射着玄学的星辰，更在宗教信仰的星河中流转生辉。它穿梭于丹鼎符箓、佛寺放生池与幽冥墓葬之间，成为多元信仰交织共生的灵性媒介。</w:t>
      </w:r>
    </w:p>
    <w:p w14:paraId="1A734C16"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鱼，在道教文化中占有神圣地位，被视为“阴中之阳”之灵物，深刻体现了阴阳转化的动态平衡观念。如东晋葛洪《抱朴子·内篇·对俗》中所载鲤鱼跃龙门而化龙的典故，便非仅为祥瑞传说，更暗喻修道者超越尘世、突破肉身藩篱的终极追求。此外，</w:t>
      </w:r>
      <w:proofErr w:type="gramStart"/>
      <w:r w:rsidRPr="001B3BA7">
        <w:rPr>
          <w:rFonts w:ascii="宋体" w:eastAsia="宋体" w:hAnsi="宋体"/>
          <w:sz w:val="24"/>
        </w:rPr>
        <w:t>鱼亦常</w:t>
      </w:r>
      <w:proofErr w:type="gramEnd"/>
      <w:r w:rsidRPr="001B3BA7">
        <w:rPr>
          <w:rFonts w:ascii="宋体" w:eastAsia="宋体" w:hAnsi="宋体"/>
          <w:sz w:val="24"/>
        </w:rPr>
        <w:t>被用作道教炼丹术中的</w:t>
      </w:r>
      <w:proofErr w:type="gramStart"/>
      <w:r w:rsidRPr="001B3BA7">
        <w:rPr>
          <w:rFonts w:ascii="宋体" w:eastAsia="宋体" w:hAnsi="宋体"/>
          <w:sz w:val="24"/>
        </w:rPr>
        <w:t>灵媒与</w:t>
      </w:r>
      <w:proofErr w:type="gramEnd"/>
      <w:r w:rsidRPr="001B3BA7">
        <w:rPr>
          <w:rFonts w:ascii="宋体" w:eastAsia="宋体" w:hAnsi="宋体"/>
          <w:sz w:val="24"/>
        </w:rPr>
        <w:t>驱邪护身的法器。炼丹实践中，道士常投鲤鱼于丹鼎，《酉阳杂俎》类古籍亦</w:t>
      </w:r>
      <w:proofErr w:type="gramStart"/>
      <w:r w:rsidRPr="001B3BA7">
        <w:rPr>
          <w:rFonts w:ascii="宋体" w:eastAsia="宋体" w:hAnsi="宋体"/>
          <w:sz w:val="24"/>
        </w:rPr>
        <w:t>存相关</w:t>
      </w:r>
      <w:proofErr w:type="gramEnd"/>
      <w:r w:rsidRPr="001B3BA7">
        <w:rPr>
          <w:rFonts w:ascii="宋体" w:eastAsia="宋体" w:hAnsi="宋体"/>
          <w:sz w:val="24"/>
        </w:rPr>
        <w:t>记载，旨在取其能助益吸收金石之菁华。复观道教重要镇物“五岳真形图”，其间恒刻双鱼交尾衔环之图式，此即取《易经》阴阳循环往复之精义，象征“阴阳轮转，灾厄</w:t>
      </w:r>
      <w:proofErr w:type="gramStart"/>
      <w:r w:rsidRPr="001B3BA7">
        <w:rPr>
          <w:rFonts w:ascii="宋体" w:eastAsia="宋体" w:hAnsi="宋体"/>
          <w:sz w:val="24"/>
        </w:rPr>
        <w:t>不</w:t>
      </w:r>
      <w:proofErr w:type="gramEnd"/>
      <w:r w:rsidRPr="001B3BA7">
        <w:rPr>
          <w:rFonts w:ascii="宋体" w:eastAsia="宋体" w:hAnsi="宋体"/>
          <w:sz w:val="24"/>
        </w:rPr>
        <w:t>侵”（此图式寓意已为学界公认，亦常见于汉唐贵族墓志边饰，其意显豁）。</w:t>
      </w:r>
      <w:proofErr w:type="gramStart"/>
      <w:r w:rsidRPr="001B3BA7">
        <w:rPr>
          <w:rFonts w:ascii="宋体" w:eastAsia="宋体" w:hAnsi="宋体"/>
          <w:sz w:val="24"/>
        </w:rPr>
        <w:t>且鱼亦为</w:t>
      </w:r>
      <w:proofErr w:type="gramEnd"/>
      <w:r w:rsidRPr="001B3BA7">
        <w:rPr>
          <w:rFonts w:ascii="宋体" w:eastAsia="宋体" w:hAnsi="宋体"/>
          <w:sz w:val="24"/>
        </w:rPr>
        <w:t>道教神仙信仰中重要的升仙坐骑，《列仙传》所载“仙人琴高乘</w:t>
      </w:r>
      <w:proofErr w:type="gramStart"/>
      <w:r w:rsidRPr="001B3BA7">
        <w:rPr>
          <w:rFonts w:ascii="宋体" w:eastAsia="宋体" w:hAnsi="宋体"/>
          <w:sz w:val="24"/>
        </w:rPr>
        <w:t>赤</w:t>
      </w:r>
      <w:proofErr w:type="gramEnd"/>
      <w:r w:rsidRPr="001B3BA7">
        <w:rPr>
          <w:rFonts w:ascii="宋体" w:eastAsia="宋体" w:hAnsi="宋体"/>
          <w:sz w:val="24"/>
        </w:rPr>
        <w:t>鲤升天”之传说即为明证。此类乘鱼飞升之母题，广泛演变为后世墓葬壁画的主题，生动映射出古人对于死后超越凡俗、羽化登仙彼岸世界的热切期许。</w:t>
      </w:r>
    </w:p>
    <w:p w14:paraId="543A97DF"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在魏晋南北朝道教勃兴之际，鱼作为修仙仪轨的核心符号系统，其神圣</w:t>
      </w:r>
      <w:proofErr w:type="gramStart"/>
      <w:r w:rsidRPr="001B3BA7">
        <w:rPr>
          <w:rFonts w:ascii="宋体" w:eastAsia="宋体" w:hAnsi="宋体"/>
          <w:sz w:val="24"/>
        </w:rPr>
        <w:t>性具体</w:t>
      </w:r>
      <w:proofErr w:type="gramEnd"/>
      <w:r w:rsidRPr="001B3BA7">
        <w:rPr>
          <w:rFonts w:ascii="宋体" w:eastAsia="宋体" w:hAnsi="宋体"/>
          <w:sz w:val="24"/>
        </w:rPr>
        <w:t>体现于两个维度：</w:t>
      </w:r>
    </w:p>
    <w:p w14:paraId="66E12279"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其一，为丹鼎修炼之生化象征。</w:t>
      </w:r>
      <w:r w:rsidRPr="001B3BA7">
        <w:rPr>
          <w:rFonts w:ascii="Times New Roman" w:eastAsia="宋体" w:hAnsi="Times New Roman" w:cs="Times New Roman"/>
          <w:sz w:val="24"/>
        </w:rPr>
        <w:t>​​</w:t>
      </w:r>
      <w:r w:rsidRPr="001B3BA7">
        <w:rPr>
          <w:rFonts w:ascii="宋体" w:eastAsia="宋体" w:hAnsi="宋体"/>
          <w:sz w:val="24"/>
        </w:rPr>
        <w:t xml:space="preserve"> 鱼不仅在外丹术中充当活体媒介，葛洪《抱朴子内篇·金丹》明载其法：“取鲤鱼目精合丹，立见水火相”。此秘术源于鱼可游于水而吐纳水外之气，被赋予调和五行、沟通水火的灵性。</w:t>
      </w:r>
      <w:proofErr w:type="gramStart"/>
      <w:r w:rsidRPr="001B3BA7">
        <w:rPr>
          <w:rFonts w:ascii="宋体" w:eastAsia="宋体" w:hAnsi="宋体"/>
          <w:sz w:val="24"/>
        </w:rPr>
        <w:t>东晋上清派</w:t>
      </w:r>
      <w:proofErr w:type="gramEnd"/>
      <w:r w:rsidRPr="001B3BA7">
        <w:rPr>
          <w:rFonts w:ascii="宋体" w:eastAsia="宋体" w:hAnsi="宋体"/>
          <w:sz w:val="24"/>
        </w:rPr>
        <w:t>更将其引入内丹修炼，《黄庭内景经·中池章》以“鱼尾”“鱼脊”拟</w:t>
      </w:r>
      <w:proofErr w:type="gramStart"/>
      <w:r w:rsidRPr="001B3BA7">
        <w:rPr>
          <w:rFonts w:ascii="宋体" w:eastAsia="宋体" w:hAnsi="宋体"/>
          <w:sz w:val="24"/>
        </w:rPr>
        <w:t>象</w:t>
      </w:r>
      <w:proofErr w:type="gramEnd"/>
      <w:r w:rsidRPr="001B3BA7">
        <w:rPr>
          <w:rFonts w:ascii="宋体" w:eastAsia="宋体" w:hAnsi="宋体"/>
          <w:sz w:val="24"/>
        </w:rPr>
        <w:t>任督二脉，强调行气时需“呼吸元气如鱼戏水”（《黄庭内景经·呼吸章》），遂将鱼水共生之态，升华为人体小宇宙中周天运转的修炼图式。</w:t>
      </w:r>
    </w:p>
    <w:p w14:paraId="65F45B5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其二，为仪式法术之通神秘</w:t>
      </w:r>
      <w:proofErr w:type="gramStart"/>
      <w:r w:rsidRPr="001B3BA7">
        <w:rPr>
          <w:rFonts w:ascii="宋体" w:eastAsia="宋体" w:hAnsi="宋体"/>
          <w:sz w:val="24"/>
        </w:rPr>
        <w:t>钥</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 xml:space="preserve"> 其用显于两类秘仪：</w:t>
      </w:r>
      <w:r w:rsidRPr="001B3BA7">
        <w:rPr>
          <w:rFonts w:ascii="宋体" w:eastAsia="宋体" w:hAnsi="宋体"/>
          <w:sz w:val="24"/>
        </w:rPr>
        <w:br/>
        <w:t>一者作召</w:t>
      </w:r>
      <w:proofErr w:type="gramStart"/>
      <w:r w:rsidRPr="001B3BA7">
        <w:rPr>
          <w:rFonts w:ascii="宋体" w:eastAsia="宋体" w:hAnsi="宋体"/>
          <w:sz w:val="24"/>
        </w:rPr>
        <w:t>劾</w:t>
      </w:r>
      <w:proofErr w:type="gramEnd"/>
      <w:r w:rsidRPr="001B3BA7">
        <w:rPr>
          <w:rFonts w:ascii="宋体" w:eastAsia="宋体" w:hAnsi="宋体"/>
          <w:sz w:val="24"/>
        </w:rPr>
        <w:t>鬼神之法器，陶弘景《真诰·协昌期》详录“五岳真形鱼符”制法：“以五月五日取青鲤鳞，朱书真文”，谓可役使六丁神兵。此</w:t>
      </w:r>
      <w:proofErr w:type="gramStart"/>
      <w:r w:rsidRPr="001B3BA7">
        <w:rPr>
          <w:rFonts w:ascii="宋体" w:eastAsia="宋体" w:hAnsi="宋体"/>
          <w:sz w:val="24"/>
        </w:rPr>
        <w:t>术实承楚</w:t>
      </w:r>
      <w:proofErr w:type="gramEnd"/>
      <w:r w:rsidRPr="001B3BA7">
        <w:rPr>
          <w:rFonts w:ascii="宋体" w:eastAsia="宋体" w:hAnsi="宋体"/>
          <w:sz w:val="24"/>
        </w:rPr>
        <w:t>地“鱼腹藏符”之巫俗（《楚辞·天问》有“鲮鱼何所”之祭仪遗痕），后经道教科仪整饬为降真法宝。</w:t>
      </w:r>
      <w:r w:rsidRPr="001B3BA7">
        <w:rPr>
          <w:rFonts w:ascii="宋体" w:eastAsia="宋体" w:hAnsi="宋体"/>
          <w:sz w:val="24"/>
        </w:rPr>
        <w:br/>
        <w:t>二者为尸解成仙</w:t>
      </w:r>
      <w:proofErr w:type="gramStart"/>
      <w:r w:rsidRPr="001B3BA7">
        <w:rPr>
          <w:rFonts w:ascii="宋体" w:eastAsia="宋体" w:hAnsi="宋体"/>
          <w:sz w:val="24"/>
        </w:rPr>
        <w:t>之蜕形中介</w:t>
      </w:r>
      <w:proofErr w:type="gramEnd"/>
      <w:r w:rsidRPr="001B3BA7">
        <w:rPr>
          <w:rFonts w:ascii="宋体" w:eastAsia="宋体" w:hAnsi="宋体"/>
          <w:sz w:val="24"/>
        </w:rPr>
        <w:t>，葛洪《神仙传·介象》载方士</w:t>
      </w:r>
      <w:proofErr w:type="gramStart"/>
      <w:r w:rsidRPr="001B3BA7">
        <w:rPr>
          <w:rFonts w:ascii="宋体" w:eastAsia="宋体" w:hAnsi="宋体"/>
          <w:sz w:val="24"/>
        </w:rPr>
        <w:t>介象</w:t>
      </w:r>
      <w:proofErr w:type="gramEnd"/>
      <w:r w:rsidRPr="001B3BA7">
        <w:rPr>
          <w:rFonts w:ascii="宋体" w:eastAsia="宋体" w:hAnsi="宋体"/>
          <w:sz w:val="24"/>
        </w:rPr>
        <w:t>尸解化白鲤升天。江苏南京象山王氏家族墓（东晋）出土朱</w:t>
      </w:r>
      <w:proofErr w:type="gramStart"/>
      <w:r w:rsidRPr="001B3BA7">
        <w:rPr>
          <w:rFonts w:ascii="宋体" w:eastAsia="宋体" w:hAnsi="宋体"/>
          <w:sz w:val="24"/>
        </w:rPr>
        <w:t>书砖铭</w:t>
      </w:r>
      <w:proofErr w:type="gramEnd"/>
      <w:r w:rsidRPr="001B3BA7">
        <w:rPr>
          <w:rFonts w:ascii="宋体" w:eastAsia="宋体" w:hAnsi="宋体"/>
          <w:sz w:val="24"/>
        </w:rPr>
        <w:t>“解化托鳞，千载暂翔”，实以墓葬</w:t>
      </w:r>
      <w:proofErr w:type="gramStart"/>
      <w:r w:rsidRPr="001B3BA7">
        <w:rPr>
          <w:rFonts w:ascii="宋体" w:eastAsia="宋体" w:hAnsi="宋体"/>
          <w:sz w:val="24"/>
        </w:rPr>
        <w:t>考古证</w:t>
      </w:r>
      <w:proofErr w:type="gramEnd"/>
      <w:r w:rsidRPr="001B3BA7">
        <w:rPr>
          <w:rFonts w:ascii="宋体" w:eastAsia="宋体" w:hAnsi="宋体"/>
          <w:sz w:val="24"/>
        </w:rPr>
        <w:t>成道教视鱼身为“蜕形暂寓，飞精化质”</w:t>
      </w:r>
      <w:proofErr w:type="gramStart"/>
      <w:r w:rsidRPr="001B3BA7">
        <w:rPr>
          <w:rFonts w:ascii="宋体" w:eastAsia="宋体" w:hAnsi="宋体"/>
          <w:sz w:val="24"/>
        </w:rPr>
        <w:t>的仙体过渡</w:t>
      </w:r>
      <w:proofErr w:type="gramEnd"/>
      <w:r w:rsidRPr="001B3BA7">
        <w:rPr>
          <w:rFonts w:ascii="宋体" w:eastAsia="宋体" w:hAnsi="宋体"/>
          <w:sz w:val="24"/>
        </w:rPr>
        <w:t>形态，暗合《无上秘要·尸解品》“托鳞介以游遁”的经典诠释。</w:t>
      </w:r>
    </w:p>
    <w:p w14:paraId="6A60FB3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佛教自汉代东传，至魏晋南北朝已开启深刻的中国化进程，其间本土文化元素对佛法的重塑作用甚巨。作为华夏水德信仰核心符号的“鱼”，于此</w:t>
      </w:r>
      <w:proofErr w:type="gramStart"/>
      <w:r w:rsidRPr="001B3BA7">
        <w:rPr>
          <w:rFonts w:ascii="宋体" w:eastAsia="宋体" w:hAnsi="宋体"/>
          <w:sz w:val="24"/>
        </w:rPr>
        <w:t>宗教融变历程</w:t>
      </w:r>
      <w:proofErr w:type="gramEnd"/>
      <w:r w:rsidRPr="001B3BA7">
        <w:rPr>
          <w:rFonts w:ascii="宋体" w:eastAsia="宋体" w:hAnsi="宋体"/>
          <w:sz w:val="24"/>
        </w:rPr>
        <w:t>中尤具特殊意义。</w:t>
      </w:r>
    </w:p>
    <w:p w14:paraId="259221F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佛教初传中土之际，印度原典中的水生符号系统经历了深刻的本土再造，鱼类意象尤具典型。《长阿含经·世纪经》所述摩竭鱼（Makara）本为“张口吐浪，吞</w:t>
      </w:r>
      <w:proofErr w:type="gramStart"/>
      <w:r w:rsidRPr="001B3BA7">
        <w:rPr>
          <w:rFonts w:ascii="宋体" w:eastAsia="宋体" w:hAnsi="宋体"/>
          <w:sz w:val="24"/>
        </w:rPr>
        <w:t>啖</w:t>
      </w:r>
      <w:proofErr w:type="gramEnd"/>
      <w:r w:rsidRPr="001B3BA7">
        <w:rPr>
          <w:rFonts w:ascii="宋体" w:eastAsia="宋体" w:hAnsi="宋体"/>
          <w:sz w:val="24"/>
        </w:rPr>
        <w:t>舟航”的印度洋巨兽，然此异域形象在南北朝造像中却被创造性转化：如河北响堂山石窟北齐“鱼化生童子”浮雕，以鲤跃莲台托举婴童之态，既承《无量寿经》“莲华化生”之佛理，更融中土“鲤鱼送子”的转世信仰（《三秦记》载“河津鲤肥，孕者食之成贵胎”），使佛门轮回观嫁接华夏宗族</w:t>
      </w:r>
      <w:proofErr w:type="gramStart"/>
      <w:r w:rsidRPr="001B3BA7">
        <w:rPr>
          <w:rFonts w:ascii="宋体" w:eastAsia="宋体" w:hAnsi="宋体"/>
          <w:sz w:val="24"/>
        </w:rPr>
        <w:t>嗣</w:t>
      </w:r>
      <w:proofErr w:type="gramEnd"/>
      <w:r w:rsidRPr="001B3BA7">
        <w:rPr>
          <w:rFonts w:ascii="宋体" w:eastAsia="宋体" w:hAnsi="宋体"/>
          <w:sz w:val="24"/>
        </w:rPr>
        <w:t>续理想。</w:t>
      </w:r>
    </w:p>
    <w:p w14:paraId="722D7796"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此种符号调适，在文本翻译层面亦显匠意。《法华经·提婆达多品》原典</w:t>
      </w:r>
      <w:proofErr w:type="gramStart"/>
      <w:r w:rsidRPr="001B3BA7">
        <w:rPr>
          <w:rFonts w:ascii="宋体" w:eastAsia="宋体" w:hAnsi="宋体"/>
          <w:sz w:val="24"/>
        </w:rPr>
        <w:t>鳄鱼护经故事</w:t>
      </w:r>
      <w:proofErr w:type="gramEnd"/>
      <w:r w:rsidRPr="001B3BA7">
        <w:rPr>
          <w:rFonts w:ascii="宋体" w:eastAsia="宋体" w:hAnsi="宋体"/>
          <w:sz w:val="24"/>
        </w:rPr>
        <w:t>，因</w:t>
      </w:r>
      <w:proofErr w:type="gramStart"/>
      <w:r w:rsidRPr="001B3BA7">
        <w:rPr>
          <w:rFonts w:ascii="宋体" w:eastAsia="宋体" w:hAnsi="宋体"/>
          <w:sz w:val="24"/>
        </w:rPr>
        <w:t>鳄</w:t>
      </w:r>
      <w:proofErr w:type="gramEnd"/>
      <w:r w:rsidRPr="001B3BA7">
        <w:rPr>
          <w:rFonts w:ascii="宋体" w:eastAsia="宋体" w:hAnsi="宋体"/>
          <w:sz w:val="24"/>
        </w:rPr>
        <w:t>于北</w:t>
      </w:r>
      <w:proofErr w:type="gramStart"/>
      <w:r w:rsidRPr="001B3BA7">
        <w:rPr>
          <w:rFonts w:ascii="宋体" w:eastAsia="宋体" w:hAnsi="宋体"/>
          <w:sz w:val="24"/>
        </w:rPr>
        <w:t>地罕迹</w:t>
      </w:r>
      <w:proofErr w:type="gramEnd"/>
      <w:r w:rsidRPr="001B3BA7">
        <w:rPr>
          <w:rFonts w:ascii="宋体" w:eastAsia="宋体" w:hAnsi="宋体"/>
          <w:sz w:val="24"/>
        </w:rPr>
        <w:t>，梁《高僧传·求那跋摩传》遂易其形为“巨鼋负经渡江”——鼋者，《礼记·月令》列“四灵”之属，且大禹治水“黄龙负舟，玄鼋立</w:t>
      </w:r>
      <w:proofErr w:type="gramStart"/>
      <w:r w:rsidRPr="001B3BA7">
        <w:rPr>
          <w:rFonts w:ascii="宋体" w:eastAsia="宋体" w:hAnsi="宋体"/>
          <w:sz w:val="24"/>
        </w:rPr>
        <w:t>樯</w:t>
      </w:r>
      <w:proofErr w:type="gramEnd"/>
      <w:r w:rsidRPr="001B3BA7">
        <w:rPr>
          <w:rFonts w:ascii="宋体" w:eastAsia="宋体" w:hAnsi="宋体"/>
          <w:sz w:val="24"/>
        </w:rPr>
        <w:t>”的典故，使其天然承载祥瑞寓意。此番置换，令印度护法叙事悄然归化于华夏水族祥瑞体系。</w:t>
      </w:r>
    </w:p>
    <w:p w14:paraId="5551AF8D"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至</w:t>
      </w:r>
      <w:proofErr w:type="gramStart"/>
      <w:r w:rsidRPr="001B3BA7">
        <w:rPr>
          <w:rFonts w:ascii="宋体" w:eastAsia="宋体" w:hAnsi="宋体"/>
          <w:sz w:val="24"/>
        </w:rPr>
        <w:t>若佛本</w:t>
      </w:r>
      <w:proofErr w:type="gramEnd"/>
      <w:r w:rsidRPr="001B3BA7">
        <w:rPr>
          <w:rFonts w:ascii="宋体" w:eastAsia="宋体" w:hAnsi="宋体"/>
          <w:sz w:val="24"/>
        </w:rPr>
        <w:t>生故事的在地重构，更显民间叙事的浸润力。《贤愚经·大施抒海品》所述“龙王藏佛金身于鱼腹”之事，至北魏</w:t>
      </w:r>
      <w:proofErr w:type="gramStart"/>
      <w:r w:rsidRPr="001B3BA7">
        <w:rPr>
          <w:rFonts w:ascii="宋体" w:eastAsia="宋体" w:hAnsi="宋体"/>
          <w:sz w:val="24"/>
        </w:rPr>
        <w:t>《洛阳伽蓝记·昭仪尼寺》则衍作</w:t>
      </w:r>
      <w:proofErr w:type="gramEnd"/>
      <w:r w:rsidRPr="001B3BA7">
        <w:rPr>
          <w:rFonts w:ascii="宋体" w:eastAsia="宋体" w:hAnsi="宋体"/>
          <w:sz w:val="24"/>
        </w:rPr>
        <w:t>“</w:t>
      </w:r>
      <w:proofErr w:type="gramStart"/>
      <w:r w:rsidRPr="001B3BA7">
        <w:rPr>
          <w:rFonts w:ascii="宋体" w:eastAsia="宋体" w:hAnsi="宋体"/>
          <w:sz w:val="24"/>
        </w:rPr>
        <w:t>鲛</w:t>
      </w:r>
      <w:proofErr w:type="gramEnd"/>
      <w:r w:rsidRPr="001B3BA7">
        <w:rPr>
          <w:rFonts w:ascii="宋体" w:eastAsia="宋体" w:hAnsi="宋体"/>
          <w:sz w:val="24"/>
        </w:rPr>
        <w:t>人出水献珊瑚宝函”。此变绝非偶然：</w:t>
      </w:r>
      <w:proofErr w:type="gramStart"/>
      <w:r w:rsidRPr="001B3BA7">
        <w:rPr>
          <w:rFonts w:ascii="宋体" w:eastAsia="宋体" w:hAnsi="宋体"/>
          <w:sz w:val="24"/>
        </w:rPr>
        <w:t>鲛</w:t>
      </w:r>
      <w:proofErr w:type="gramEnd"/>
      <w:r w:rsidRPr="001B3BA7">
        <w:rPr>
          <w:rFonts w:ascii="宋体" w:eastAsia="宋体" w:hAnsi="宋体"/>
          <w:sz w:val="24"/>
        </w:rPr>
        <w:t>人形象早见于张华《博物志》“南海</w:t>
      </w:r>
      <w:proofErr w:type="gramStart"/>
      <w:r w:rsidRPr="001B3BA7">
        <w:rPr>
          <w:rFonts w:ascii="宋体" w:eastAsia="宋体" w:hAnsi="宋体"/>
          <w:sz w:val="24"/>
        </w:rPr>
        <w:t>鲛</w:t>
      </w:r>
      <w:proofErr w:type="gramEnd"/>
      <w:r w:rsidRPr="001B3BA7">
        <w:rPr>
          <w:rFonts w:ascii="宋体" w:eastAsia="宋体" w:hAnsi="宋体"/>
          <w:sz w:val="24"/>
        </w:rPr>
        <w:t>人</w:t>
      </w:r>
      <w:proofErr w:type="gramStart"/>
      <w:r w:rsidRPr="001B3BA7">
        <w:rPr>
          <w:rFonts w:ascii="宋体" w:eastAsia="宋体" w:hAnsi="宋体"/>
          <w:sz w:val="24"/>
        </w:rPr>
        <w:t>泣泪成</w:t>
      </w:r>
      <w:proofErr w:type="gramEnd"/>
      <w:r w:rsidRPr="001B3BA7">
        <w:rPr>
          <w:rFonts w:ascii="宋体" w:eastAsia="宋体" w:hAnsi="宋体"/>
          <w:sz w:val="24"/>
        </w:rPr>
        <w:t>珠”，其水神属性与江浙“</w:t>
      </w:r>
      <w:proofErr w:type="gramStart"/>
      <w:r w:rsidRPr="001B3BA7">
        <w:rPr>
          <w:rFonts w:ascii="宋体" w:eastAsia="宋体" w:hAnsi="宋体"/>
          <w:sz w:val="24"/>
        </w:rPr>
        <w:t>鲛宫献</w:t>
      </w:r>
      <w:proofErr w:type="gramEnd"/>
      <w:r w:rsidRPr="001B3BA7">
        <w:rPr>
          <w:rFonts w:ascii="宋体" w:eastAsia="宋体" w:hAnsi="宋体"/>
          <w:sz w:val="24"/>
        </w:rPr>
        <w:t>瑞”渔</w:t>
      </w:r>
      <w:proofErr w:type="gramStart"/>
      <w:r w:rsidRPr="001B3BA7">
        <w:rPr>
          <w:rFonts w:ascii="宋体" w:eastAsia="宋体" w:hAnsi="宋体"/>
          <w:sz w:val="24"/>
        </w:rPr>
        <w:t>谣</w:t>
      </w:r>
      <w:proofErr w:type="gramEnd"/>
      <w:r w:rsidRPr="001B3BA7">
        <w:rPr>
          <w:rFonts w:ascii="宋体" w:eastAsia="宋体" w:hAnsi="宋体"/>
          <w:sz w:val="24"/>
        </w:rPr>
        <w:t>（《搜神记》卷十二）相叠合，终使</w:t>
      </w:r>
      <w:proofErr w:type="gramStart"/>
      <w:r w:rsidRPr="001B3BA7">
        <w:rPr>
          <w:rFonts w:ascii="宋体" w:eastAsia="宋体" w:hAnsi="宋体"/>
          <w:sz w:val="24"/>
        </w:rPr>
        <w:t>天竺佛迹转化</w:t>
      </w:r>
      <w:proofErr w:type="gramEnd"/>
      <w:r w:rsidRPr="001B3BA7">
        <w:rPr>
          <w:rFonts w:ascii="宋体" w:eastAsia="宋体" w:hAnsi="宋体"/>
          <w:sz w:val="24"/>
        </w:rPr>
        <w:t>为浸润江南巫俗信仰的灵验叙事。</w:t>
      </w:r>
    </w:p>
    <w:p w14:paraId="39C88A04"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佛教因果报应观念在中土的世俗化进程中，鱼因其生物属性与华夏伦理的复杂纠葛，成为具象化业力法则的核心载体。此现象体现于三重维度：其一，地狱审判的量化符号</w:t>
      </w:r>
      <w:r w:rsidRPr="001B3BA7">
        <w:rPr>
          <w:rFonts w:ascii="Times New Roman" w:eastAsia="宋体" w:hAnsi="Times New Roman" w:cs="Times New Roman"/>
          <w:sz w:val="24"/>
        </w:rPr>
        <w:t>​​</w:t>
      </w:r>
      <w:r w:rsidRPr="001B3BA7">
        <w:rPr>
          <w:rFonts w:ascii="宋体" w:eastAsia="宋体" w:hAnsi="宋体"/>
          <w:sz w:val="24"/>
        </w:rPr>
        <w:t>。敦煌莫高窟第249窟（西魏）地狱变相首创“业秤秤鱼”图式——鬼吏持秤</w:t>
      </w:r>
      <w:proofErr w:type="gramStart"/>
      <w:r w:rsidRPr="001B3BA7">
        <w:rPr>
          <w:rFonts w:ascii="宋体" w:eastAsia="宋体" w:hAnsi="宋体"/>
          <w:sz w:val="24"/>
        </w:rPr>
        <w:t>称量鱼尸</w:t>
      </w:r>
      <w:proofErr w:type="gramEnd"/>
      <w:r w:rsidRPr="001B3BA7">
        <w:rPr>
          <w:rFonts w:ascii="宋体" w:eastAsia="宋体" w:hAnsi="宋体"/>
          <w:sz w:val="24"/>
        </w:rPr>
        <w:t>，其重量直接对应罪者受刑时限（考窟内</w:t>
      </w:r>
      <w:proofErr w:type="gramStart"/>
      <w:r w:rsidRPr="001B3BA7">
        <w:rPr>
          <w:rFonts w:ascii="宋体" w:eastAsia="宋体" w:hAnsi="宋体"/>
          <w:sz w:val="24"/>
        </w:rPr>
        <w:t>榜题残</w:t>
      </w:r>
      <w:proofErr w:type="gramEnd"/>
      <w:r w:rsidRPr="001B3BA7">
        <w:rPr>
          <w:rFonts w:ascii="宋体" w:eastAsia="宋体" w:hAnsi="宋体"/>
          <w:sz w:val="24"/>
        </w:rPr>
        <w:t>文：“杀鱼一尾，受</w:t>
      </w:r>
      <w:proofErr w:type="gramStart"/>
      <w:r w:rsidRPr="001B3BA7">
        <w:rPr>
          <w:rFonts w:ascii="宋体" w:eastAsia="宋体" w:hAnsi="宋体"/>
          <w:sz w:val="24"/>
        </w:rPr>
        <w:t>镬</w:t>
      </w:r>
      <w:proofErr w:type="gramEnd"/>
      <w:r w:rsidRPr="001B3BA7">
        <w:rPr>
          <w:rFonts w:ascii="宋体" w:eastAsia="宋体" w:hAnsi="宋体"/>
          <w:sz w:val="24"/>
        </w:rPr>
        <w:t>汤煮一昼夜”）。此设计借《大智度论》“业报不可遁”之理，将抽象业力转化为物质性的视觉度量衡，较印度</w:t>
      </w:r>
      <w:proofErr w:type="gramStart"/>
      <w:r w:rsidRPr="001B3BA7">
        <w:rPr>
          <w:rFonts w:ascii="宋体" w:eastAsia="宋体" w:hAnsi="宋体"/>
          <w:sz w:val="24"/>
        </w:rPr>
        <w:t>《正法念处经》泛述地狱</w:t>
      </w:r>
      <w:proofErr w:type="gramEnd"/>
      <w:r w:rsidRPr="001B3BA7">
        <w:rPr>
          <w:rFonts w:ascii="宋体" w:eastAsia="宋体" w:hAnsi="宋体"/>
          <w:sz w:val="24"/>
        </w:rPr>
        <w:t>苦楚更具心理威慑力</w:t>
      </w:r>
      <w:r w:rsidRPr="001B3BA7">
        <w:rPr>
          <w:rFonts w:ascii="宋体" w:eastAsia="宋体" w:hAnsi="宋体" w:hint="eastAsia"/>
          <w:sz w:val="24"/>
        </w:rPr>
        <w:t>；</w:t>
      </w:r>
      <w:r w:rsidRPr="001B3BA7">
        <w:rPr>
          <w:rFonts w:ascii="宋体" w:eastAsia="宋体" w:hAnsi="宋体"/>
          <w:sz w:val="24"/>
        </w:rPr>
        <w:t>其二，志怪文学的灵验叙事</w:t>
      </w:r>
      <w:r w:rsidRPr="001B3BA7">
        <w:rPr>
          <w:rFonts w:ascii="Times New Roman" w:eastAsia="宋体" w:hAnsi="Times New Roman" w:cs="Times New Roman"/>
          <w:sz w:val="24"/>
        </w:rPr>
        <w:t>​​</w:t>
      </w:r>
      <w:r w:rsidRPr="001B3BA7">
        <w:rPr>
          <w:rFonts w:ascii="宋体" w:eastAsia="宋体" w:hAnsi="宋体"/>
          <w:sz w:val="24"/>
        </w:rPr>
        <w:t>。南齐王琰《冥祥记》“会稽渔人”条详述：渔者</w:t>
      </w:r>
      <w:proofErr w:type="gramStart"/>
      <w:r w:rsidRPr="001B3BA7">
        <w:rPr>
          <w:rFonts w:ascii="宋体" w:eastAsia="宋体" w:hAnsi="宋体"/>
          <w:sz w:val="24"/>
        </w:rPr>
        <w:t>杀孕鲤遭天殛</w:t>
      </w:r>
      <w:proofErr w:type="gramEnd"/>
      <w:r w:rsidRPr="001B3BA7">
        <w:rPr>
          <w:rFonts w:ascii="宋体" w:eastAsia="宋体" w:hAnsi="宋体"/>
          <w:sz w:val="24"/>
        </w:rPr>
        <w:t>，剖其腹得梵文“杀生者短命”字符（按：此据《法苑珠林·惩过篇》所引辑本）。此类故事以雷击、暴毙等超自然惩罚嫁接《梵网经》“伤胎破卵必偿宿债”之戒律，使佛教</w:t>
      </w:r>
      <w:proofErr w:type="gramStart"/>
      <w:r w:rsidRPr="001B3BA7">
        <w:rPr>
          <w:rFonts w:ascii="宋体" w:eastAsia="宋体" w:hAnsi="宋体"/>
          <w:sz w:val="24"/>
        </w:rPr>
        <w:t>果报观渗入</w:t>
      </w:r>
      <w:proofErr w:type="gramEnd"/>
      <w:r w:rsidRPr="001B3BA7">
        <w:rPr>
          <w:rFonts w:ascii="宋体" w:eastAsia="宋体" w:hAnsi="宋体"/>
          <w:sz w:val="24"/>
        </w:rPr>
        <w:t>中土“天谴论”话语体系，加速底层伦理意识转化。</w:t>
      </w:r>
      <w:r w:rsidRPr="001B3BA7">
        <w:rPr>
          <w:rFonts w:ascii="宋体" w:eastAsia="宋体" w:hAnsi="宋体" w:hint="eastAsia"/>
          <w:sz w:val="24"/>
        </w:rPr>
        <w:t>；</w:t>
      </w:r>
      <w:r w:rsidRPr="001B3BA7">
        <w:rPr>
          <w:rFonts w:ascii="宋体" w:eastAsia="宋体" w:hAnsi="宋体"/>
          <w:sz w:val="24"/>
        </w:rPr>
        <w:t>其三，</w:t>
      </w:r>
      <w:proofErr w:type="gramStart"/>
      <w:r w:rsidRPr="001B3BA7">
        <w:rPr>
          <w:rFonts w:ascii="宋体" w:eastAsia="宋体" w:hAnsi="宋体"/>
          <w:sz w:val="24"/>
        </w:rPr>
        <w:t>儒释伦理</w:t>
      </w:r>
      <w:proofErr w:type="gramEnd"/>
      <w:r w:rsidRPr="001B3BA7">
        <w:rPr>
          <w:rFonts w:ascii="宋体" w:eastAsia="宋体" w:hAnsi="宋体"/>
          <w:sz w:val="24"/>
        </w:rPr>
        <w:t>的权宜共谋</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齐竟陵</w:t>
      </w:r>
      <w:proofErr w:type="gramEnd"/>
      <w:r w:rsidRPr="001B3BA7">
        <w:rPr>
          <w:rFonts w:ascii="宋体" w:eastAsia="宋体" w:hAnsi="宋体"/>
          <w:sz w:val="24"/>
        </w:rPr>
        <w:t>王萧子良制《净住子·戒杀篇》</w:t>
      </w:r>
      <w:proofErr w:type="gramStart"/>
      <w:r w:rsidRPr="001B3BA7">
        <w:rPr>
          <w:rFonts w:ascii="宋体" w:eastAsia="宋体" w:hAnsi="宋体"/>
          <w:sz w:val="24"/>
        </w:rPr>
        <w:t>倡</w:t>
      </w:r>
      <w:proofErr w:type="gramEnd"/>
      <w:r w:rsidRPr="001B3BA7">
        <w:rPr>
          <w:rFonts w:ascii="宋体" w:eastAsia="宋体" w:hAnsi="宋体"/>
          <w:sz w:val="24"/>
        </w:rPr>
        <w:t>供僧“必撤腥鳞”，明面标举佛教护生戒律，实则暗解儒家孝道困境：《孝经·感应章》“孝悌通神明”说与王祥“卧冰求鲤”典范，在佛教视域中反成“以孝行杀”悖论。萧氏</w:t>
      </w:r>
      <w:proofErr w:type="gramStart"/>
      <w:r w:rsidRPr="001B3BA7">
        <w:rPr>
          <w:rFonts w:ascii="宋体" w:eastAsia="宋体" w:hAnsi="宋体"/>
          <w:sz w:val="24"/>
        </w:rPr>
        <w:t>此举以</w:t>
      </w:r>
      <w:proofErr w:type="gramEnd"/>
      <w:r w:rsidRPr="001B3BA7">
        <w:rPr>
          <w:rFonts w:ascii="宋体" w:eastAsia="宋体" w:hAnsi="宋体"/>
          <w:sz w:val="24"/>
        </w:rPr>
        <w:t>回避冲突为策略，促成士大夫阶层对“戒杀即仁术”的共识性接纳，折射佛教伦理中国化进程中特有的妥协智慧。</w:t>
      </w:r>
    </w:p>
    <w:p w14:paraId="5D63947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佛教以“慈悲”为本怀，其放生仪轨在魏晋南北朝时期广为流布，并经历深刻的本土化调适。梁武帝萧衍力推</w:t>
      </w:r>
      <w:proofErr w:type="gramStart"/>
      <w:r w:rsidRPr="001B3BA7">
        <w:rPr>
          <w:rFonts w:ascii="宋体" w:eastAsia="宋体" w:hAnsi="宋体"/>
          <w:sz w:val="24"/>
        </w:rPr>
        <w:t>佛教华</w:t>
      </w:r>
      <w:proofErr w:type="gramEnd"/>
      <w:r w:rsidRPr="001B3BA7">
        <w:rPr>
          <w:rFonts w:ascii="宋体" w:eastAsia="宋体" w:hAnsi="宋体"/>
          <w:sz w:val="24"/>
        </w:rPr>
        <w:t xml:space="preserve">化， </w:t>
      </w:r>
      <w:r w:rsidRPr="001B3BA7">
        <w:rPr>
          <w:rFonts w:ascii="Times New Roman" w:eastAsia="宋体" w:hAnsi="Times New Roman" w:cs="Times New Roman"/>
          <w:sz w:val="24"/>
        </w:rPr>
        <w:t>​​</w:t>
      </w:r>
      <w:proofErr w:type="gramStart"/>
      <w:r w:rsidRPr="001B3BA7">
        <w:rPr>
          <w:rFonts w:ascii="宋体" w:eastAsia="宋体" w:hAnsi="宋体"/>
          <w:sz w:val="24"/>
        </w:rPr>
        <w:t>尝颁敕</w:t>
      </w:r>
      <w:proofErr w:type="gramEnd"/>
      <w:r w:rsidRPr="001B3BA7">
        <w:rPr>
          <w:rFonts w:ascii="宋体" w:eastAsia="宋体" w:hAnsi="宋体"/>
          <w:sz w:val="24"/>
        </w:rPr>
        <w:t>废除用</w:t>
      </w:r>
      <w:proofErr w:type="gramStart"/>
      <w:r w:rsidRPr="001B3BA7">
        <w:rPr>
          <w:rFonts w:ascii="宋体" w:eastAsia="宋体" w:hAnsi="宋体"/>
          <w:sz w:val="24"/>
        </w:rPr>
        <w:t>牲</w:t>
      </w:r>
      <w:proofErr w:type="gramEnd"/>
      <w:r w:rsidRPr="001B3BA7">
        <w:rPr>
          <w:rFonts w:ascii="宋体" w:eastAsia="宋体" w:hAnsi="宋体"/>
          <w:sz w:val="24"/>
        </w:rPr>
        <w:t>隆重的传统“太牢”祭祀</w:t>
      </w:r>
      <w:r w:rsidRPr="001B3BA7">
        <w:rPr>
          <w:rFonts w:ascii="Times New Roman" w:eastAsia="宋体" w:hAnsi="Times New Roman" w:cs="Times New Roman"/>
          <w:sz w:val="24"/>
        </w:rPr>
        <w:t>​​</w:t>
      </w:r>
      <w:r w:rsidRPr="001B3BA7">
        <w:rPr>
          <w:rFonts w:ascii="宋体" w:eastAsia="宋体" w:hAnsi="宋体"/>
          <w:sz w:val="24"/>
        </w:rPr>
        <w:t xml:space="preserve">。据《梁书·武帝本纪》记载， </w:t>
      </w:r>
      <w:r w:rsidRPr="001B3BA7">
        <w:rPr>
          <w:rFonts w:ascii="Times New Roman" w:eastAsia="宋体" w:hAnsi="Times New Roman" w:cs="Times New Roman"/>
          <w:sz w:val="24"/>
        </w:rPr>
        <w:t>​​</w:t>
      </w:r>
      <w:r w:rsidRPr="001B3BA7">
        <w:rPr>
          <w:rFonts w:ascii="宋体" w:eastAsia="宋体" w:hAnsi="宋体"/>
          <w:sz w:val="24"/>
        </w:rPr>
        <w:t>天监十三年（514年），“诏除</w:t>
      </w:r>
      <w:proofErr w:type="gramStart"/>
      <w:r w:rsidRPr="001B3BA7">
        <w:rPr>
          <w:rFonts w:ascii="宋体" w:eastAsia="宋体" w:hAnsi="宋体"/>
          <w:sz w:val="24"/>
        </w:rPr>
        <w:t>牲劳</w:t>
      </w:r>
      <w:proofErr w:type="gramEnd"/>
      <w:r w:rsidRPr="001B3BA7">
        <w:rPr>
          <w:rFonts w:ascii="宋体" w:eastAsia="宋体" w:hAnsi="宋体"/>
          <w:sz w:val="24"/>
        </w:rPr>
        <w:t>，用蔬果代之”</w:t>
      </w:r>
      <w:r w:rsidRPr="001B3BA7">
        <w:rPr>
          <w:rFonts w:ascii="Times New Roman" w:eastAsia="宋体" w:hAnsi="Times New Roman" w:cs="Times New Roman"/>
          <w:sz w:val="24"/>
        </w:rPr>
        <w:t>​​</w:t>
      </w:r>
      <w:r w:rsidRPr="001B3BA7">
        <w:rPr>
          <w:rFonts w:ascii="宋体" w:eastAsia="宋体" w:hAnsi="宋体"/>
          <w:sz w:val="24"/>
        </w:rPr>
        <w:t xml:space="preserve"> ，并钦命划建康玄武湖为首座国家放生池。翌年（515年），</w:t>
      </w:r>
      <w:proofErr w:type="gramStart"/>
      <w:r w:rsidRPr="001B3BA7">
        <w:rPr>
          <w:rFonts w:ascii="宋体" w:eastAsia="宋体" w:hAnsi="宋体"/>
          <w:sz w:val="24"/>
        </w:rPr>
        <w:t>宫造青铜</w:t>
      </w:r>
      <w:proofErr w:type="gramEnd"/>
      <w:r w:rsidRPr="001B3BA7">
        <w:rPr>
          <w:rFonts w:ascii="宋体" w:eastAsia="宋体" w:hAnsi="宋体"/>
          <w:sz w:val="24"/>
        </w:rPr>
        <w:t>鱼符问世：其状类三寸鲤鱼，</w:t>
      </w:r>
      <w:proofErr w:type="gramStart"/>
      <w:r w:rsidRPr="001B3BA7">
        <w:rPr>
          <w:rFonts w:ascii="宋体" w:eastAsia="宋体" w:hAnsi="宋体"/>
          <w:sz w:val="24"/>
        </w:rPr>
        <w:t>符身錾刻</w:t>
      </w:r>
      <w:proofErr w:type="gramEnd"/>
      <w:r w:rsidRPr="001B3BA7">
        <w:rPr>
          <w:rFonts w:ascii="宋体" w:eastAsia="宋体" w:hAnsi="宋体"/>
          <w:sz w:val="24"/>
        </w:rPr>
        <w:t xml:space="preserve">汉篆“敕赎”与梵文“不害”双铭。此举赋予放生以政教双重意涵：一则 </w:t>
      </w:r>
      <w:r w:rsidRPr="001B3BA7">
        <w:rPr>
          <w:rFonts w:ascii="Times New Roman" w:eastAsia="宋体" w:hAnsi="Times New Roman" w:cs="Times New Roman"/>
          <w:sz w:val="24"/>
        </w:rPr>
        <w:t>​​</w:t>
      </w:r>
      <w:r w:rsidRPr="001B3BA7">
        <w:rPr>
          <w:rFonts w:ascii="宋体" w:eastAsia="宋体" w:hAnsi="宋体"/>
          <w:sz w:val="24"/>
        </w:rPr>
        <w:t>彰显君王如《周礼》所言“祀山林川泽则物而不杀”般对万物的赎</w:t>
      </w:r>
      <w:proofErr w:type="gramStart"/>
      <w:r w:rsidRPr="001B3BA7">
        <w:rPr>
          <w:rFonts w:ascii="宋体" w:eastAsia="宋体" w:hAnsi="宋体"/>
          <w:sz w:val="24"/>
        </w:rPr>
        <w:t>宥</w:t>
      </w:r>
      <w:proofErr w:type="gramEnd"/>
      <w:r w:rsidRPr="001B3BA7">
        <w:rPr>
          <w:rFonts w:ascii="宋体" w:eastAsia="宋体" w:hAnsi="宋体"/>
          <w:sz w:val="24"/>
        </w:rPr>
        <w:t>威权</w:t>
      </w:r>
      <w:r w:rsidRPr="001B3BA7">
        <w:rPr>
          <w:rFonts w:ascii="Times New Roman" w:eastAsia="宋体" w:hAnsi="Times New Roman" w:cs="Times New Roman"/>
          <w:sz w:val="24"/>
        </w:rPr>
        <w:t>​​</w:t>
      </w:r>
      <w:r w:rsidRPr="001B3BA7">
        <w:rPr>
          <w:rFonts w:ascii="宋体" w:eastAsia="宋体" w:hAnsi="宋体"/>
          <w:sz w:val="24"/>
        </w:rPr>
        <w:t xml:space="preserve"> ，一则亦昭示佛法解脱轮回之核心理念。</w:t>
      </w:r>
    </w:p>
    <w:p w14:paraId="5043915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天监十五年（516年），规制臻于严密。朝廷编撰《放生鱼册》，以朱砂登记所放鱼种、尺寸；辅以剪鳍为记分类施策；并实施月检核销规程，从而构建起古代中国首见之系统生物档案。至天监十七年（518年），国立典礼正式定型。其核心仪轨</w:t>
      </w:r>
      <w:r w:rsidRPr="001B3BA7">
        <w:rPr>
          <w:rFonts w:ascii="宋体" w:eastAsia="宋体" w:hAnsi="宋体"/>
          <w:sz w:val="24"/>
        </w:rPr>
        <w:lastRenderedPageBreak/>
        <w:t>“授符三鲤”，由皇帝亲为红鲤佩挂符牌。其时伴随十万鱼群倾泻入湖之盛景，</w:t>
      </w:r>
      <w:proofErr w:type="gramStart"/>
      <w:r w:rsidRPr="001B3BA7">
        <w:rPr>
          <w:rFonts w:ascii="宋体" w:eastAsia="宋体" w:hAnsi="宋体"/>
          <w:sz w:val="24"/>
        </w:rPr>
        <w:t>群臣伏拜山呼</w:t>
      </w:r>
      <w:proofErr w:type="gramEnd"/>
      <w:r w:rsidRPr="001B3BA7">
        <w:rPr>
          <w:rFonts w:ascii="宋体" w:eastAsia="宋体" w:hAnsi="宋体"/>
          <w:sz w:val="24"/>
        </w:rPr>
        <w:t xml:space="preserve">“圣寿齐天”， </w:t>
      </w:r>
      <w:r w:rsidRPr="001B3BA7">
        <w:rPr>
          <w:rFonts w:ascii="Times New Roman" w:eastAsia="宋体" w:hAnsi="Times New Roman" w:cs="Times New Roman"/>
          <w:sz w:val="24"/>
        </w:rPr>
        <w:t>​​</w:t>
      </w:r>
      <w:r w:rsidRPr="001B3BA7">
        <w:rPr>
          <w:rFonts w:ascii="宋体" w:eastAsia="宋体" w:hAnsi="宋体"/>
          <w:sz w:val="24"/>
        </w:rPr>
        <w:t>终将此番佛门功德</w:t>
      </w:r>
      <w:r w:rsidRPr="001B3BA7">
        <w:rPr>
          <w:rFonts w:ascii="Times New Roman" w:eastAsia="宋体" w:hAnsi="Times New Roman" w:cs="Times New Roman"/>
          <w:sz w:val="24"/>
        </w:rPr>
        <w:t>​​</w:t>
      </w:r>
      <w:r w:rsidRPr="001B3BA7">
        <w:rPr>
          <w:rFonts w:ascii="宋体" w:eastAsia="宋体" w:hAnsi="宋体"/>
          <w:sz w:val="24"/>
        </w:rPr>
        <w:t xml:space="preserve"> </w:t>
      </w:r>
      <w:r w:rsidRPr="001B3BA7">
        <w:rPr>
          <w:rFonts w:ascii="Times New Roman" w:eastAsia="宋体" w:hAnsi="Times New Roman" w:cs="Times New Roman"/>
          <w:sz w:val="24"/>
        </w:rPr>
        <w:t>​​</w:t>
      </w:r>
      <w:r w:rsidRPr="001B3BA7">
        <w:rPr>
          <w:rFonts w:ascii="宋体" w:eastAsia="宋体" w:hAnsi="宋体"/>
          <w:sz w:val="24"/>
        </w:rPr>
        <w:t>转向庙堂威权</w:t>
      </w:r>
      <w:r w:rsidRPr="001B3BA7">
        <w:rPr>
          <w:rFonts w:ascii="Times New Roman" w:eastAsia="宋体" w:hAnsi="Times New Roman" w:cs="Times New Roman"/>
          <w:sz w:val="24"/>
        </w:rPr>
        <w:t>​​</w:t>
      </w:r>
      <w:r w:rsidRPr="001B3BA7">
        <w:rPr>
          <w:rFonts w:ascii="宋体" w:eastAsia="宋体" w:hAnsi="宋体"/>
          <w:sz w:val="24"/>
        </w:rPr>
        <w:t xml:space="preserve"> 。</w:t>
      </w:r>
    </w:p>
    <w:p w14:paraId="4B2B96F7"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此放生体系发展迅猛，不五年间，已扩展为遍布南北之</w:t>
      </w:r>
      <w:r w:rsidRPr="001B3BA7">
        <w:rPr>
          <w:rFonts w:ascii="Times New Roman" w:eastAsia="宋体" w:hAnsi="Times New Roman" w:cs="Times New Roman"/>
          <w:sz w:val="24"/>
        </w:rPr>
        <w:t>​​</w:t>
      </w:r>
      <w:r w:rsidRPr="001B3BA7">
        <w:rPr>
          <w:rFonts w:ascii="宋体" w:eastAsia="宋体" w:hAnsi="宋体"/>
          <w:sz w:val="24"/>
        </w:rPr>
        <w:t>三十九所</w:t>
      </w:r>
      <w:r w:rsidRPr="001B3BA7">
        <w:rPr>
          <w:rFonts w:ascii="Times New Roman" w:eastAsia="宋体" w:hAnsi="Times New Roman" w:cs="Times New Roman"/>
          <w:sz w:val="24"/>
        </w:rPr>
        <w:t>​​</w:t>
      </w:r>
      <w:r w:rsidRPr="001B3BA7">
        <w:rPr>
          <w:rFonts w:ascii="宋体" w:eastAsia="宋体" w:hAnsi="宋体"/>
          <w:sz w:val="24"/>
        </w:rPr>
        <w:t xml:space="preserve">三级放生网络。然其 </w:t>
      </w:r>
      <w:r w:rsidRPr="001B3BA7">
        <w:rPr>
          <w:rFonts w:ascii="Times New Roman" w:eastAsia="宋体" w:hAnsi="Times New Roman" w:cs="Times New Roman"/>
          <w:sz w:val="24"/>
        </w:rPr>
        <w:t>​​</w:t>
      </w:r>
      <w:r w:rsidRPr="001B3BA7">
        <w:rPr>
          <w:rFonts w:ascii="宋体" w:eastAsia="宋体" w:hAnsi="宋体"/>
          <w:sz w:val="24"/>
        </w:rPr>
        <w:t>根基实难称稳固</w:t>
      </w:r>
      <w:r w:rsidRPr="001B3BA7">
        <w:rPr>
          <w:rFonts w:ascii="Times New Roman" w:eastAsia="宋体" w:hAnsi="Times New Roman" w:cs="Times New Roman"/>
          <w:sz w:val="24"/>
        </w:rPr>
        <w:t>​​</w:t>
      </w:r>
      <w:r w:rsidRPr="001B3BA7">
        <w:rPr>
          <w:rFonts w:ascii="宋体" w:eastAsia="宋体" w:hAnsi="宋体"/>
          <w:sz w:val="24"/>
        </w:rPr>
        <w:t xml:space="preserve"> ：彼时交州朱鳞</w:t>
      </w:r>
      <w:proofErr w:type="gramStart"/>
      <w:r w:rsidRPr="001B3BA7">
        <w:rPr>
          <w:rFonts w:ascii="宋体" w:eastAsia="宋体" w:hAnsi="宋体"/>
          <w:sz w:val="24"/>
        </w:rPr>
        <w:t>鲮</w:t>
      </w:r>
      <w:proofErr w:type="gramEnd"/>
      <w:r w:rsidRPr="001B3BA7">
        <w:rPr>
          <w:rFonts w:ascii="宋体" w:eastAsia="宋体" w:hAnsi="宋体"/>
          <w:sz w:val="24"/>
        </w:rPr>
        <w:t xml:space="preserve">引种入湖，导致本地鱼种几近绝迹；更有甚者， </w:t>
      </w:r>
      <w:r w:rsidRPr="001B3BA7">
        <w:rPr>
          <w:rFonts w:ascii="Times New Roman" w:eastAsia="宋体" w:hAnsi="Times New Roman" w:cs="Times New Roman"/>
          <w:sz w:val="24"/>
        </w:rPr>
        <w:t>​​</w:t>
      </w:r>
      <w:r w:rsidRPr="001B3BA7">
        <w:rPr>
          <w:rFonts w:ascii="宋体" w:eastAsia="宋体" w:hAnsi="宋体"/>
          <w:sz w:val="24"/>
        </w:rPr>
        <w:t>僧俗勾结，竞形成“即放即捞”之循环流弊</w:t>
      </w:r>
      <w:r w:rsidRPr="001B3BA7">
        <w:rPr>
          <w:rFonts w:ascii="Times New Roman" w:eastAsia="宋体" w:hAnsi="Times New Roman" w:cs="Times New Roman"/>
          <w:sz w:val="24"/>
        </w:rPr>
        <w:t>​​</w:t>
      </w:r>
      <w:r w:rsidRPr="001B3BA7">
        <w:rPr>
          <w:rFonts w:ascii="宋体" w:eastAsia="宋体" w:hAnsi="宋体"/>
          <w:sz w:val="24"/>
        </w:rPr>
        <w:t xml:space="preserve"> 。尽管这一糅合器物符号（鱼符）、档案制度（鱼册）与空间仪典（玄武湖）的创制，在侯景之乱后陷于崩解，然其制度实践，确为隋唐佛教纳入国家化管理系统提供了关键范式。其生物标记之法，尤对后世僧侣度牒所</w:t>
      </w:r>
      <w:proofErr w:type="gramStart"/>
      <w:r w:rsidRPr="001B3BA7">
        <w:rPr>
          <w:rFonts w:ascii="宋体" w:eastAsia="宋体" w:hAnsi="宋体"/>
          <w:sz w:val="24"/>
        </w:rPr>
        <w:t>钤</w:t>
      </w:r>
      <w:proofErr w:type="gramEnd"/>
      <w:r w:rsidRPr="001B3BA7">
        <w:rPr>
          <w:rFonts w:ascii="宋体" w:eastAsia="宋体" w:hAnsi="宋体"/>
          <w:sz w:val="24"/>
        </w:rPr>
        <w:t>“长生印”制度有直接影响。</w:t>
      </w:r>
    </w:p>
    <w:p w14:paraId="624B4BD5"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通观此制，其创设实深蕴三重枢机</w:t>
      </w:r>
      <w:r w:rsidRPr="001B3BA7">
        <w:rPr>
          <w:rFonts w:ascii="Times New Roman" w:eastAsia="宋体" w:hAnsi="Times New Roman" w:cs="Times New Roman"/>
          <w:sz w:val="24"/>
        </w:rPr>
        <w:t>​​</w:t>
      </w:r>
      <w:r w:rsidRPr="001B3BA7">
        <w:rPr>
          <w:rFonts w:ascii="宋体" w:eastAsia="宋体" w:hAnsi="宋体"/>
          <w:sz w:val="24"/>
        </w:rPr>
        <w:t xml:space="preserve"> ：</w:t>
      </w:r>
      <w:proofErr w:type="gramStart"/>
      <w:r w:rsidRPr="001B3BA7">
        <w:rPr>
          <w:rFonts w:ascii="宋体" w:eastAsia="宋体" w:hAnsi="宋体"/>
          <w:sz w:val="24"/>
        </w:rPr>
        <w:t>一</w:t>
      </w:r>
      <w:proofErr w:type="gramEnd"/>
      <w:r w:rsidRPr="001B3BA7">
        <w:rPr>
          <w:rFonts w:ascii="宋体" w:eastAsia="宋体" w:hAnsi="宋体"/>
          <w:sz w:val="24"/>
        </w:rPr>
        <w:t>在革故鼎新</w:t>
      </w:r>
      <w:r w:rsidRPr="001B3BA7">
        <w:rPr>
          <w:rFonts w:ascii="Times New Roman" w:eastAsia="宋体" w:hAnsi="Times New Roman" w:cs="Times New Roman"/>
          <w:sz w:val="24"/>
        </w:rPr>
        <w:t>​​</w:t>
      </w:r>
      <w:r w:rsidRPr="001B3BA7">
        <w:rPr>
          <w:rFonts w:ascii="宋体" w:eastAsia="宋体" w:hAnsi="宋体"/>
          <w:sz w:val="24"/>
        </w:rPr>
        <w:t>：以放生</w:t>
      </w:r>
      <w:proofErr w:type="gramStart"/>
      <w:r w:rsidRPr="001B3BA7">
        <w:rPr>
          <w:rFonts w:ascii="宋体" w:eastAsia="宋体" w:hAnsi="宋体"/>
          <w:sz w:val="24"/>
        </w:rPr>
        <w:t>之举代儒家</w:t>
      </w:r>
      <w:proofErr w:type="gramEnd"/>
      <w:r w:rsidRPr="001B3BA7">
        <w:rPr>
          <w:rFonts w:ascii="宋体" w:eastAsia="宋体" w:hAnsi="宋体"/>
          <w:sz w:val="24"/>
        </w:rPr>
        <w:t>“太牢”血食，别立</w:t>
      </w:r>
      <w:r w:rsidRPr="001B3BA7">
        <w:rPr>
          <w:rFonts w:ascii="Times New Roman" w:eastAsia="宋体" w:hAnsi="Times New Roman" w:cs="Times New Roman"/>
          <w:sz w:val="24"/>
        </w:rPr>
        <w:t>​​</w:t>
      </w:r>
      <w:r w:rsidRPr="001B3BA7">
        <w:rPr>
          <w:rFonts w:ascii="宋体" w:eastAsia="宋体" w:hAnsi="宋体"/>
          <w:sz w:val="24"/>
        </w:rPr>
        <w:t>新轨</w:t>
      </w:r>
      <w:r w:rsidRPr="001B3BA7">
        <w:rPr>
          <w:rFonts w:ascii="Times New Roman" w:eastAsia="宋体" w:hAnsi="Times New Roman" w:cs="Times New Roman"/>
          <w:sz w:val="24"/>
        </w:rPr>
        <w:t>​​</w:t>
      </w:r>
      <w:r w:rsidRPr="001B3BA7">
        <w:rPr>
          <w:rFonts w:ascii="宋体" w:eastAsia="宋体" w:hAnsi="宋体"/>
          <w:sz w:val="24"/>
        </w:rPr>
        <w:t xml:space="preserve">。 </w:t>
      </w:r>
      <w:proofErr w:type="gramStart"/>
      <w:r w:rsidRPr="001B3BA7">
        <w:rPr>
          <w:rFonts w:ascii="宋体" w:eastAsia="宋体" w:hAnsi="宋体"/>
          <w:sz w:val="24"/>
        </w:rPr>
        <w:t>《北史·儒林传》尝载儒林</w:t>
      </w:r>
      <w:proofErr w:type="gramEnd"/>
      <w:r w:rsidRPr="001B3BA7">
        <w:rPr>
          <w:rFonts w:ascii="宋体" w:eastAsia="宋体" w:hAnsi="宋体"/>
          <w:sz w:val="24"/>
        </w:rPr>
        <w:t>对释教隆兴之议，可旁证其时新旧礼制之张力</w:t>
      </w:r>
      <w:r w:rsidRPr="001B3BA7">
        <w:rPr>
          <w:rFonts w:ascii="宋体" w:eastAsia="宋体" w:hAnsi="宋体" w:hint="eastAsia"/>
          <w:sz w:val="24"/>
        </w:rPr>
        <w:t>；</w:t>
      </w:r>
      <w:r w:rsidRPr="001B3BA7">
        <w:rPr>
          <w:rFonts w:ascii="宋体" w:eastAsia="宋体" w:hAnsi="宋体"/>
          <w:sz w:val="24"/>
        </w:rPr>
        <w:t>二在权法互济</w:t>
      </w:r>
      <w:r w:rsidRPr="001B3BA7">
        <w:rPr>
          <w:rFonts w:ascii="Times New Roman" w:eastAsia="宋体" w:hAnsi="Times New Roman" w:cs="Times New Roman"/>
          <w:sz w:val="24"/>
        </w:rPr>
        <w:t>​​</w:t>
      </w:r>
      <w:r w:rsidRPr="001B3BA7">
        <w:rPr>
          <w:rFonts w:ascii="宋体" w:eastAsia="宋体" w:hAnsi="宋体"/>
          <w:sz w:val="24"/>
        </w:rPr>
        <w:t>：帝王敕令为佛教戒律提供强力保障，结政教稳固盟约。</w:t>
      </w:r>
      <w:proofErr w:type="gramStart"/>
      <w:r w:rsidRPr="001B3BA7">
        <w:rPr>
          <w:rFonts w:ascii="宋体" w:eastAsia="宋体" w:hAnsi="宋体"/>
          <w:sz w:val="24"/>
        </w:rPr>
        <w:t>法仪依凭</w:t>
      </w:r>
      <w:proofErr w:type="gramEnd"/>
      <w:r w:rsidRPr="001B3BA7">
        <w:rPr>
          <w:rFonts w:ascii="宋体" w:eastAsia="宋体" w:hAnsi="宋体"/>
          <w:sz w:val="24"/>
        </w:rPr>
        <w:t>敕令而行，使戒律超然</w:t>
      </w:r>
      <w:proofErr w:type="gramStart"/>
      <w:r w:rsidRPr="001B3BA7">
        <w:rPr>
          <w:rFonts w:ascii="宋体" w:eastAsia="宋体" w:hAnsi="宋体"/>
          <w:sz w:val="24"/>
        </w:rPr>
        <w:t>于僧团自律</w:t>
      </w:r>
      <w:proofErr w:type="gramEnd"/>
      <w:r w:rsidRPr="001B3BA7">
        <w:rPr>
          <w:rFonts w:ascii="宋体" w:eastAsia="宋体" w:hAnsi="宋体" w:hint="eastAsia"/>
          <w:sz w:val="24"/>
        </w:rPr>
        <w:t>；</w:t>
      </w:r>
      <w:r w:rsidRPr="001B3BA7">
        <w:rPr>
          <w:rFonts w:ascii="宋体" w:eastAsia="宋体" w:hAnsi="宋体"/>
          <w:sz w:val="24"/>
        </w:rPr>
        <w:t>三在王权象征之延伸</w:t>
      </w:r>
      <w:r w:rsidRPr="001B3BA7">
        <w:rPr>
          <w:rFonts w:ascii="Times New Roman" w:eastAsia="宋体" w:hAnsi="Times New Roman" w:cs="Times New Roman"/>
          <w:sz w:val="24"/>
        </w:rPr>
        <w:t>​​</w:t>
      </w:r>
      <w:r w:rsidRPr="001B3BA7">
        <w:rPr>
          <w:rFonts w:ascii="宋体" w:eastAsia="宋体" w:hAnsi="宋体"/>
          <w:sz w:val="24"/>
        </w:rPr>
        <w:t>：青铜鱼符者，乃皇权象征物也；其直接介入授符、放生等信仰实践环节，使王权精神直贯民间信仰之肌理。</w:t>
      </w:r>
    </w:p>
    <w:p w14:paraId="7DA91CDE"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同时，佛教东传所涉伦理规约的在地</w:t>
      </w:r>
      <w:proofErr w:type="gramStart"/>
      <w:r w:rsidRPr="001B3BA7">
        <w:rPr>
          <w:rFonts w:ascii="Times New Roman" w:eastAsia="宋体" w:hAnsi="Times New Roman" w:cs="Times New Roman"/>
          <w:sz w:val="24"/>
        </w:rPr>
        <w:t>化实践</w:t>
      </w:r>
      <w:proofErr w:type="gramEnd"/>
      <w:r w:rsidRPr="001B3BA7">
        <w:rPr>
          <w:rFonts w:ascii="Times New Roman" w:eastAsia="宋体" w:hAnsi="Times New Roman" w:cs="Times New Roman"/>
          <w:sz w:val="24"/>
        </w:rPr>
        <w:t>始终伴随调适与创变。其既坚守戒律精义，亦酌情吸纳中土伦常，以求两全。以广为流布的</w:t>
      </w:r>
      <w:proofErr w:type="gramStart"/>
      <w:r w:rsidRPr="001B3BA7">
        <w:rPr>
          <w:rFonts w:ascii="Times New Roman" w:eastAsia="宋体" w:hAnsi="Times New Roman" w:cs="Times New Roman"/>
          <w:sz w:val="24"/>
        </w:rPr>
        <w:t>盂</w:t>
      </w:r>
      <w:proofErr w:type="gramEnd"/>
      <w:r w:rsidRPr="001B3BA7">
        <w:rPr>
          <w:rFonts w:ascii="Times New Roman" w:eastAsia="宋体" w:hAnsi="Times New Roman" w:cs="Times New Roman"/>
          <w:sz w:val="24"/>
        </w:rPr>
        <w:t>兰盆供为例，佛教固有</w:t>
      </w:r>
      <w:r w:rsidRPr="001B3BA7">
        <w:rPr>
          <w:rFonts w:ascii="Times New Roman" w:eastAsia="宋体" w:hAnsi="Times New Roman" w:cs="Times New Roman"/>
          <w:sz w:val="24"/>
        </w:rPr>
        <w:t>“</w:t>
      </w:r>
      <w:r w:rsidRPr="001B3BA7">
        <w:rPr>
          <w:rFonts w:ascii="Times New Roman" w:eastAsia="宋体" w:hAnsi="Times New Roman" w:cs="Times New Roman"/>
          <w:sz w:val="24"/>
        </w:rPr>
        <w:t>不杀生</w:t>
      </w:r>
      <w:r w:rsidRPr="001B3BA7">
        <w:rPr>
          <w:rFonts w:ascii="Times New Roman" w:eastAsia="宋体" w:hAnsi="Times New Roman" w:cs="Times New Roman"/>
          <w:sz w:val="24"/>
        </w:rPr>
        <w:t>”</w:t>
      </w:r>
      <w:r w:rsidRPr="001B3BA7">
        <w:rPr>
          <w:rFonts w:ascii="Times New Roman" w:eastAsia="宋体" w:hAnsi="Times New Roman" w:cs="Times New Roman"/>
          <w:sz w:val="24"/>
        </w:rPr>
        <w:t>戒律与传统祭祖</w:t>
      </w:r>
      <w:proofErr w:type="gramStart"/>
      <w:r w:rsidRPr="001B3BA7">
        <w:rPr>
          <w:rFonts w:ascii="Times New Roman" w:eastAsia="宋体" w:hAnsi="Times New Roman" w:cs="Times New Roman"/>
          <w:sz w:val="24"/>
        </w:rPr>
        <w:t>牲飨</w:t>
      </w:r>
      <w:proofErr w:type="gramEnd"/>
      <w:r w:rsidRPr="001B3BA7">
        <w:rPr>
          <w:rFonts w:ascii="Times New Roman" w:eastAsia="宋体" w:hAnsi="Times New Roman" w:cs="Times New Roman"/>
          <w:sz w:val="24"/>
        </w:rPr>
        <w:t>本存</w:t>
      </w:r>
      <w:proofErr w:type="gramStart"/>
      <w:r w:rsidRPr="001B3BA7">
        <w:rPr>
          <w:rFonts w:ascii="Times New Roman" w:eastAsia="宋体" w:hAnsi="Times New Roman" w:cs="Times New Roman"/>
          <w:sz w:val="24"/>
        </w:rPr>
        <w:t>牴牾</w:t>
      </w:r>
      <w:proofErr w:type="gramEnd"/>
      <w:r w:rsidRPr="001B3BA7">
        <w:rPr>
          <w:rFonts w:ascii="Times New Roman" w:eastAsia="宋体" w:hAnsi="Times New Roman" w:cs="Times New Roman"/>
          <w:sz w:val="24"/>
        </w:rPr>
        <w:t>。唐道</w:t>
      </w:r>
      <w:proofErr w:type="gramStart"/>
      <w:r w:rsidRPr="001B3BA7">
        <w:rPr>
          <w:rFonts w:ascii="Times New Roman" w:eastAsia="宋体" w:hAnsi="Times New Roman" w:cs="Times New Roman"/>
          <w:sz w:val="24"/>
        </w:rPr>
        <w:t>世</w:t>
      </w:r>
      <w:proofErr w:type="gramEnd"/>
      <w:r w:rsidRPr="001B3BA7">
        <w:rPr>
          <w:rFonts w:ascii="Times New Roman" w:eastAsia="宋体" w:hAnsi="Times New Roman" w:cs="Times New Roman"/>
          <w:sz w:val="24"/>
        </w:rPr>
        <w:t>《法苑珠林》卷六十二载</w:t>
      </w:r>
      <w:proofErr w:type="gramStart"/>
      <w:r w:rsidRPr="001B3BA7">
        <w:rPr>
          <w:rFonts w:ascii="Times New Roman" w:eastAsia="宋体" w:hAnsi="Times New Roman" w:cs="Times New Roman"/>
          <w:sz w:val="24"/>
        </w:rPr>
        <w:t>北朝仪轨即</w:t>
      </w:r>
      <w:proofErr w:type="gramEnd"/>
      <w:r w:rsidRPr="001B3BA7">
        <w:rPr>
          <w:rFonts w:ascii="Times New Roman" w:eastAsia="宋体" w:hAnsi="Times New Roman" w:cs="Times New Roman"/>
          <w:sz w:val="24"/>
        </w:rPr>
        <w:t>称：</w:t>
      </w:r>
      <w:r w:rsidRPr="001B3BA7">
        <w:rPr>
          <w:rFonts w:ascii="Times New Roman" w:eastAsia="宋体" w:hAnsi="Times New Roman" w:cs="Times New Roman"/>
          <w:sz w:val="24"/>
        </w:rPr>
        <w:t>“</w:t>
      </w:r>
      <w:r w:rsidRPr="001B3BA7">
        <w:rPr>
          <w:rFonts w:ascii="Times New Roman" w:eastAsia="宋体" w:hAnsi="Times New Roman" w:cs="Times New Roman"/>
          <w:sz w:val="24"/>
        </w:rPr>
        <w:t>供佛宜避腥鳞，慎勿以鱼</w:t>
      </w:r>
      <w:proofErr w:type="gramStart"/>
      <w:r w:rsidRPr="001B3BA7">
        <w:rPr>
          <w:rFonts w:ascii="Times New Roman" w:eastAsia="宋体" w:hAnsi="Times New Roman" w:cs="Times New Roman"/>
          <w:sz w:val="24"/>
        </w:rPr>
        <w:t>亵</w:t>
      </w:r>
      <w:proofErr w:type="gramEnd"/>
      <w:r w:rsidRPr="001B3BA7">
        <w:rPr>
          <w:rFonts w:ascii="Times New Roman" w:eastAsia="宋体" w:hAnsi="Times New Roman" w:cs="Times New Roman"/>
          <w:sz w:val="24"/>
        </w:rPr>
        <w:t>孝</w:t>
      </w:r>
      <w:r w:rsidRPr="001B3BA7">
        <w:rPr>
          <w:rFonts w:ascii="Times New Roman" w:eastAsia="宋体" w:hAnsi="Times New Roman" w:cs="Times New Roman"/>
          <w:sz w:val="24"/>
        </w:rPr>
        <w:t>”</w:t>
      </w:r>
      <w:r w:rsidRPr="001B3BA7">
        <w:rPr>
          <w:rFonts w:ascii="Times New Roman" w:eastAsia="宋体" w:hAnsi="Times New Roman" w:cs="Times New Roman"/>
          <w:sz w:val="24"/>
        </w:rPr>
        <w:t>。释门中人遂将儒家</w:t>
      </w:r>
      <w:r w:rsidRPr="001B3BA7">
        <w:rPr>
          <w:rFonts w:ascii="Times New Roman" w:eastAsia="宋体" w:hAnsi="Times New Roman" w:cs="Times New Roman"/>
          <w:sz w:val="24"/>
        </w:rPr>
        <w:t>“</w:t>
      </w:r>
      <w:r w:rsidRPr="001B3BA7">
        <w:rPr>
          <w:rFonts w:ascii="Times New Roman" w:eastAsia="宋体" w:hAnsi="Times New Roman" w:cs="Times New Roman"/>
          <w:sz w:val="24"/>
        </w:rPr>
        <w:t>二十四孝</w:t>
      </w:r>
      <w:r w:rsidRPr="001B3BA7">
        <w:rPr>
          <w:rFonts w:ascii="Times New Roman" w:eastAsia="宋体" w:hAnsi="Times New Roman" w:cs="Times New Roman"/>
          <w:sz w:val="24"/>
        </w:rPr>
        <w:t>”</w:t>
      </w:r>
      <w:r w:rsidRPr="001B3BA7">
        <w:rPr>
          <w:rFonts w:ascii="Times New Roman" w:eastAsia="宋体" w:hAnsi="Times New Roman" w:cs="Times New Roman"/>
          <w:sz w:val="24"/>
        </w:rPr>
        <w:t>王祥卧冰求</w:t>
      </w:r>
      <w:proofErr w:type="gramStart"/>
      <w:r w:rsidRPr="001B3BA7">
        <w:rPr>
          <w:rFonts w:ascii="Times New Roman" w:eastAsia="宋体" w:hAnsi="Times New Roman" w:cs="Times New Roman"/>
          <w:sz w:val="24"/>
        </w:rPr>
        <w:t>鲤故事</w:t>
      </w:r>
      <w:proofErr w:type="gramEnd"/>
      <w:r w:rsidRPr="001B3BA7">
        <w:rPr>
          <w:rFonts w:ascii="Times New Roman" w:eastAsia="宋体" w:hAnsi="Times New Roman" w:cs="Times New Roman"/>
          <w:sz w:val="24"/>
        </w:rPr>
        <w:t>纳入《佛说父母恩重难报经》注疏体系</w:t>
      </w:r>
      <w:r w:rsidRPr="001B3BA7">
        <w:rPr>
          <w:rFonts w:ascii="Times New Roman" w:eastAsia="宋体" w:hAnsi="Times New Roman" w:cs="Times New Roman"/>
          <w:sz w:val="24"/>
        </w:rPr>
        <w:t>​​</w:t>
      </w:r>
      <w:r w:rsidRPr="001B3BA7">
        <w:rPr>
          <w:rFonts w:ascii="Times New Roman" w:eastAsia="宋体" w:hAnsi="Times New Roman" w:cs="Times New Roman"/>
          <w:sz w:val="24"/>
        </w:rPr>
        <w:t>，更创制</w:t>
      </w:r>
      <w:proofErr w:type="gramStart"/>
      <w:r w:rsidRPr="001B3BA7">
        <w:rPr>
          <w:rFonts w:ascii="Times New Roman" w:eastAsia="宋体" w:hAnsi="Times New Roman" w:cs="Times New Roman"/>
          <w:sz w:val="24"/>
        </w:rPr>
        <w:t>替代性献供</w:t>
      </w:r>
      <w:proofErr w:type="gramEnd"/>
      <w:r w:rsidRPr="001B3BA7">
        <w:rPr>
          <w:rFonts w:ascii="Times New Roman" w:eastAsia="宋体" w:hAnsi="Times New Roman" w:cs="Times New Roman"/>
          <w:sz w:val="24"/>
        </w:rPr>
        <w:t>：于</w:t>
      </w:r>
      <w:proofErr w:type="gramStart"/>
      <w:r w:rsidRPr="001B3BA7">
        <w:rPr>
          <w:rFonts w:ascii="Times New Roman" w:eastAsia="宋体" w:hAnsi="Times New Roman" w:cs="Times New Roman"/>
          <w:sz w:val="24"/>
        </w:rPr>
        <w:t>盂</w:t>
      </w:r>
      <w:proofErr w:type="gramEnd"/>
      <w:r w:rsidRPr="001B3BA7">
        <w:rPr>
          <w:rFonts w:ascii="Times New Roman" w:eastAsia="宋体" w:hAnsi="Times New Roman" w:cs="Times New Roman"/>
          <w:sz w:val="24"/>
        </w:rPr>
        <w:t>兰盆会禁用鲜活鲤</w:t>
      </w:r>
      <w:proofErr w:type="gramStart"/>
      <w:r w:rsidRPr="001B3BA7">
        <w:rPr>
          <w:rFonts w:ascii="Times New Roman" w:eastAsia="宋体" w:hAnsi="Times New Roman" w:cs="Times New Roman"/>
          <w:sz w:val="24"/>
        </w:rPr>
        <w:t>牲</w:t>
      </w:r>
      <w:proofErr w:type="gramEnd"/>
      <w:r w:rsidRPr="001B3BA7">
        <w:rPr>
          <w:rFonts w:ascii="Times New Roman" w:eastAsia="宋体" w:hAnsi="Times New Roman" w:cs="Times New Roman"/>
          <w:sz w:val="24"/>
        </w:rPr>
        <w:t>，却特许以麦面捏塑鱼形糕饼为供</w:t>
      </w:r>
      <w:r w:rsidRPr="001B3BA7">
        <w:rPr>
          <w:rFonts w:ascii="Times New Roman" w:eastAsia="宋体" w:hAnsi="Times New Roman" w:cs="Times New Roman"/>
          <w:sz w:val="24"/>
        </w:rPr>
        <w:t>​​</w:t>
      </w:r>
      <w:r w:rsidRPr="001B3BA7">
        <w:rPr>
          <w:rFonts w:ascii="Times New Roman" w:eastAsia="宋体" w:hAnsi="Times New Roman" w:cs="Times New Roman"/>
          <w:sz w:val="24"/>
        </w:rPr>
        <w:t>。一则以</w:t>
      </w:r>
      <w:proofErr w:type="gramStart"/>
      <w:r w:rsidRPr="001B3BA7">
        <w:rPr>
          <w:rFonts w:ascii="Times New Roman" w:eastAsia="宋体" w:hAnsi="Times New Roman" w:cs="Times New Roman"/>
          <w:sz w:val="24"/>
        </w:rPr>
        <w:t>面鱼拟形</w:t>
      </w:r>
      <w:proofErr w:type="gramEnd"/>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存孝亲</w:t>
      </w:r>
      <w:proofErr w:type="gramEnd"/>
      <w:r w:rsidRPr="001B3BA7">
        <w:rPr>
          <w:rFonts w:ascii="Times New Roman" w:eastAsia="宋体" w:hAnsi="Times New Roman" w:cs="Times New Roman"/>
          <w:sz w:val="24"/>
        </w:rPr>
        <w:t>之</w:t>
      </w:r>
      <w:proofErr w:type="gramStart"/>
      <w:r w:rsidRPr="001B3BA7">
        <w:rPr>
          <w:rFonts w:ascii="Times New Roman" w:eastAsia="宋体" w:hAnsi="Times New Roman" w:cs="Times New Roman"/>
          <w:sz w:val="24"/>
        </w:rPr>
        <w:t>象</w:t>
      </w:r>
      <w:proofErr w:type="gramEnd"/>
      <w:r w:rsidRPr="001B3BA7">
        <w:rPr>
          <w:rFonts w:ascii="Times New Roman" w:eastAsia="宋体" w:hAnsi="Times New Roman" w:cs="Times New Roman"/>
          <w:sz w:val="24"/>
        </w:rPr>
        <w:t>；一则避鲜血开刃，守</w:t>
      </w:r>
      <w:proofErr w:type="gramStart"/>
      <w:r w:rsidRPr="001B3BA7">
        <w:rPr>
          <w:rFonts w:ascii="Times New Roman" w:eastAsia="宋体" w:hAnsi="Times New Roman" w:cs="Times New Roman"/>
          <w:sz w:val="24"/>
        </w:rPr>
        <w:t>沙门净戒</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，终使</w:t>
      </w:r>
      <w:proofErr w:type="gramStart"/>
      <w:r w:rsidRPr="001B3BA7">
        <w:rPr>
          <w:rFonts w:ascii="Times New Roman" w:eastAsia="宋体" w:hAnsi="Times New Roman" w:cs="Times New Roman"/>
          <w:sz w:val="24"/>
        </w:rPr>
        <w:t>外域佛仪与</w:t>
      </w:r>
      <w:proofErr w:type="gramEnd"/>
      <w:r w:rsidRPr="001B3BA7">
        <w:rPr>
          <w:rFonts w:ascii="Times New Roman" w:eastAsia="宋体" w:hAnsi="Times New Roman" w:cs="Times New Roman"/>
          <w:sz w:val="24"/>
        </w:rPr>
        <w:t>华夏孝道得以相融无碍。</w:t>
      </w:r>
    </w:p>
    <w:p w14:paraId="5BC55F77"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另如北方胡族皈依之制，尤见</w:t>
      </w:r>
      <w:proofErr w:type="gramStart"/>
      <w:r w:rsidRPr="001B3BA7">
        <w:rPr>
          <w:rFonts w:ascii="Times New Roman" w:eastAsia="宋体" w:hAnsi="Times New Roman" w:cs="Times New Roman"/>
          <w:sz w:val="24"/>
        </w:rPr>
        <w:t>因俗立</w:t>
      </w:r>
      <w:proofErr w:type="gramEnd"/>
      <w:r w:rsidRPr="001B3BA7">
        <w:rPr>
          <w:rFonts w:ascii="Times New Roman" w:eastAsia="宋体" w:hAnsi="Times New Roman" w:cs="Times New Roman"/>
          <w:sz w:val="24"/>
        </w:rPr>
        <w:t>教之智。鲜卑贵胄拓跋晃</w:t>
      </w:r>
      <w:r w:rsidRPr="001B3BA7">
        <w:rPr>
          <w:rFonts w:ascii="Times New Roman" w:eastAsia="宋体" w:hAnsi="Times New Roman" w:cs="Times New Roman"/>
          <w:sz w:val="24"/>
        </w:rPr>
        <w:t>​​</w:t>
      </w:r>
      <w:r w:rsidRPr="001B3BA7">
        <w:rPr>
          <w:rFonts w:ascii="Times New Roman" w:eastAsia="宋体" w:hAnsi="Times New Roman" w:cs="Times New Roman"/>
          <w:sz w:val="24"/>
        </w:rPr>
        <w:t>（北魏</w:t>
      </w:r>
      <w:proofErr w:type="gramStart"/>
      <w:r w:rsidRPr="001B3BA7">
        <w:rPr>
          <w:rFonts w:ascii="Times New Roman" w:eastAsia="宋体" w:hAnsi="Times New Roman" w:cs="Times New Roman"/>
          <w:sz w:val="24"/>
        </w:rPr>
        <w:t>太</w:t>
      </w:r>
      <w:proofErr w:type="gramEnd"/>
      <w:r w:rsidRPr="001B3BA7">
        <w:rPr>
          <w:rFonts w:ascii="Times New Roman" w:eastAsia="宋体" w:hAnsi="Times New Roman" w:cs="Times New Roman"/>
          <w:sz w:val="24"/>
        </w:rPr>
        <w:t>武帝太子，师从高僧玄高受戒）</w:t>
      </w:r>
      <w:r w:rsidRPr="001B3BA7">
        <w:rPr>
          <w:rFonts w:ascii="Times New Roman" w:eastAsia="宋体" w:hAnsi="Times New Roman" w:cs="Times New Roman"/>
          <w:sz w:val="24"/>
        </w:rPr>
        <w:t>​​</w:t>
      </w:r>
      <w:r w:rsidRPr="001B3BA7">
        <w:rPr>
          <w:rFonts w:ascii="Times New Roman" w:eastAsia="宋体" w:hAnsi="Times New Roman" w:cs="Times New Roman"/>
          <w:sz w:val="24"/>
        </w:rPr>
        <w:t>依循游牧旧俗与佛门慈悲之义，改革传统渔猎为</w:t>
      </w:r>
      <w:r w:rsidRPr="001B3BA7">
        <w:rPr>
          <w:rFonts w:ascii="Times New Roman" w:eastAsia="宋体" w:hAnsi="Times New Roman" w:cs="Times New Roman"/>
          <w:sz w:val="24"/>
        </w:rPr>
        <w:t>“</w:t>
      </w:r>
      <w:r w:rsidRPr="001B3BA7">
        <w:rPr>
          <w:rFonts w:ascii="Times New Roman" w:eastAsia="宋体" w:hAnsi="Times New Roman" w:cs="Times New Roman"/>
          <w:sz w:val="24"/>
        </w:rPr>
        <w:t>放生祭</w:t>
      </w:r>
      <w:r w:rsidRPr="001B3BA7">
        <w:rPr>
          <w:rFonts w:ascii="Times New Roman" w:eastAsia="宋体" w:hAnsi="Times New Roman" w:cs="Times New Roman"/>
          <w:sz w:val="24"/>
        </w:rPr>
        <w:t>”</w:t>
      </w:r>
      <w:r w:rsidRPr="001B3BA7">
        <w:rPr>
          <w:rFonts w:ascii="Times New Roman" w:eastAsia="宋体" w:hAnsi="Times New Roman" w:cs="Times New Roman"/>
          <w:sz w:val="24"/>
        </w:rPr>
        <w:t>：每逢春渔，张网于河仅三刻即收，尽释所获，称</w:t>
      </w:r>
      <w:r w:rsidRPr="001B3BA7">
        <w:rPr>
          <w:rFonts w:ascii="Times New Roman" w:eastAsia="宋体" w:hAnsi="Times New Roman" w:cs="Times New Roman"/>
          <w:sz w:val="24"/>
        </w:rPr>
        <w:t>“</w:t>
      </w:r>
      <w:r w:rsidRPr="001B3BA7">
        <w:rPr>
          <w:rFonts w:ascii="Times New Roman" w:eastAsia="宋体" w:hAnsi="Times New Roman" w:cs="Times New Roman"/>
          <w:sz w:val="24"/>
        </w:rPr>
        <w:t>三刻慈悲业</w:t>
      </w:r>
      <w:r w:rsidRPr="001B3BA7">
        <w:rPr>
          <w:rFonts w:ascii="Times New Roman" w:eastAsia="宋体" w:hAnsi="Times New Roman" w:cs="Times New Roman"/>
          <w:sz w:val="24"/>
        </w:rPr>
        <w:t>”​​</w:t>
      </w:r>
      <w:r w:rsidRPr="001B3BA7">
        <w:rPr>
          <w:rFonts w:ascii="Times New Roman" w:eastAsia="宋体" w:hAnsi="Times New Roman" w:cs="Times New Roman"/>
          <w:sz w:val="24"/>
        </w:rPr>
        <w:t>（事见《魏书</w:t>
      </w:r>
      <w:r w:rsidRPr="001B3BA7">
        <w:rPr>
          <w:rFonts w:ascii="Times New Roman" w:eastAsia="宋体" w:hAnsi="Times New Roman" w:cs="Times New Roman"/>
          <w:sz w:val="24"/>
        </w:rPr>
        <w:t>·</w:t>
      </w:r>
      <w:r w:rsidRPr="001B3BA7">
        <w:rPr>
          <w:rFonts w:ascii="Times New Roman" w:eastAsia="宋体" w:hAnsi="Times New Roman" w:cs="Times New Roman"/>
          <w:sz w:val="24"/>
        </w:rPr>
        <w:t>释老志》）。此等存渔猎之形而革杀戮之实的过渡仪轨，既存旧族祭祀之痕，复种解脱轮回之因，堪称胡汉</w:t>
      </w:r>
      <w:proofErr w:type="gramStart"/>
      <w:r w:rsidRPr="001B3BA7">
        <w:rPr>
          <w:rFonts w:ascii="Times New Roman" w:eastAsia="宋体" w:hAnsi="Times New Roman" w:cs="Times New Roman"/>
          <w:sz w:val="24"/>
        </w:rPr>
        <w:t>信仰涵化进程</w:t>
      </w:r>
      <w:proofErr w:type="gramEnd"/>
      <w:r w:rsidRPr="001B3BA7">
        <w:rPr>
          <w:rFonts w:ascii="Times New Roman" w:eastAsia="宋体" w:hAnsi="Times New Roman" w:cs="Times New Roman"/>
          <w:sz w:val="24"/>
        </w:rPr>
        <w:t>中的独特形态。</w:t>
      </w:r>
    </w:p>
    <w:p w14:paraId="3DEC4AF2"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proofErr w:type="gramStart"/>
      <w:r w:rsidRPr="001B3BA7">
        <w:rPr>
          <w:rFonts w:ascii="Times New Roman" w:eastAsia="宋体" w:hAnsi="Times New Roman" w:cs="Times New Roman"/>
          <w:sz w:val="24"/>
        </w:rPr>
        <w:t>佛教弘传之</w:t>
      </w:r>
      <w:proofErr w:type="gramEnd"/>
      <w:r w:rsidRPr="001B3BA7">
        <w:rPr>
          <w:rFonts w:ascii="Times New Roman" w:eastAsia="宋体" w:hAnsi="Times New Roman" w:cs="Times New Roman"/>
          <w:sz w:val="24"/>
        </w:rPr>
        <w:t>势日</w:t>
      </w:r>
      <w:proofErr w:type="gramStart"/>
      <w:r w:rsidRPr="001B3BA7">
        <w:rPr>
          <w:rFonts w:ascii="Times New Roman" w:eastAsia="宋体" w:hAnsi="Times New Roman" w:cs="Times New Roman"/>
          <w:sz w:val="24"/>
        </w:rPr>
        <w:t>炽</w:t>
      </w:r>
      <w:proofErr w:type="gramEnd"/>
      <w:r w:rsidRPr="001B3BA7">
        <w:rPr>
          <w:rFonts w:ascii="Times New Roman" w:eastAsia="宋体" w:hAnsi="Times New Roman" w:cs="Times New Roman"/>
          <w:sz w:val="24"/>
        </w:rPr>
        <w:t>，其与世俗社会之扞格亦渐显锋芒。此间冲突，大抵发轫</w:t>
      </w:r>
      <w:proofErr w:type="gramStart"/>
      <w:r w:rsidRPr="001B3BA7">
        <w:rPr>
          <w:rFonts w:ascii="Times New Roman" w:eastAsia="宋体" w:hAnsi="Times New Roman" w:cs="Times New Roman"/>
          <w:sz w:val="24"/>
        </w:rPr>
        <w:t>于寺产扩张</w:t>
      </w:r>
      <w:proofErr w:type="gramEnd"/>
      <w:r w:rsidRPr="001B3BA7">
        <w:rPr>
          <w:rFonts w:ascii="Times New Roman" w:eastAsia="宋体" w:hAnsi="Times New Roman" w:cs="Times New Roman"/>
          <w:sz w:val="24"/>
        </w:rPr>
        <w:t>与民争利，更交织着本土信仰与异域神权的博弈互竞</w:t>
      </w:r>
      <w:r w:rsidRPr="001B3BA7">
        <w:rPr>
          <w:rFonts w:ascii="Times New Roman" w:eastAsia="宋体" w:hAnsi="Times New Roman" w:cs="Times New Roman" w:hint="eastAsia"/>
          <w:sz w:val="24"/>
        </w:rPr>
        <w:t>。</w:t>
      </w:r>
    </w:p>
    <w:p w14:paraId="2D040347"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在寺院经济扩张与世俗民生的对冲中，</w:t>
      </w:r>
      <w:proofErr w:type="gramStart"/>
      <w:r w:rsidRPr="001B3BA7">
        <w:rPr>
          <w:rFonts w:ascii="Times New Roman" w:eastAsia="宋体" w:hAnsi="Times New Roman" w:cs="Times New Roman"/>
          <w:sz w:val="24"/>
        </w:rPr>
        <w:t>渔权争端</w:t>
      </w:r>
      <w:proofErr w:type="gramEnd"/>
      <w:r w:rsidRPr="001B3BA7">
        <w:rPr>
          <w:rFonts w:ascii="Times New Roman" w:eastAsia="宋体" w:hAnsi="Times New Roman" w:cs="Times New Roman"/>
          <w:sz w:val="24"/>
        </w:rPr>
        <w:t>尤显激烈。建康</w:t>
      </w:r>
      <w:proofErr w:type="gramStart"/>
      <w:r w:rsidRPr="001B3BA7">
        <w:rPr>
          <w:rFonts w:ascii="Times New Roman" w:eastAsia="宋体" w:hAnsi="Times New Roman" w:cs="Times New Roman"/>
          <w:sz w:val="24"/>
        </w:rPr>
        <w:t>光宅寺于梁</w:t>
      </w:r>
      <w:proofErr w:type="gramEnd"/>
      <w:r w:rsidRPr="001B3BA7">
        <w:rPr>
          <w:rFonts w:ascii="Times New Roman" w:eastAsia="宋体" w:hAnsi="Times New Roman" w:cs="Times New Roman"/>
          <w:sz w:val="24"/>
        </w:rPr>
        <w:t>天监八年（</w:t>
      </w:r>
      <w:r w:rsidRPr="001B3BA7">
        <w:rPr>
          <w:rFonts w:ascii="Times New Roman" w:eastAsia="宋体" w:hAnsi="Times New Roman" w:cs="Times New Roman"/>
          <w:sz w:val="24"/>
        </w:rPr>
        <w:t>509</w:t>
      </w:r>
      <w:r w:rsidRPr="001B3BA7">
        <w:rPr>
          <w:rFonts w:ascii="Times New Roman" w:eastAsia="宋体" w:hAnsi="Times New Roman" w:cs="Times New Roman"/>
          <w:sz w:val="24"/>
        </w:rPr>
        <w:t>年）强行圈占玄武湖水域充作放生池，严禁渔民捕鱼之举，终致民</w:t>
      </w:r>
      <w:r w:rsidRPr="001B3BA7">
        <w:rPr>
          <w:rFonts w:ascii="Times New Roman" w:eastAsia="宋体" w:hAnsi="Times New Roman" w:cs="Times New Roman"/>
          <w:sz w:val="24"/>
        </w:rPr>
        <w:lastRenderedPageBreak/>
        <w:t>变。据《续高僧传</w:t>
      </w:r>
      <w:r w:rsidRPr="001B3BA7">
        <w:rPr>
          <w:rFonts w:ascii="Times New Roman" w:eastAsia="宋体" w:hAnsi="Times New Roman" w:cs="Times New Roman"/>
          <w:sz w:val="24"/>
        </w:rPr>
        <w:t>·</w:t>
      </w:r>
      <w:r w:rsidRPr="001B3BA7">
        <w:rPr>
          <w:rFonts w:ascii="Times New Roman" w:eastAsia="宋体" w:hAnsi="Times New Roman" w:cs="Times New Roman"/>
          <w:sz w:val="24"/>
        </w:rPr>
        <w:t>法云传》所载，高僧法</w:t>
      </w:r>
      <w:proofErr w:type="gramStart"/>
      <w:r w:rsidRPr="001B3BA7">
        <w:rPr>
          <w:rFonts w:ascii="Times New Roman" w:eastAsia="宋体" w:hAnsi="Times New Roman" w:cs="Times New Roman"/>
          <w:sz w:val="24"/>
        </w:rPr>
        <w:t>云为此</w:t>
      </w:r>
      <w:proofErr w:type="gramEnd"/>
      <w:r w:rsidRPr="001B3BA7">
        <w:rPr>
          <w:rFonts w:ascii="Times New Roman" w:eastAsia="宋体" w:hAnsi="Times New Roman" w:cs="Times New Roman"/>
          <w:sz w:val="24"/>
        </w:rPr>
        <w:t>辩称：</w:t>
      </w:r>
      <w:r w:rsidRPr="001B3BA7">
        <w:rPr>
          <w:rFonts w:ascii="Times New Roman" w:eastAsia="宋体" w:hAnsi="Times New Roman" w:cs="Times New Roman"/>
          <w:sz w:val="24"/>
        </w:rPr>
        <w:t>“</w:t>
      </w:r>
      <w:r w:rsidRPr="001B3BA7">
        <w:rPr>
          <w:rFonts w:ascii="Times New Roman" w:eastAsia="宋体" w:hAnsi="Times New Roman" w:cs="Times New Roman"/>
          <w:sz w:val="24"/>
        </w:rPr>
        <w:t>禁渔非夺民生计，乃阻杀业耳</w:t>
      </w:r>
      <w:r w:rsidRPr="001B3BA7">
        <w:rPr>
          <w:rFonts w:ascii="Times New Roman" w:eastAsia="宋体" w:hAnsi="Times New Roman" w:cs="Times New Roman"/>
          <w:sz w:val="24"/>
        </w:rPr>
        <w:t>”</w:t>
      </w:r>
      <w:r w:rsidRPr="001B3BA7">
        <w:rPr>
          <w:rFonts w:ascii="Times New Roman" w:eastAsia="宋体" w:hAnsi="Times New Roman" w:cs="Times New Roman"/>
          <w:sz w:val="24"/>
        </w:rPr>
        <w:t>，此语直指佛教戒律与平民生存权之根本矛盾。寺院更藉特权构建人身依附体系，东魏武定元年（</w:t>
      </w:r>
      <w:r w:rsidRPr="001B3BA7">
        <w:rPr>
          <w:rFonts w:ascii="Times New Roman" w:eastAsia="宋体" w:hAnsi="Times New Roman" w:cs="Times New Roman"/>
          <w:sz w:val="24"/>
        </w:rPr>
        <w:t>543</w:t>
      </w:r>
      <w:r w:rsidRPr="001B3BA7">
        <w:rPr>
          <w:rFonts w:ascii="Times New Roman" w:eastAsia="宋体" w:hAnsi="Times New Roman" w:cs="Times New Roman"/>
          <w:sz w:val="24"/>
        </w:rPr>
        <w:t>年）《相州定国寺庄产碑》明载：该寺将俘获渔民编为</w:t>
      </w:r>
      <w:r w:rsidRPr="001B3BA7">
        <w:rPr>
          <w:rFonts w:ascii="Times New Roman" w:eastAsia="宋体" w:hAnsi="Times New Roman" w:cs="Times New Roman"/>
          <w:sz w:val="24"/>
        </w:rPr>
        <w:t>“</w:t>
      </w:r>
      <w:r w:rsidRPr="001B3BA7">
        <w:rPr>
          <w:rFonts w:ascii="Times New Roman" w:eastAsia="宋体" w:hAnsi="Times New Roman" w:cs="Times New Roman"/>
          <w:sz w:val="24"/>
        </w:rPr>
        <w:t>鱼户</w:t>
      </w:r>
      <w:r w:rsidRPr="001B3BA7">
        <w:rPr>
          <w:rFonts w:ascii="Times New Roman" w:eastAsia="宋体" w:hAnsi="Times New Roman" w:cs="Times New Roman"/>
          <w:sz w:val="24"/>
        </w:rPr>
        <w:t>”</w:t>
      </w:r>
      <w:r w:rsidRPr="001B3BA7">
        <w:rPr>
          <w:rFonts w:ascii="Times New Roman" w:eastAsia="宋体" w:hAnsi="Times New Roman" w:cs="Times New Roman"/>
          <w:sz w:val="24"/>
        </w:rPr>
        <w:t>，世袭执掌池沼维护之役。此种被俗称为</w:t>
      </w:r>
      <w:r w:rsidRPr="001B3BA7">
        <w:rPr>
          <w:rFonts w:ascii="Times New Roman" w:eastAsia="宋体" w:hAnsi="Times New Roman" w:cs="Times New Roman"/>
          <w:sz w:val="24"/>
        </w:rPr>
        <w:t>“</w:t>
      </w:r>
      <w:r w:rsidRPr="001B3BA7">
        <w:rPr>
          <w:rFonts w:ascii="Times New Roman" w:eastAsia="宋体" w:hAnsi="Times New Roman" w:cs="Times New Roman"/>
          <w:sz w:val="24"/>
        </w:rPr>
        <w:t>鱼池奴</w:t>
      </w:r>
      <w:r w:rsidRPr="001B3BA7">
        <w:rPr>
          <w:rFonts w:ascii="Times New Roman" w:eastAsia="宋体" w:hAnsi="Times New Roman" w:cs="Times New Roman"/>
          <w:sz w:val="24"/>
        </w:rPr>
        <w:t>”</w:t>
      </w:r>
      <w:r w:rsidRPr="001B3BA7">
        <w:rPr>
          <w:rFonts w:ascii="Times New Roman" w:eastAsia="宋体" w:hAnsi="Times New Roman" w:cs="Times New Roman"/>
          <w:sz w:val="24"/>
        </w:rPr>
        <w:t>的阶层，实为佛教寺院经济催生的农奴制变体</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DFE7AB6"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民间信仰于此压力下亦孕育出富于韧性的调和机制。荆楚渔民创</w:t>
      </w:r>
      <w:r w:rsidRPr="001B3BA7">
        <w:rPr>
          <w:rFonts w:ascii="Times New Roman" w:eastAsia="宋体" w:hAnsi="Times New Roman" w:cs="Times New Roman"/>
          <w:sz w:val="24"/>
        </w:rPr>
        <w:t>“</w:t>
      </w:r>
      <w:r w:rsidRPr="001B3BA7">
        <w:rPr>
          <w:rFonts w:ascii="Times New Roman" w:eastAsia="宋体" w:hAnsi="Times New Roman" w:cs="Times New Roman"/>
          <w:sz w:val="24"/>
        </w:rPr>
        <w:t>活鱼献庙</w:t>
      </w:r>
      <w:r w:rsidRPr="001B3BA7">
        <w:rPr>
          <w:rFonts w:ascii="Times New Roman" w:eastAsia="宋体" w:hAnsi="Times New Roman" w:cs="Times New Roman"/>
          <w:sz w:val="24"/>
        </w:rPr>
        <w:t>”</w:t>
      </w:r>
      <w:r w:rsidRPr="001B3BA7">
        <w:rPr>
          <w:rFonts w:ascii="Times New Roman" w:eastAsia="宋体" w:hAnsi="Times New Roman" w:cs="Times New Roman"/>
          <w:sz w:val="24"/>
        </w:rPr>
        <w:t>俗仪：渔获</w:t>
      </w:r>
      <w:proofErr w:type="gramStart"/>
      <w:r w:rsidRPr="001B3BA7">
        <w:rPr>
          <w:rFonts w:ascii="Times New Roman" w:eastAsia="宋体" w:hAnsi="Times New Roman" w:cs="Times New Roman"/>
          <w:sz w:val="24"/>
        </w:rPr>
        <w:t>必先奉至江</w:t>
      </w:r>
      <w:proofErr w:type="gramEnd"/>
      <w:r w:rsidRPr="001B3BA7">
        <w:rPr>
          <w:rFonts w:ascii="Times New Roman" w:eastAsia="宋体" w:hAnsi="Times New Roman" w:cs="Times New Roman"/>
          <w:sz w:val="24"/>
        </w:rPr>
        <w:t>神庙祷祀，</w:t>
      </w:r>
      <w:proofErr w:type="gramStart"/>
      <w:r w:rsidRPr="001B3BA7">
        <w:rPr>
          <w:rFonts w:ascii="Times New Roman" w:eastAsia="宋体" w:hAnsi="Times New Roman" w:cs="Times New Roman"/>
          <w:sz w:val="24"/>
        </w:rPr>
        <w:t>待行</w:t>
      </w:r>
      <w:r w:rsidRPr="001B3BA7">
        <w:rPr>
          <w:rFonts w:ascii="Times New Roman" w:eastAsia="宋体" w:hAnsi="Times New Roman" w:cs="Times New Roman"/>
          <w:sz w:val="24"/>
        </w:rPr>
        <w:t>“</w:t>
      </w:r>
      <w:r w:rsidRPr="001B3BA7">
        <w:rPr>
          <w:rFonts w:ascii="Times New Roman" w:eastAsia="宋体" w:hAnsi="Times New Roman" w:cs="Times New Roman"/>
          <w:sz w:val="24"/>
        </w:rPr>
        <w:t>过灵</w:t>
      </w:r>
      <w:r w:rsidRPr="001B3BA7">
        <w:rPr>
          <w:rFonts w:ascii="Times New Roman" w:eastAsia="宋体" w:hAnsi="Times New Roman" w:cs="Times New Roman"/>
          <w:sz w:val="24"/>
        </w:rPr>
        <w:t>”</w:t>
      </w:r>
      <w:proofErr w:type="gramEnd"/>
      <w:r w:rsidRPr="001B3BA7">
        <w:rPr>
          <w:rFonts w:ascii="Times New Roman" w:eastAsia="宋体" w:hAnsi="Times New Roman" w:cs="Times New Roman"/>
          <w:sz w:val="24"/>
        </w:rPr>
        <w:t>之礼后乃得市卖。北魏郦道元《水经注</w:t>
      </w:r>
      <w:r w:rsidRPr="001B3BA7">
        <w:rPr>
          <w:rFonts w:ascii="Times New Roman" w:eastAsia="宋体" w:hAnsi="Times New Roman" w:cs="Times New Roman"/>
          <w:sz w:val="24"/>
        </w:rPr>
        <w:t>·</w:t>
      </w:r>
      <w:r w:rsidRPr="001B3BA7">
        <w:rPr>
          <w:rFonts w:ascii="Times New Roman" w:eastAsia="宋体" w:hAnsi="Times New Roman" w:cs="Times New Roman"/>
          <w:sz w:val="24"/>
        </w:rPr>
        <w:t>江水》录江陵古碑铭文，称其</w:t>
      </w:r>
      <w:r w:rsidRPr="001B3BA7">
        <w:rPr>
          <w:rFonts w:ascii="Times New Roman" w:eastAsia="宋体" w:hAnsi="Times New Roman" w:cs="Times New Roman"/>
          <w:sz w:val="24"/>
        </w:rPr>
        <w:t>“</w:t>
      </w:r>
      <w:r w:rsidRPr="001B3BA7">
        <w:rPr>
          <w:rFonts w:ascii="Times New Roman" w:eastAsia="宋体" w:hAnsi="Times New Roman" w:cs="Times New Roman"/>
          <w:sz w:val="24"/>
        </w:rPr>
        <w:t>神允方为净肉</w:t>
      </w:r>
      <w:r w:rsidRPr="001B3BA7">
        <w:rPr>
          <w:rFonts w:ascii="Times New Roman" w:eastAsia="宋体" w:hAnsi="Times New Roman" w:cs="Times New Roman"/>
          <w:sz w:val="24"/>
        </w:rPr>
        <w:t>”</w:t>
      </w:r>
      <w:r w:rsidRPr="001B3BA7">
        <w:rPr>
          <w:rFonts w:ascii="Times New Roman" w:eastAsia="宋体" w:hAnsi="Times New Roman" w:cs="Times New Roman"/>
          <w:sz w:val="24"/>
        </w:rPr>
        <w:t>。此举实为双重解构</w:t>
      </w:r>
      <w:r w:rsidRPr="001B3BA7">
        <w:rPr>
          <w:rFonts w:ascii="Times New Roman" w:eastAsia="宋体" w:hAnsi="Times New Roman" w:cs="Times New Roman"/>
          <w:sz w:val="24"/>
        </w:rPr>
        <w:t>——</w:t>
      </w:r>
      <w:r w:rsidRPr="001B3BA7">
        <w:rPr>
          <w:rFonts w:ascii="Times New Roman" w:eastAsia="宋体" w:hAnsi="Times New Roman" w:cs="Times New Roman"/>
          <w:sz w:val="24"/>
        </w:rPr>
        <w:t>一面假神权赋予杀生以正当性，一面借</w:t>
      </w:r>
      <w:r w:rsidRPr="001B3BA7">
        <w:rPr>
          <w:rFonts w:ascii="Times New Roman" w:eastAsia="宋体" w:hAnsi="Times New Roman" w:cs="Times New Roman"/>
          <w:sz w:val="24"/>
        </w:rPr>
        <w:t>“</w:t>
      </w:r>
      <w:r w:rsidRPr="001B3BA7">
        <w:rPr>
          <w:rFonts w:ascii="Times New Roman" w:eastAsia="宋体" w:hAnsi="Times New Roman" w:cs="Times New Roman"/>
          <w:sz w:val="24"/>
        </w:rPr>
        <w:t>净肉</w:t>
      </w:r>
      <w:r w:rsidRPr="001B3BA7">
        <w:rPr>
          <w:rFonts w:ascii="Times New Roman" w:eastAsia="宋体" w:hAnsi="Times New Roman" w:cs="Times New Roman"/>
          <w:sz w:val="24"/>
        </w:rPr>
        <w:t>”</w:t>
      </w:r>
      <w:r w:rsidRPr="001B3BA7">
        <w:rPr>
          <w:rFonts w:ascii="Times New Roman" w:eastAsia="宋体" w:hAnsi="Times New Roman" w:cs="Times New Roman"/>
          <w:sz w:val="24"/>
        </w:rPr>
        <w:t>概念消解佛教戒律的实践约束。面对此等信仰博弈，佛教亦尝试柔性涵化。南朝僧伽斯那编译《百喻经》时，特取印度</w:t>
      </w:r>
      <w:r w:rsidRPr="001B3BA7">
        <w:rPr>
          <w:rFonts w:ascii="Times New Roman" w:eastAsia="宋体" w:hAnsi="Times New Roman" w:cs="Times New Roman"/>
          <w:sz w:val="24"/>
        </w:rPr>
        <w:t>“</w:t>
      </w:r>
      <w:r w:rsidRPr="001B3BA7">
        <w:rPr>
          <w:rFonts w:ascii="Times New Roman" w:eastAsia="宋体" w:hAnsi="Times New Roman" w:cs="Times New Roman"/>
          <w:sz w:val="24"/>
        </w:rPr>
        <w:t>渔夫与水鬼</w:t>
      </w:r>
      <w:r w:rsidRPr="001B3BA7">
        <w:rPr>
          <w:rFonts w:ascii="Times New Roman" w:eastAsia="宋体" w:hAnsi="Times New Roman" w:cs="Times New Roman"/>
          <w:sz w:val="24"/>
        </w:rPr>
        <w:t>”</w:t>
      </w:r>
      <w:r w:rsidRPr="001B3BA7">
        <w:rPr>
          <w:rFonts w:ascii="Times New Roman" w:eastAsia="宋体" w:hAnsi="Times New Roman" w:cs="Times New Roman"/>
          <w:sz w:val="24"/>
        </w:rPr>
        <w:t>故事重</w:t>
      </w:r>
      <w:proofErr w:type="gramStart"/>
      <w:r w:rsidRPr="001B3BA7">
        <w:rPr>
          <w:rFonts w:ascii="Times New Roman" w:eastAsia="宋体" w:hAnsi="Times New Roman" w:cs="Times New Roman"/>
          <w:sz w:val="24"/>
        </w:rPr>
        <w:t>诠</w:t>
      </w:r>
      <w:proofErr w:type="gramEnd"/>
      <w:r w:rsidRPr="001B3BA7">
        <w:rPr>
          <w:rFonts w:ascii="Times New Roman" w:eastAsia="宋体" w:hAnsi="Times New Roman" w:cs="Times New Roman"/>
          <w:sz w:val="24"/>
        </w:rPr>
        <w:t>：叙水鬼因守护鱼群有功，终得转生为汉地土地神。此叙事将护鱼之功升格为神道资质</w:t>
      </w:r>
      <w:r w:rsidRPr="001B3BA7">
        <w:rPr>
          <w:rFonts w:ascii="Times New Roman" w:eastAsia="宋体" w:hAnsi="Times New Roman" w:cs="Times New Roman"/>
          <w:sz w:val="24"/>
        </w:rPr>
        <w:t>​​</w:t>
      </w:r>
      <w:r w:rsidRPr="001B3BA7">
        <w:rPr>
          <w:rFonts w:ascii="Times New Roman" w:eastAsia="宋体" w:hAnsi="Times New Roman" w:cs="Times New Roman"/>
          <w:sz w:val="24"/>
        </w:rPr>
        <w:t>，《大正藏》刻本卷四</w:t>
      </w:r>
      <w:proofErr w:type="gramStart"/>
      <w:r w:rsidRPr="001B3BA7">
        <w:rPr>
          <w:rFonts w:ascii="Times New Roman" w:eastAsia="宋体" w:hAnsi="Times New Roman" w:cs="Times New Roman"/>
          <w:sz w:val="24"/>
        </w:rPr>
        <w:t>特</w:t>
      </w:r>
      <w:proofErr w:type="gramEnd"/>
      <w:r w:rsidRPr="001B3BA7">
        <w:rPr>
          <w:rFonts w:ascii="Times New Roman" w:eastAsia="宋体" w:hAnsi="Times New Roman" w:cs="Times New Roman"/>
          <w:sz w:val="24"/>
        </w:rPr>
        <w:t>附注云</w:t>
      </w:r>
      <w:r w:rsidRPr="001B3BA7">
        <w:rPr>
          <w:rFonts w:ascii="Times New Roman" w:eastAsia="宋体" w:hAnsi="Times New Roman" w:cs="Times New Roman"/>
          <w:sz w:val="24"/>
        </w:rPr>
        <w:t>“</w:t>
      </w:r>
      <w:r w:rsidRPr="001B3BA7">
        <w:rPr>
          <w:rFonts w:ascii="Times New Roman" w:eastAsia="宋体" w:hAnsi="Times New Roman" w:cs="Times New Roman"/>
          <w:sz w:val="24"/>
        </w:rPr>
        <w:t>明善护生命者必有冥报</w:t>
      </w:r>
      <w:r w:rsidRPr="001B3BA7">
        <w:rPr>
          <w:rFonts w:ascii="Times New Roman" w:eastAsia="宋体" w:hAnsi="Times New Roman" w:cs="Times New Roman"/>
          <w:sz w:val="24"/>
        </w:rPr>
        <w:t>” ​​</w:t>
      </w:r>
      <w:r w:rsidRPr="001B3BA7">
        <w:rPr>
          <w:rFonts w:ascii="Times New Roman" w:eastAsia="宋体" w:hAnsi="Times New Roman" w:cs="Times New Roman"/>
          <w:sz w:val="24"/>
        </w:rPr>
        <w:t>，暗含佛教水神谱系对地方神祇的收编意图，展露信仰调和的深层张力。</w:t>
      </w:r>
      <w:r w:rsidRPr="001B3BA7">
        <w:rPr>
          <w:rFonts w:ascii="Times New Roman" w:eastAsia="宋体" w:hAnsi="Times New Roman" w:cs="Times New Roman"/>
          <w:sz w:val="24"/>
        </w:rPr>
        <w:t>​</w:t>
      </w:r>
    </w:p>
    <w:p w14:paraId="76B64944"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在佛教仪轨本土化的进程中，部分戒律的重塑实具革命性意义。其最显著者，莫过于依托经典文本进行的“创造性转化”。约当东晋义熙二年（406年）伪托</w:t>
      </w:r>
      <w:proofErr w:type="gramStart"/>
      <w:r w:rsidRPr="001B3BA7">
        <w:rPr>
          <w:rFonts w:ascii="宋体" w:eastAsia="宋体" w:hAnsi="宋体"/>
          <w:sz w:val="24"/>
        </w:rPr>
        <w:t>鸠</w:t>
      </w:r>
      <w:proofErr w:type="gramEnd"/>
      <w:r w:rsidRPr="001B3BA7">
        <w:rPr>
          <w:rFonts w:ascii="宋体" w:eastAsia="宋体" w:hAnsi="宋体"/>
          <w:sz w:val="24"/>
        </w:rPr>
        <w:t>摩罗什所译《梵网经》</w:t>
      </w:r>
      <w:proofErr w:type="gramStart"/>
      <w:r w:rsidRPr="001B3BA7">
        <w:rPr>
          <w:rFonts w:ascii="宋体" w:eastAsia="宋体" w:hAnsi="宋体"/>
          <w:sz w:val="24"/>
        </w:rPr>
        <w:t>菩萨戒本</w:t>
      </w:r>
      <w:proofErr w:type="gramEnd"/>
      <w:r w:rsidRPr="001B3BA7">
        <w:rPr>
          <w:rFonts w:ascii="Times New Roman" w:eastAsia="宋体" w:hAnsi="Times New Roman" w:cs="Times New Roman"/>
          <w:sz w:val="24"/>
        </w:rPr>
        <w:t>​​</w:t>
      </w:r>
      <w:r w:rsidRPr="001B3BA7">
        <w:rPr>
          <w:rFonts w:ascii="宋体" w:eastAsia="宋体" w:hAnsi="宋体"/>
          <w:sz w:val="24"/>
        </w:rPr>
        <w:t xml:space="preserve">（学界考为汉地撰述） </w:t>
      </w:r>
      <w:r w:rsidRPr="001B3BA7">
        <w:rPr>
          <w:rFonts w:ascii="Times New Roman" w:eastAsia="宋体" w:hAnsi="Times New Roman" w:cs="Times New Roman"/>
          <w:sz w:val="24"/>
        </w:rPr>
        <w:t>​​</w:t>
      </w:r>
      <w:r w:rsidRPr="001B3BA7">
        <w:rPr>
          <w:rFonts w:ascii="宋体" w:eastAsia="宋体" w:hAnsi="宋体"/>
          <w:sz w:val="24"/>
        </w:rPr>
        <w:t>，创造性增入“救鱼放生得长命报”条文</w:t>
      </w:r>
      <w:r w:rsidRPr="001B3BA7">
        <w:rPr>
          <w:rFonts w:ascii="Times New Roman" w:eastAsia="宋体" w:hAnsi="Times New Roman" w:cs="Times New Roman"/>
          <w:sz w:val="24"/>
        </w:rPr>
        <w:t>​​</w:t>
      </w:r>
      <w:r w:rsidRPr="001B3BA7">
        <w:rPr>
          <w:rFonts w:ascii="宋体" w:eastAsia="宋体" w:hAnsi="宋体"/>
          <w:sz w:val="24"/>
        </w:rPr>
        <w:t xml:space="preserve"> </w:t>
      </w:r>
      <w:r w:rsidRPr="001B3BA7">
        <w:rPr>
          <w:rFonts w:ascii="Times New Roman" w:eastAsia="宋体" w:hAnsi="Times New Roman" w:cs="Times New Roman"/>
          <w:sz w:val="24"/>
        </w:rPr>
        <w:t>​​</w:t>
      </w:r>
      <w:r w:rsidRPr="001B3BA7">
        <w:rPr>
          <w:rFonts w:ascii="宋体" w:eastAsia="宋体" w:hAnsi="宋体"/>
          <w:sz w:val="24"/>
        </w:rPr>
        <w:t>，首将放生行为与现世福寿直接勾连。及至北凉</w:t>
      </w:r>
      <w:proofErr w:type="gramStart"/>
      <w:r w:rsidRPr="001B3BA7">
        <w:rPr>
          <w:rFonts w:ascii="宋体" w:eastAsia="宋体" w:hAnsi="宋体"/>
          <w:sz w:val="24"/>
        </w:rPr>
        <w:t>昙</w:t>
      </w:r>
      <w:proofErr w:type="gramEnd"/>
      <w:r w:rsidRPr="001B3BA7">
        <w:rPr>
          <w:rFonts w:ascii="宋体" w:eastAsia="宋体" w:hAnsi="宋体"/>
          <w:sz w:val="24"/>
        </w:rPr>
        <w:t>无</w:t>
      </w:r>
      <w:proofErr w:type="gramStart"/>
      <w:r w:rsidRPr="001B3BA7">
        <w:rPr>
          <w:rFonts w:ascii="宋体" w:eastAsia="宋体" w:hAnsi="宋体"/>
          <w:sz w:val="24"/>
        </w:rPr>
        <w:t>谶于玄始十年</w:t>
      </w:r>
      <w:proofErr w:type="gramEnd"/>
      <w:r w:rsidRPr="001B3BA7">
        <w:rPr>
          <w:rFonts w:ascii="宋体" w:eastAsia="宋体" w:hAnsi="宋体"/>
          <w:sz w:val="24"/>
        </w:rPr>
        <w:t>（421年）重译《金光明经》，更对“流水长者品”施以关键再造：将佛陀前世救“十千濒死鱼”的本生故事，扩写为“穿凿池沼周遍护养”之制。此举为放生</w:t>
      </w:r>
      <w:proofErr w:type="gramStart"/>
      <w:r w:rsidRPr="001B3BA7">
        <w:rPr>
          <w:rFonts w:ascii="宋体" w:eastAsia="宋体" w:hAnsi="宋体"/>
          <w:sz w:val="24"/>
        </w:rPr>
        <w:t>池制度</w:t>
      </w:r>
      <w:proofErr w:type="gramEnd"/>
      <w:r w:rsidRPr="001B3BA7">
        <w:rPr>
          <w:rFonts w:ascii="宋体" w:eastAsia="宋体" w:hAnsi="宋体"/>
          <w:sz w:val="24"/>
        </w:rPr>
        <w:t>提供了权威教义支撑，致后世僧俗皆引此</w:t>
      </w:r>
      <w:proofErr w:type="gramStart"/>
      <w:r w:rsidRPr="001B3BA7">
        <w:rPr>
          <w:rFonts w:ascii="宋体" w:eastAsia="宋体" w:hAnsi="宋体"/>
          <w:sz w:val="24"/>
        </w:rPr>
        <w:t>为营池典范</w:t>
      </w:r>
      <w:proofErr w:type="gramEnd"/>
      <w:r w:rsidRPr="001B3BA7">
        <w:rPr>
          <w:rFonts w:ascii="宋体" w:eastAsia="宋体" w:hAnsi="宋体"/>
          <w:sz w:val="24"/>
        </w:rPr>
        <w:t>。</w:t>
      </w:r>
      <w:r w:rsidRPr="001B3BA7">
        <w:rPr>
          <w:rFonts w:ascii="Times New Roman" w:eastAsia="宋体" w:hAnsi="Times New Roman" w:cs="Times New Roman"/>
          <w:sz w:val="24"/>
        </w:rPr>
        <w:t>​​</w:t>
      </w:r>
    </w:p>
    <w:p w14:paraId="4A25BBE6"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注疏家的哲学嫁接尤见思想张力。后秦</w:t>
      </w:r>
      <w:proofErr w:type="gramStart"/>
      <w:r w:rsidRPr="001B3BA7">
        <w:rPr>
          <w:rFonts w:ascii="宋体" w:eastAsia="宋体" w:hAnsi="宋体"/>
          <w:sz w:val="24"/>
        </w:rPr>
        <w:t>僧肇注《维摩诘经》</w:t>
      </w:r>
      <w:proofErr w:type="gramEnd"/>
      <w:r w:rsidRPr="001B3BA7">
        <w:rPr>
          <w:rFonts w:ascii="宋体" w:eastAsia="宋体" w:hAnsi="宋体"/>
          <w:sz w:val="24"/>
        </w:rPr>
        <w:t>时，取《庄子》“</w:t>
      </w:r>
      <w:proofErr w:type="gramStart"/>
      <w:r w:rsidRPr="001B3BA7">
        <w:rPr>
          <w:rFonts w:ascii="宋体" w:eastAsia="宋体" w:hAnsi="宋体"/>
          <w:sz w:val="24"/>
        </w:rPr>
        <w:t>筌</w:t>
      </w:r>
      <w:proofErr w:type="gramEnd"/>
      <w:r w:rsidRPr="001B3BA7">
        <w:rPr>
          <w:rFonts w:ascii="宋体" w:eastAsia="宋体" w:hAnsi="宋体"/>
          <w:sz w:val="24"/>
        </w:rPr>
        <w:t>者所以在鱼”意象逆向设</w:t>
      </w:r>
      <w:proofErr w:type="gramStart"/>
      <w:r w:rsidRPr="001B3BA7">
        <w:rPr>
          <w:rFonts w:ascii="宋体" w:eastAsia="宋体" w:hAnsi="宋体"/>
          <w:sz w:val="24"/>
        </w:rPr>
        <w:t>譬</w:t>
      </w:r>
      <w:proofErr w:type="gramEnd"/>
      <w:r w:rsidRPr="001B3BA7">
        <w:rPr>
          <w:rFonts w:ascii="宋体" w:eastAsia="宋体" w:hAnsi="宋体"/>
          <w:sz w:val="24"/>
        </w:rPr>
        <w:t>：“鱼在</w:t>
      </w:r>
      <w:proofErr w:type="gramStart"/>
      <w:r w:rsidRPr="001B3BA7">
        <w:rPr>
          <w:rFonts w:ascii="宋体" w:eastAsia="宋体" w:hAnsi="宋体"/>
          <w:sz w:val="24"/>
        </w:rPr>
        <w:t>筌</w:t>
      </w:r>
      <w:proofErr w:type="gramEnd"/>
      <w:r w:rsidRPr="001B3BA7">
        <w:rPr>
          <w:rFonts w:ascii="宋体" w:eastAsia="宋体" w:hAnsi="宋体"/>
          <w:sz w:val="24"/>
        </w:rPr>
        <w:t>中，犹人沉三界”，令放生脱胎为普度轮回的象征实践</w:t>
      </w:r>
      <w:r w:rsidRPr="001B3BA7">
        <w:rPr>
          <w:rFonts w:ascii="Times New Roman" w:eastAsia="宋体" w:hAnsi="Times New Roman" w:cs="Times New Roman"/>
          <w:sz w:val="24"/>
        </w:rPr>
        <w:t>​​</w:t>
      </w:r>
      <w:r w:rsidRPr="001B3BA7">
        <w:rPr>
          <w:rFonts w:ascii="宋体" w:eastAsia="宋体" w:hAnsi="宋体"/>
          <w:sz w:val="24"/>
        </w:rPr>
        <w:t xml:space="preserve">（见《出三藏记集》卷八）。 </w:t>
      </w:r>
      <w:r w:rsidRPr="001B3BA7">
        <w:rPr>
          <w:rFonts w:ascii="Times New Roman" w:eastAsia="宋体" w:hAnsi="Times New Roman" w:cs="Times New Roman"/>
          <w:sz w:val="24"/>
        </w:rPr>
        <w:t>​​</w:t>
      </w:r>
      <w:r w:rsidRPr="001B3BA7">
        <w:rPr>
          <w:rFonts w:ascii="宋体" w:eastAsia="宋体" w:hAnsi="宋体"/>
          <w:sz w:val="24"/>
        </w:rPr>
        <w:t>东晋慧远《明报应论》则糅合孟子“仁术”说，倡言：“赎鳞介于鼎</w:t>
      </w:r>
      <w:proofErr w:type="gramStart"/>
      <w:r w:rsidRPr="001B3BA7">
        <w:rPr>
          <w:rFonts w:ascii="宋体" w:eastAsia="宋体" w:hAnsi="宋体"/>
          <w:sz w:val="24"/>
        </w:rPr>
        <w:t>俎</w:t>
      </w:r>
      <w:proofErr w:type="gramEnd"/>
      <w:r w:rsidRPr="001B3BA7">
        <w:rPr>
          <w:rFonts w:ascii="宋体" w:eastAsia="宋体" w:hAnsi="宋体"/>
          <w:sz w:val="24"/>
        </w:rPr>
        <w:t>，体天地好生之德”</w:t>
      </w:r>
      <w:r w:rsidRPr="001B3BA7">
        <w:rPr>
          <w:rFonts w:ascii="Times New Roman" w:eastAsia="宋体" w:hAnsi="Times New Roman" w:cs="Times New Roman"/>
          <w:sz w:val="24"/>
        </w:rPr>
        <w:t>​​</w:t>
      </w:r>
      <w:r w:rsidRPr="001B3BA7">
        <w:rPr>
          <w:rFonts w:ascii="宋体" w:eastAsia="宋体" w:hAnsi="宋体"/>
          <w:sz w:val="24"/>
        </w:rPr>
        <w:t xml:space="preserve">（《弘明集》卷五） </w:t>
      </w:r>
      <w:r w:rsidRPr="001B3BA7">
        <w:rPr>
          <w:rFonts w:ascii="Times New Roman" w:eastAsia="宋体" w:hAnsi="Times New Roman" w:cs="Times New Roman"/>
          <w:sz w:val="24"/>
        </w:rPr>
        <w:t>​​</w:t>
      </w:r>
      <w:r w:rsidRPr="001B3BA7">
        <w:rPr>
          <w:rFonts w:ascii="宋体" w:eastAsia="宋体" w:hAnsi="宋体"/>
          <w:sz w:val="24"/>
        </w:rPr>
        <w:t>。此论终将儒家宇宙观与佛教因果论缝合成伦理共同体，放生由是蜕变</w:t>
      </w:r>
      <w:proofErr w:type="gramStart"/>
      <w:r w:rsidRPr="001B3BA7">
        <w:rPr>
          <w:rFonts w:ascii="宋体" w:eastAsia="宋体" w:hAnsi="宋体"/>
          <w:sz w:val="24"/>
        </w:rPr>
        <w:t>为儒释</w:t>
      </w:r>
      <w:proofErr w:type="gramEnd"/>
      <w:r w:rsidRPr="001B3BA7">
        <w:rPr>
          <w:rFonts w:ascii="宋体" w:eastAsia="宋体" w:hAnsi="宋体"/>
          <w:sz w:val="24"/>
        </w:rPr>
        <w:t>共享的“德性工夫”。</w:t>
      </w:r>
      <w:r w:rsidRPr="001B3BA7">
        <w:rPr>
          <w:rFonts w:ascii="Times New Roman" w:eastAsia="宋体" w:hAnsi="Times New Roman" w:cs="Times New Roman"/>
          <w:sz w:val="24"/>
        </w:rPr>
        <w:t>​​</w:t>
      </w:r>
    </w:p>
    <w:p w14:paraId="24A64CAF"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放生之仪，亦成佛教自庙堂渗入民间的信仰媒介。南朝琅琊王氏于建康所设十二处私邸放生池，</w:t>
      </w:r>
      <w:proofErr w:type="gramStart"/>
      <w:r w:rsidRPr="001B3BA7">
        <w:rPr>
          <w:rFonts w:ascii="宋体" w:eastAsia="宋体" w:hAnsi="宋体"/>
          <w:sz w:val="24"/>
        </w:rPr>
        <w:t>见载于王筠</w:t>
      </w:r>
      <w:proofErr w:type="gramEnd"/>
      <w:r w:rsidRPr="001B3BA7">
        <w:rPr>
          <w:rFonts w:ascii="宋体" w:eastAsia="宋体" w:hAnsi="宋体"/>
          <w:sz w:val="24"/>
        </w:rPr>
        <w:t>《放生碑记》，其文自矜：“每岁活百万鳞，积功</w:t>
      </w:r>
      <w:proofErr w:type="gramStart"/>
      <w:r w:rsidRPr="001B3BA7">
        <w:rPr>
          <w:rFonts w:ascii="宋体" w:eastAsia="宋体" w:hAnsi="宋体"/>
          <w:sz w:val="24"/>
        </w:rPr>
        <w:t>俟</w:t>
      </w:r>
      <w:proofErr w:type="gramEnd"/>
      <w:r w:rsidRPr="001B3BA7">
        <w:rPr>
          <w:rFonts w:ascii="宋体" w:eastAsia="宋体" w:hAnsi="宋体"/>
          <w:sz w:val="24"/>
        </w:rPr>
        <w:t>劫”。北朝清河崔氏更将放生池纳入庄园经济体系，《汉魏南北朝墓志汇编》</w:t>
      </w:r>
      <w:proofErr w:type="gramStart"/>
      <w:r w:rsidRPr="001B3BA7">
        <w:rPr>
          <w:rFonts w:ascii="宋体" w:eastAsia="宋体" w:hAnsi="宋体"/>
          <w:sz w:val="24"/>
        </w:rPr>
        <w:t>辑</w:t>
      </w:r>
      <w:proofErr w:type="gramEnd"/>
      <w:r w:rsidRPr="001B3BA7">
        <w:rPr>
          <w:rFonts w:ascii="宋体" w:eastAsia="宋体" w:hAnsi="宋体"/>
          <w:sz w:val="24"/>
        </w:rPr>
        <w:t>北魏崔猷墓志铭载其“兼蓄鲤</w:t>
      </w:r>
      <w:proofErr w:type="gramStart"/>
      <w:r w:rsidRPr="001B3BA7">
        <w:rPr>
          <w:rFonts w:ascii="宋体" w:eastAsia="宋体" w:hAnsi="宋体"/>
          <w:sz w:val="24"/>
        </w:rPr>
        <w:t>鳟</w:t>
      </w:r>
      <w:proofErr w:type="gramEnd"/>
      <w:r w:rsidRPr="001B3BA7">
        <w:rPr>
          <w:rFonts w:ascii="宋体" w:eastAsia="宋体" w:hAnsi="宋体"/>
          <w:sz w:val="24"/>
        </w:rPr>
        <w:t>于义池，收德利于幽冥”经营术，直指门阀对精神资本与物质利益的双重收割。</w:t>
      </w:r>
      <w:r w:rsidRPr="001B3BA7">
        <w:rPr>
          <w:rFonts w:ascii="Times New Roman" w:eastAsia="宋体" w:hAnsi="Times New Roman" w:cs="Times New Roman"/>
          <w:sz w:val="24"/>
        </w:rPr>
        <w:t>​​</w:t>
      </w:r>
    </w:p>
    <w:p w14:paraId="1AD89F28" w14:textId="77777777" w:rsidR="001D4C1A" w:rsidRPr="001B3BA7" w:rsidRDefault="001D4C1A" w:rsidP="001B3BA7">
      <w:pPr>
        <w:widowControl/>
        <w:spacing w:before="180"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lastRenderedPageBreak/>
        <w:t>​​</w:t>
      </w:r>
      <w:r w:rsidRPr="001B3BA7">
        <w:rPr>
          <w:rFonts w:ascii="宋体" w:eastAsia="宋体" w:hAnsi="宋体"/>
          <w:sz w:val="24"/>
        </w:rPr>
        <w:t>民间信仰于此冲击下亦催生调适形态。江南盛行为病儿“寄名鱼”之俗</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 xml:space="preserve"> </w:t>
      </w:r>
      <w:r w:rsidRPr="001B3BA7">
        <w:rPr>
          <w:rFonts w:ascii="Times New Roman" w:eastAsia="宋体" w:hAnsi="Times New Roman" w:cs="Times New Roman"/>
          <w:sz w:val="24"/>
        </w:rPr>
        <w:t>​​</w:t>
      </w:r>
      <w:r w:rsidRPr="001B3BA7">
        <w:rPr>
          <w:rFonts w:ascii="宋体" w:eastAsia="宋体" w:hAnsi="宋体"/>
          <w:sz w:val="24"/>
        </w:rPr>
        <w:t>父母购鱼放生时呼儿为“鱼郎”“鲤娘”，</w:t>
      </w:r>
      <w:proofErr w:type="gramStart"/>
      <w:r w:rsidRPr="001B3BA7">
        <w:rPr>
          <w:rFonts w:ascii="宋体" w:eastAsia="宋体" w:hAnsi="宋体"/>
          <w:sz w:val="24"/>
        </w:rPr>
        <w:t>冀借鱼</w:t>
      </w:r>
      <w:proofErr w:type="gramEnd"/>
      <w:r w:rsidRPr="001B3BA7">
        <w:rPr>
          <w:rFonts w:ascii="宋体" w:eastAsia="宋体" w:hAnsi="宋体"/>
          <w:sz w:val="24"/>
        </w:rPr>
        <w:t>之生命力转</w:t>
      </w:r>
      <w:proofErr w:type="gramStart"/>
      <w:r w:rsidRPr="001B3BA7">
        <w:rPr>
          <w:rFonts w:ascii="宋体" w:eastAsia="宋体" w:hAnsi="宋体"/>
          <w:sz w:val="24"/>
        </w:rPr>
        <w:t>禳</w:t>
      </w:r>
      <w:proofErr w:type="gramEnd"/>
      <w:r w:rsidRPr="001B3BA7">
        <w:rPr>
          <w:rFonts w:ascii="宋体" w:eastAsia="宋体" w:hAnsi="宋体"/>
          <w:sz w:val="24"/>
        </w:rPr>
        <w:t>灾厄。更有渔民创替代性巫仪：</w:t>
      </w:r>
      <w:proofErr w:type="gramStart"/>
      <w:r w:rsidRPr="001B3BA7">
        <w:rPr>
          <w:rFonts w:ascii="宋体" w:eastAsia="宋体" w:hAnsi="宋体"/>
          <w:sz w:val="24"/>
        </w:rPr>
        <w:t>改献鲜活</w:t>
      </w:r>
      <w:proofErr w:type="gramEnd"/>
      <w:r w:rsidRPr="001B3BA7">
        <w:rPr>
          <w:rFonts w:ascii="宋体" w:eastAsia="宋体" w:hAnsi="宋体"/>
          <w:sz w:val="24"/>
        </w:rPr>
        <w:t>鲤</w:t>
      </w:r>
      <w:proofErr w:type="gramStart"/>
      <w:r w:rsidRPr="001B3BA7">
        <w:rPr>
          <w:rFonts w:ascii="宋体" w:eastAsia="宋体" w:hAnsi="宋体"/>
          <w:sz w:val="24"/>
        </w:rPr>
        <w:t>牲</w:t>
      </w:r>
      <w:proofErr w:type="gramEnd"/>
      <w:r w:rsidRPr="001B3BA7">
        <w:rPr>
          <w:rFonts w:ascii="宋体" w:eastAsia="宋体" w:hAnsi="宋体"/>
          <w:sz w:val="24"/>
        </w:rPr>
        <w:t>于河伯，而</w:t>
      </w:r>
      <w:proofErr w:type="gramStart"/>
      <w:r w:rsidRPr="001B3BA7">
        <w:rPr>
          <w:rFonts w:ascii="宋体" w:eastAsia="宋体" w:hAnsi="宋体"/>
          <w:sz w:val="24"/>
        </w:rPr>
        <w:t>以麦塑面</w:t>
      </w:r>
      <w:proofErr w:type="gramEnd"/>
      <w:r w:rsidRPr="001B3BA7">
        <w:rPr>
          <w:rFonts w:ascii="宋体" w:eastAsia="宋体" w:hAnsi="宋体"/>
          <w:sz w:val="24"/>
        </w:rPr>
        <w:t>鱼代之</w:t>
      </w:r>
      <w:r w:rsidRPr="001B3BA7">
        <w:rPr>
          <w:rFonts w:ascii="Times New Roman" w:eastAsia="宋体" w:hAnsi="Times New Roman" w:cs="Times New Roman"/>
          <w:sz w:val="24"/>
        </w:rPr>
        <w:t>​​</w:t>
      </w:r>
      <w:r w:rsidRPr="001B3BA7">
        <w:rPr>
          <w:rFonts w:ascii="宋体" w:eastAsia="宋体" w:hAnsi="宋体"/>
          <w:sz w:val="24"/>
        </w:rPr>
        <w:t xml:space="preserve">。 </w:t>
      </w:r>
      <w:r w:rsidRPr="001B3BA7">
        <w:rPr>
          <w:rFonts w:ascii="Times New Roman" w:eastAsia="宋体" w:hAnsi="Times New Roman" w:cs="Times New Roman"/>
          <w:sz w:val="24"/>
        </w:rPr>
        <w:t>​​</w:t>
      </w:r>
      <w:r w:rsidRPr="001B3BA7">
        <w:rPr>
          <w:rFonts w:ascii="宋体" w:eastAsia="宋体" w:hAnsi="宋体"/>
          <w:sz w:val="24"/>
        </w:rPr>
        <w:t>此类看似被动之举，实为本土巫仪对佛教戒律的柔性消解，映照出信仰渗透中的博弈智慧。</w:t>
      </w:r>
      <w:r w:rsidRPr="001B3BA7">
        <w:rPr>
          <w:rFonts w:ascii="Times New Roman" w:eastAsia="宋体" w:hAnsi="Times New Roman" w:cs="Times New Roman"/>
          <w:sz w:val="24"/>
        </w:rPr>
        <w:t>​</w:t>
      </w:r>
    </w:p>
    <w:p w14:paraId="035E833F" w14:textId="77777777" w:rsidR="001D4C1A" w:rsidRPr="001B3BA7" w:rsidRDefault="001D4C1A" w:rsidP="001B3BA7">
      <w:pPr>
        <w:widowControl/>
        <w:spacing w:before="180" w:line="400" w:lineRule="exact"/>
        <w:ind w:firstLineChars="200" w:firstLine="480"/>
        <w:rPr>
          <w:rFonts w:ascii="宋体" w:eastAsia="宋体" w:hAnsi="宋体" w:cs="Times New Roman" w:hint="eastAsia"/>
          <w:sz w:val="24"/>
        </w:rPr>
      </w:pPr>
      <w:r w:rsidRPr="001B3BA7">
        <w:rPr>
          <w:rFonts w:ascii="宋体" w:eastAsia="宋体" w:hAnsi="宋体" w:cs="Times New Roman"/>
          <w:sz w:val="24"/>
        </w:rPr>
        <w:t>佛教流布四方，惠泽广远，然其炽盛之时，暗流亦随之涌动，诸多矛盾渐次显现，尤以三端为著：</w:t>
      </w:r>
    </w:p>
    <w:p w14:paraId="5BDDC6D3" w14:textId="77777777" w:rsidR="001D4C1A" w:rsidRPr="001B3BA7" w:rsidRDefault="001D4C1A" w:rsidP="001B3BA7">
      <w:pPr>
        <w:widowControl/>
        <w:spacing w:before="180" w:line="400" w:lineRule="exact"/>
        <w:ind w:firstLineChars="200" w:firstLine="480"/>
        <w:rPr>
          <w:rFonts w:ascii="宋体" w:eastAsia="宋体" w:hAnsi="宋体" w:cs="Times New Roman" w:hint="eastAsia"/>
          <w:sz w:val="24"/>
        </w:rPr>
      </w:pPr>
      <w:r w:rsidRPr="001B3BA7">
        <w:rPr>
          <w:rFonts w:ascii="Times New Roman" w:eastAsia="宋体" w:hAnsi="Times New Roman" w:cs="Times New Roman"/>
          <w:sz w:val="24"/>
        </w:rPr>
        <w:t>​​</w:t>
      </w:r>
      <w:r w:rsidRPr="001B3BA7">
        <w:rPr>
          <w:rFonts w:ascii="宋体" w:eastAsia="宋体" w:hAnsi="宋体" w:cs="Times New Roman"/>
          <w:sz w:val="24"/>
        </w:rPr>
        <w:t>其一，生境堪忧。</w:t>
      </w:r>
      <w:r w:rsidRPr="001B3BA7">
        <w:rPr>
          <w:rFonts w:ascii="Times New Roman" w:eastAsia="宋体" w:hAnsi="Times New Roman" w:cs="Times New Roman"/>
          <w:sz w:val="24"/>
        </w:rPr>
        <w:t>​​</w:t>
      </w:r>
      <w:r w:rsidRPr="001B3BA7">
        <w:rPr>
          <w:rFonts w:ascii="宋体" w:eastAsia="宋体" w:hAnsi="宋体" w:cs="Times New Roman"/>
          <w:sz w:val="24"/>
        </w:rPr>
        <w:t xml:space="preserve"> 建康城中，名湖玄武，</w:t>
      </w:r>
      <w:proofErr w:type="gramStart"/>
      <w:r w:rsidRPr="001B3BA7">
        <w:rPr>
          <w:rFonts w:ascii="宋体" w:eastAsia="宋体" w:hAnsi="宋体" w:cs="Times New Roman"/>
          <w:sz w:val="24"/>
        </w:rPr>
        <w:t>本自钟灵</w:t>
      </w:r>
      <w:proofErr w:type="gramEnd"/>
      <w:r w:rsidRPr="001B3BA7">
        <w:rPr>
          <w:rFonts w:ascii="宋体" w:eastAsia="宋体" w:hAnsi="宋体" w:cs="Times New Roman"/>
          <w:sz w:val="24"/>
        </w:rPr>
        <w:t>。惜乎为求放生功德，竟引入外域鱼种，如青鳉、斗鱼之类。这些异类鸠占鹊巢，</w:t>
      </w:r>
      <w:r w:rsidRPr="001B3BA7">
        <w:rPr>
          <w:rFonts w:ascii="Times New Roman" w:eastAsia="宋体" w:hAnsi="Times New Roman" w:cs="Times New Roman"/>
          <w:sz w:val="24"/>
        </w:rPr>
        <w:t>​​</w:t>
      </w:r>
      <w:r w:rsidRPr="001B3BA7">
        <w:rPr>
          <w:rFonts w:ascii="宋体" w:eastAsia="宋体" w:hAnsi="宋体" w:cs="Times New Roman"/>
          <w:sz w:val="24"/>
        </w:rPr>
        <w:t>生生将</w:t>
      </w:r>
      <w:r w:rsidRPr="001B3BA7">
        <w:rPr>
          <w:rFonts w:ascii="Times New Roman" w:eastAsia="宋体" w:hAnsi="Times New Roman" w:cs="Times New Roman"/>
          <w:sz w:val="24"/>
        </w:rPr>
        <w:t>​​</w:t>
      </w:r>
      <w:r w:rsidRPr="001B3BA7">
        <w:rPr>
          <w:rFonts w:ascii="宋体" w:eastAsia="宋体" w:hAnsi="宋体" w:cs="Times New Roman"/>
          <w:sz w:val="24"/>
        </w:rPr>
        <w:t>湖中土生鲫鱼</w:t>
      </w:r>
      <w:r w:rsidRPr="001B3BA7">
        <w:rPr>
          <w:rFonts w:ascii="Times New Roman" w:eastAsia="宋体" w:hAnsi="Times New Roman" w:cs="Times New Roman"/>
          <w:sz w:val="24"/>
        </w:rPr>
        <w:t>​​</w:t>
      </w:r>
      <w:r w:rsidRPr="001B3BA7">
        <w:rPr>
          <w:rFonts w:ascii="宋体" w:eastAsia="宋体" w:hAnsi="宋体" w:cs="Times New Roman"/>
          <w:sz w:val="24"/>
        </w:rPr>
        <w:t>逼得影踪全无</w:t>
      </w:r>
      <w:r w:rsidRPr="001B3BA7">
        <w:rPr>
          <w:rFonts w:ascii="Times New Roman" w:eastAsia="宋体" w:hAnsi="Times New Roman" w:cs="Times New Roman"/>
          <w:sz w:val="24"/>
        </w:rPr>
        <w:t>​​</w:t>
      </w:r>
      <w:r w:rsidRPr="001B3BA7">
        <w:rPr>
          <w:rFonts w:ascii="宋体" w:eastAsia="宋体" w:hAnsi="宋体" w:cs="Times New Roman"/>
          <w:sz w:val="24"/>
        </w:rPr>
        <w:t>，一方水土的生机，遂遭此无妄之灾。</w:t>
      </w:r>
    </w:p>
    <w:p w14:paraId="66217CAB" w14:textId="77777777" w:rsidR="001D4C1A" w:rsidRPr="001B3BA7" w:rsidRDefault="001D4C1A" w:rsidP="001B3BA7">
      <w:pPr>
        <w:widowControl/>
        <w:spacing w:before="180" w:line="400" w:lineRule="exact"/>
        <w:ind w:firstLineChars="200" w:firstLine="480"/>
        <w:rPr>
          <w:rFonts w:ascii="宋体" w:eastAsia="宋体" w:hAnsi="宋体" w:cs="Times New Roman" w:hint="eastAsia"/>
          <w:sz w:val="24"/>
        </w:rPr>
      </w:pPr>
      <w:r w:rsidRPr="001B3BA7">
        <w:rPr>
          <w:rFonts w:ascii="Times New Roman" w:eastAsia="宋体" w:hAnsi="Times New Roman" w:cs="Times New Roman"/>
          <w:sz w:val="24"/>
        </w:rPr>
        <w:t>​​</w:t>
      </w:r>
      <w:r w:rsidRPr="001B3BA7">
        <w:rPr>
          <w:rFonts w:ascii="宋体" w:eastAsia="宋体" w:hAnsi="宋体" w:cs="Times New Roman"/>
          <w:sz w:val="24"/>
        </w:rPr>
        <w:t>其二，民瘼深重。</w:t>
      </w:r>
      <w:r w:rsidRPr="001B3BA7">
        <w:rPr>
          <w:rFonts w:ascii="Times New Roman" w:eastAsia="宋体" w:hAnsi="Times New Roman" w:cs="Times New Roman"/>
          <w:sz w:val="24"/>
        </w:rPr>
        <w:t>​​</w:t>
      </w:r>
      <w:r w:rsidRPr="001B3BA7">
        <w:rPr>
          <w:rFonts w:ascii="宋体" w:eastAsia="宋体" w:hAnsi="宋体" w:cs="Times New Roman"/>
          <w:sz w:val="24"/>
        </w:rPr>
        <w:t xml:space="preserve"> 东魏遗存的《李元忠造像碑》，其字句如凿，将另一层创痛</w:t>
      </w:r>
      <w:proofErr w:type="gramStart"/>
      <w:r w:rsidRPr="001B3BA7">
        <w:rPr>
          <w:rFonts w:ascii="宋体" w:eastAsia="宋体" w:hAnsi="宋体" w:cs="Times New Roman"/>
          <w:sz w:val="24"/>
        </w:rPr>
        <w:t>昭揭于世</w:t>
      </w:r>
      <w:proofErr w:type="gramEnd"/>
      <w:r w:rsidRPr="001B3BA7">
        <w:rPr>
          <w:rFonts w:ascii="宋体" w:eastAsia="宋体" w:hAnsi="宋体" w:cs="Times New Roman"/>
          <w:sz w:val="24"/>
        </w:rPr>
        <w:t>：寺庙僧众仗势而行，竟将周遭贫苦农夫强征为“护池奴”。</w:t>
      </w:r>
      <w:r w:rsidRPr="001B3BA7">
        <w:rPr>
          <w:rFonts w:ascii="Times New Roman" w:eastAsia="宋体" w:hAnsi="Times New Roman" w:cs="Times New Roman"/>
          <w:sz w:val="24"/>
        </w:rPr>
        <w:t>​​</w:t>
      </w:r>
      <w:r w:rsidRPr="001B3BA7">
        <w:rPr>
          <w:rFonts w:ascii="宋体" w:eastAsia="宋体" w:hAnsi="宋体" w:cs="Times New Roman"/>
          <w:sz w:val="24"/>
        </w:rPr>
        <w:t>可怜这些百姓</w:t>
      </w:r>
      <w:r w:rsidRPr="001B3BA7">
        <w:rPr>
          <w:rFonts w:ascii="Times New Roman" w:eastAsia="宋体" w:hAnsi="Times New Roman" w:cs="Times New Roman"/>
          <w:sz w:val="24"/>
        </w:rPr>
        <w:t>​​</w:t>
      </w:r>
      <w:r w:rsidRPr="001B3BA7">
        <w:rPr>
          <w:rFonts w:ascii="宋体" w:eastAsia="宋体" w:hAnsi="宋体" w:cs="Times New Roman"/>
          <w:sz w:val="24"/>
        </w:rPr>
        <w:t>，</w:t>
      </w:r>
      <w:r w:rsidRPr="001B3BA7">
        <w:rPr>
          <w:rFonts w:ascii="Times New Roman" w:eastAsia="宋体" w:hAnsi="Times New Roman" w:cs="Times New Roman"/>
          <w:sz w:val="24"/>
        </w:rPr>
        <w:t>​​</w:t>
      </w:r>
      <w:r w:rsidRPr="001B3BA7">
        <w:rPr>
          <w:rFonts w:ascii="宋体" w:eastAsia="宋体" w:hAnsi="宋体" w:cs="Times New Roman"/>
          <w:sz w:val="24"/>
        </w:rPr>
        <w:t>年复一年</w:t>
      </w:r>
      <w:r w:rsidRPr="001B3BA7">
        <w:rPr>
          <w:rFonts w:ascii="Times New Roman" w:eastAsia="宋体" w:hAnsi="Times New Roman" w:cs="Times New Roman"/>
          <w:sz w:val="24"/>
        </w:rPr>
        <w:t>​​</w:t>
      </w:r>
      <w:r w:rsidRPr="001B3BA7">
        <w:rPr>
          <w:rFonts w:ascii="宋体" w:eastAsia="宋体" w:hAnsi="宋体" w:cs="Times New Roman"/>
          <w:sz w:val="24"/>
        </w:rPr>
        <w:t>被逼白费三十个工日，只为修葺那象征“慈悲”的池堰，劳役之苦，不言而喻。</w:t>
      </w:r>
    </w:p>
    <w:p w14:paraId="2DB89B2B" w14:textId="77777777" w:rsidR="001D4C1A" w:rsidRPr="001B3BA7" w:rsidRDefault="001D4C1A" w:rsidP="001B3BA7">
      <w:pPr>
        <w:widowControl/>
        <w:spacing w:before="180" w:line="400" w:lineRule="exact"/>
        <w:ind w:firstLineChars="200" w:firstLine="480"/>
        <w:rPr>
          <w:rFonts w:ascii="宋体" w:eastAsia="宋体" w:hAnsi="宋体" w:cs="Times New Roman" w:hint="eastAsia"/>
          <w:sz w:val="24"/>
        </w:rPr>
      </w:pPr>
      <w:r w:rsidRPr="001B3BA7">
        <w:rPr>
          <w:rFonts w:ascii="Times New Roman" w:eastAsia="宋体" w:hAnsi="Times New Roman" w:cs="Times New Roman"/>
          <w:sz w:val="24"/>
        </w:rPr>
        <w:t>​​</w:t>
      </w:r>
      <w:r w:rsidRPr="001B3BA7">
        <w:rPr>
          <w:rFonts w:ascii="宋体" w:eastAsia="宋体" w:hAnsi="宋体" w:cs="Times New Roman"/>
          <w:sz w:val="24"/>
        </w:rPr>
        <w:t>其三，律法乖张。</w:t>
      </w:r>
      <w:r w:rsidRPr="001B3BA7">
        <w:rPr>
          <w:rFonts w:ascii="Times New Roman" w:eastAsia="宋体" w:hAnsi="Times New Roman" w:cs="Times New Roman"/>
          <w:sz w:val="24"/>
        </w:rPr>
        <w:t>​​</w:t>
      </w:r>
      <w:r w:rsidRPr="001B3BA7">
        <w:rPr>
          <w:rFonts w:ascii="宋体" w:eastAsia="宋体" w:hAnsi="宋体" w:cs="Times New Roman"/>
          <w:sz w:val="24"/>
        </w:rPr>
        <w:t xml:space="preserve"> 再看梁朝律令，分明写着“盗放生池鱼者斩”，其</w:t>
      </w:r>
      <w:proofErr w:type="gramStart"/>
      <w:r w:rsidRPr="001B3BA7">
        <w:rPr>
          <w:rFonts w:ascii="宋体" w:eastAsia="宋体" w:hAnsi="宋体" w:cs="Times New Roman"/>
          <w:sz w:val="24"/>
        </w:rPr>
        <w:t>苛峻令人</w:t>
      </w:r>
      <w:proofErr w:type="gramEnd"/>
      <w:r w:rsidRPr="001B3BA7">
        <w:rPr>
          <w:rFonts w:ascii="宋体" w:eastAsia="宋体" w:hAnsi="宋体" w:cs="Times New Roman"/>
          <w:sz w:val="24"/>
        </w:rPr>
        <w:t>咋舌。</w:t>
      </w:r>
      <w:r w:rsidRPr="001B3BA7">
        <w:rPr>
          <w:rFonts w:ascii="Times New Roman" w:eastAsia="宋体" w:hAnsi="Times New Roman" w:cs="Times New Roman"/>
          <w:sz w:val="24"/>
        </w:rPr>
        <w:t>​​</w:t>
      </w:r>
      <w:r w:rsidRPr="001B3BA7">
        <w:rPr>
          <w:rFonts w:ascii="宋体" w:eastAsia="宋体" w:hAnsi="宋体" w:cs="Times New Roman"/>
          <w:sz w:val="24"/>
        </w:rPr>
        <w:t>更堪玩味处在于</w:t>
      </w:r>
      <w:r w:rsidRPr="001B3BA7">
        <w:rPr>
          <w:rFonts w:ascii="Times New Roman" w:eastAsia="宋体" w:hAnsi="Times New Roman" w:cs="Times New Roman"/>
          <w:sz w:val="24"/>
        </w:rPr>
        <w:t>​​</w:t>
      </w:r>
      <w:r w:rsidRPr="001B3BA7">
        <w:rPr>
          <w:rFonts w:ascii="宋体" w:eastAsia="宋体" w:hAnsi="宋体" w:cs="Times New Roman"/>
          <w:sz w:val="24"/>
        </w:rPr>
        <w:t>，这森严法网，却对寺僧网开一面，</w:t>
      </w:r>
      <w:r w:rsidRPr="001B3BA7">
        <w:rPr>
          <w:rFonts w:ascii="Times New Roman" w:eastAsia="宋体" w:hAnsi="Times New Roman" w:cs="Times New Roman"/>
          <w:sz w:val="24"/>
        </w:rPr>
        <w:t>​​</w:t>
      </w:r>
      <w:r w:rsidRPr="001B3BA7">
        <w:rPr>
          <w:rFonts w:ascii="宋体" w:eastAsia="宋体" w:hAnsi="宋体" w:cs="Times New Roman"/>
          <w:sz w:val="24"/>
        </w:rPr>
        <w:t>任他们</w:t>
      </w:r>
      <w:r w:rsidRPr="001B3BA7">
        <w:rPr>
          <w:rFonts w:ascii="Times New Roman" w:eastAsia="宋体" w:hAnsi="Times New Roman" w:cs="Times New Roman"/>
          <w:sz w:val="24"/>
        </w:rPr>
        <w:t>​​</w:t>
      </w:r>
      <w:r w:rsidRPr="001B3BA7">
        <w:rPr>
          <w:rFonts w:ascii="宋体" w:eastAsia="宋体" w:hAnsi="宋体" w:cs="Times New Roman"/>
          <w:sz w:val="24"/>
        </w:rPr>
        <w:t>从放生池中捕捞得手，转瞬又送鱼入市，</w:t>
      </w:r>
      <w:r w:rsidRPr="001B3BA7">
        <w:rPr>
          <w:rFonts w:ascii="Times New Roman" w:eastAsia="宋体" w:hAnsi="Times New Roman" w:cs="Times New Roman"/>
          <w:sz w:val="24"/>
        </w:rPr>
        <w:t>​​</w:t>
      </w:r>
      <w:r w:rsidRPr="001B3BA7">
        <w:rPr>
          <w:rFonts w:ascii="宋体" w:eastAsia="宋体" w:hAnsi="宋体" w:cs="Times New Roman"/>
          <w:sz w:val="24"/>
        </w:rPr>
        <w:t>如此循环，</w:t>
      </w:r>
      <w:r w:rsidRPr="001B3BA7">
        <w:rPr>
          <w:rFonts w:ascii="Times New Roman" w:eastAsia="宋体" w:hAnsi="Times New Roman" w:cs="Times New Roman"/>
          <w:sz w:val="24"/>
        </w:rPr>
        <w:t>​​</w:t>
      </w:r>
      <w:r w:rsidRPr="001B3BA7">
        <w:rPr>
          <w:rFonts w:ascii="宋体" w:eastAsia="宋体" w:hAnsi="宋体" w:cs="Times New Roman"/>
          <w:sz w:val="24"/>
        </w:rPr>
        <w:t xml:space="preserve"> 放生之举竟沦为图利之途，戒律与世俗法度在此刻悖谬交织。</w:t>
      </w:r>
    </w:p>
    <w:p w14:paraId="1E257B71" w14:textId="77777777" w:rsidR="001D4C1A" w:rsidRPr="001B3BA7" w:rsidRDefault="001D4C1A" w:rsidP="001B3BA7">
      <w:pPr>
        <w:widowControl/>
        <w:spacing w:before="180" w:line="400" w:lineRule="exact"/>
        <w:ind w:firstLineChars="200" w:firstLine="480"/>
        <w:rPr>
          <w:rFonts w:ascii="宋体" w:eastAsia="宋体" w:hAnsi="宋体" w:cs="Times New Roman" w:hint="eastAsia"/>
          <w:sz w:val="24"/>
        </w:rPr>
      </w:pPr>
      <w:r w:rsidRPr="001B3BA7">
        <w:rPr>
          <w:rFonts w:ascii="宋体" w:eastAsia="宋体" w:hAnsi="宋体" w:cs="Times New Roman"/>
          <w:sz w:val="24"/>
        </w:rPr>
        <w:t>这般矛盾的滋生，</w:t>
      </w:r>
      <w:r w:rsidRPr="001B3BA7">
        <w:rPr>
          <w:rFonts w:ascii="Times New Roman" w:eastAsia="宋体" w:hAnsi="Times New Roman" w:cs="Times New Roman"/>
          <w:sz w:val="24"/>
        </w:rPr>
        <w:t>​​</w:t>
      </w:r>
      <w:proofErr w:type="gramStart"/>
      <w:r w:rsidRPr="001B3BA7">
        <w:rPr>
          <w:rFonts w:ascii="宋体" w:eastAsia="宋体" w:hAnsi="宋体" w:cs="Times New Roman"/>
          <w:sz w:val="24"/>
        </w:rPr>
        <w:t>如镜照心</w:t>
      </w:r>
      <w:proofErr w:type="gramEnd"/>
      <w:r w:rsidRPr="001B3BA7">
        <w:rPr>
          <w:rFonts w:ascii="Times New Roman" w:eastAsia="宋体" w:hAnsi="Times New Roman" w:cs="Times New Roman"/>
          <w:sz w:val="24"/>
        </w:rPr>
        <w:t>​​</w:t>
      </w:r>
      <w:r w:rsidRPr="001B3BA7">
        <w:rPr>
          <w:rFonts w:ascii="宋体" w:eastAsia="宋体" w:hAnsi="宋体" w:cs="Times New Roman"/>
          <w:sz w:val="24"/>
        </w:rPr>
        <w:t>，终究触动了世人的省思。</w:t>
      </w:r>
      <w:r w:rsidRPr="001B3BA7">
        <w:rPr>
          <w:rFonts w:ascii="Times New Roman" w:eastAsia="宋体" w:hAnsi="Times New Roman" w:cs="Times New Roman"/>
          <w:sz w:val="24"/>
        </w:rPr>
        <w:t>​​</w:t>
      </w:r>
      <w:r w:rsidRPr="001B3BA7">
        <w:rPr>
          <w:rFonts w:ascii="宋体" w:eastAsia="宋体" w:hAnsi="宋体" w:cs="Times New Roman"/>
          <w:sz w:val="24"/>
        </w:rPr>
        <w:t>北齐大儒颜之推</w:t>
      </w:r>
      <w:r w:rsidRPr="001B3BA7">
        <w:rPr>
          <w:rFonts w:ascii="Times New Roman" w:eastAsia="宋体" w:hAnsi="Times New Roman" w:cs="Times New Roman"/>
          <w:sz w:val="24"/>
        </w:rPr>
        <w:t>​​</w:t>
      </w:r>
      <w:r w:rsidRPr="001B3BA7">
        <w:rPr>
          <w:rFonts w:ascii="宋体" w:eastAsia="宋体" w:hAnsi="宋体" w:cs="Times New Roman"/>
          <w:sz w:val="24"/>
        </w:rPr>
        <w:t>，在其垂训子孙的《颜氏家训》中便痛切陈辞：“</w:t>
      </w:r>
      <w:r w:rsidRPr="001B3BA7">
        <w:rPr>
          <w:rFonts w:ascii="Times New Roman" w:eastAsia="宋体" w:hAnsi="Times New Roman" w:cs="Times New Roman"/>
          <w:sz w:val="24"/>
        </w:rPr>
        <w:t>​​</w:t>
      </w:r>
      <w:r w:rsidRPr="001B3BA7">
        <w:rPr>
          <w:rFonts w:ascii="宋体" w:eastAsia="宋体" w:hAnsi="宋体" w:cs="Times New Roman"/>
          <w:sz w:val="24"/>
        </w:rPr>
        <w:t>所谓今之放生，反成坑陷</w:t>
      </w:r>
      <w:r w:rsidRPr="001B3BA7">
        <w:rPr>
          <w:rFonts w:ascii="Times New Roman" w:eastAsia="宋体" w:hAnsi="Times New Roman" w:cs="Times New Roman"/>
          <w:sz w:val="24"/>
        </w:rPr>
        <w:t>​​</w:t>
      </w:r>
      <w:r w:rsidRPr="001B3BA7">
        <w:rPr>
          <w:rFonts w:ascii="宋体" w:eastAsia="宋体" w:hAnsi="宋体" w:cs="Times New Roman"/>
          <w:sz w:val="24"/>
        </w:rPr>
        <w:t>！</w:t>
      </w:r>
      <w:r w:rsidRPr="001B3BA7">
        <w:rPr>
          <w:rFonts w:ascii="Times New Roman" w:eastAsia="宋体" w:hAnsi="Times New Roman" w:cs="Times New Roman"/>
          <w:sz w:val="24"/>
        </w:rPr>
        <w:t>​​</w:t>
      </w:r>
      <w:r w:rsidRPr="001B3BA7">
        <w:rPr>
          <w:rFonts w:ascii="宋体" w:eastAsia="宋体" w:hAnsi="宋体" w:cs="Times New Roman"/>
          <w:sz w:val="24"/>
        </w:rPr>
        <w:t>试看那</w:t>
      </w:r>
      <w:r w:rsidRPr="001B3BA7">
        <w:rPr>
          <w:rFonts w:ascii="Times New Roman" w:eastAsia="宋体" w:hAnsi="Times New Roman" w:cs="Times New Roman"/>
          <w:sz w:val="24"/>
        </w:rPr>
        <w:t>​​</w:t>
      </w:r>
      <w:r w:rsidRPr="001B3BA7">
        <w:rPr>
          <w:rFonts w:ascii="宋体" w:eastAsia="宋体" w:hAnsi="宋体" w:cs="Times New Roman"/>
          <w:sz w:val="24"/>
        </w:rPr>
        <w:t>池岸边堆积如山的薪柴，竟被美其名曰‘功德林’，岂不滑天下之大稽？</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Times New Roman" w:eastAsia="宋体" w:hAnsi="Times New Roman" w:cs="Times New Roman"/>
          <w:sz w:val="24"/>
        </w:rPr>
        <w:t>​​</w:t>
      </w:r>
      <w:r w:rsidRPr="001B3BA7">
        <w:rPr>
          <w:rFonts w:ascii="宋体" w:eastAsia="宋体" w:hAnsi="宋体" w:cs="Times New Roman"/>
          <w:sz w:val="24"/>
        </w:rPr>
        <w:t xml:space="preserve"> 其言一针见血，直指伪善弊端。</w:t>
      </w:r>
      <w:r w:rsidRPr="001B3BA7">
        <w:rPr>
          <w:rFonts w:ascii="Times New Roman" w:eastAsia="宋体" w:hAnsi="Times New Roman" w:cs="Times New Roman"/>
          <w:sz w:val="24"/>
        </w:rPr>
        <w:t>​​</w:t>
      </w:r>
      <w:r w:rsidRPr="001B3BA7">
        <w:rPr>
          <w:rFonts w:ascii="宋体" w:eastAsia="宋体" w:hAnsi="宋体" w:cs="Times New Roman"/>
          <w:sz w:val="24"/>
        </w:rPr>
        <w:t>亦在同时，</w:t>
      </w:r>
      <w:r w:rsidRPr="001B3BA7">
        <w:rPr>
          <w:rFonts w:ascii="Times New Roman" w:eastAsia="宋体" w:hAnsi="Times New Roman" w:cs="Times New Roman"/>
          <w:sz w:val="24"/>
        </w:rPr>
        <w:t>​​</w:t>
      </w:r>
      <w:r w:rsidRPr="001B3BA7">
        <w:rPr>
          <w:rFonts w:ascii="宋体" w:eastAsia="宋体" w:hAnsi="宋体" w:cs="Times New Roman"/>
          <w:sz w:val="24"/>
        </w:rPr>
        <w:t xml:space="preserve"> 有识之</w:t>
      </w:r>
      <w:proofErr w:type="gramStart"/>
      <w:r w:rsidRPr="001B3BA7">
        <w:rPr>
          <w:rFonts w:ascii="宋体" w:eastAsia="宋体" w:hAnsi="宋体" w:cs="Times New Roman"/>
          <w:sz w:val="24"/>
        </w:rPr>
        <w:t>僧如</w:t>
      </w:r>
      <w:r w:rsidRPr="001B3BA7">
        <w:rPr>
          <w:rFonts w:ascii="Times New Roman" w:eastAsia="宋体" w:hAnsi="Times New Roman" w:cs="Times New Roman"/>
          <w:sz w:val="24"/>
        </w:rPr>
        <w:t>​​</w:t>
      </w:r>
      <w:r w:rsidRPr="001B3BA7">
        <w:rPr>
          <w:rFonts w:ascii="宋体" w:eastAsia="宋体" w:hAnsi="宋体" w:cs="Times New Roman"/>
          <w:sz w:val="24"/>
        </w:rPr>
        <w:t>慧义</w:t>
      </w:r>
      <w:proofErr w:type="gramEnd"/>
      <w:r w:rsidRPr="001B3BA7">
        <w:rPr>
          <w:rFonts w:ascii="宋体" w:eastAsia="宋体" w:hAnsi="宋体" w:cs="Times New Roman"/>
          <w:sz w:val="24"/>
        </w:rPr>
        <w:t>法师（558年）</w:t>
      </w:r>
      <w:r w:rsidRPr="001B3BA7">
        <w:rPr>
          <w:rFonts w:ascii="Times New Roman" w:eastAsia="宋体" w:hAnsi="Times New Roman" w:cs="Times New Roman"/>
          <w:sz w:val="24"/>
        </w:rPr>
        <w:t>​​</w:t>
      </w:r>
      <w:r w:rsidRPr="001B3BA7">
        <w:rPr>
          <w:rFonts w:ascii="宋体" w:eastAsia="宋体" w:hAnsi="宋体" w:cs="Times New Roman"/>
          <w:sz w:val="24"/>
        </w:rPr>
        <w:t xml:space="preserve">，秉笔直书《正妄论》，慨然呼吁溯本清源：“放生贵在 </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cs="Times New Roman"/>
          <w:sz w:val="24"/>
        </w:rPr>
        <w:t>解其罗网，放其生命’</w:t>
      </w:r>
      <w:r w:rsidRPr="001B3BA7">
        <w:rPr>
          <w:rFonts w:ascii="Times New Roman" w:eastAsia="宋体" w:hAnsi="Times New Roman" w:cs="Times New Roman"/>
          <w:sz w:val="24"/>
        </w:rPr>
        <w:t>​​</w:t>
      </w:r>
      <w:r w:rsidRPr="001B3BA7">
        <w:rPr>
          <w:rFonts w:ascii="宋体" w:eastAsia="宋体" w:hAnsi="宋体" w:cs="Times New Roman"/>
          <w:sz w:val="24"/>
        </w:rPr>
        <w:t xml:space="preserve"> ，若网开一面而饵食紧随其后，</w:t>
      </w:r>
      <w:r w:rsidRPr="001B3BA7">
        <w:rPr>
          <w:rFonts w:ascii="Times New Roman" w:eastAsia="宋体" w:hAnsi="Times New Roman" w:cs="Times New Roman"/>
          <w:sz w:val="24"/>
        </w:rPr>
        <w:t>​​</w:t>
      </w:r>
      <w:r w:rsidRPr="001B3BA7">
        <w:rPr>
          <w:rFonts w:ascii="宋体" w:eastAsia="宋体" w:hAnsi="宋体" w:cs="Times New Roman"/>
          <w:sz w:val="24"/>
        </w:rPr>
        <w:t>则非但不能成全生灵，反落入了口实之</w:t>
      </w:r>
      <w:proofErr w:type="gramStart"/>
      <w:r w:rsidRPr="001B3BA7">
        <w:rPr>
          <w:rFonts w:ascii="宋体" w:eastAsia="宋体" w:hAnsi="宋体" w:cs="Times New Roman"/>
          <w:sz w:val="24"/>
        </w:rPr>
        <w:t>阱</w:t>
      </w:r>
      <w:proofErr w:type="gramEnd"/>
      <w:r w:rsidRPr="001B3BA7">
        <w:rPr>
          <w:rFonts w:ascii="Times New Roman" w:eastAsia="宋体" w:hAnsi="Times New Roman" w:cs="Times New Roman"/>
          <w:sz w:val="24"/>
        </w:rPr>
        <w:t>​​</w:t>
      </w:r>
      <w:r w:rsidRPr="001B3BA7">
        <w:rPr>
          <w:rFonts w:ascii="宋体" w:eastAsia="宋体" w:hAnsi="宋体" w:cs="Times New Roman"/>
          <w:sz w:val="24"/>
        </w:rPr>
        <w:t>，这岂非与护佑生命的本怀</w:t>
      </w:r>
      <w:r w:rsidRPr="001B3BA7">
        <w:rPr>
          <w:rFonts w:ascii="Times New Roman" w:eastAsia="宋体" w:hAnsi="Times New Roman" w:cs="Times New Roman"/>
          <w:sz w:val="24"/>
        </w:rPr>
        <w:t>​​</w:t>
      </w:r>
      <w:r w:rsidRPr="001B3BA7">
        <w:rPr>
          <w:rFonts w:ascii="宋体" w:eastAsia="宋体" w:hAnsi="宋体" w:cs="Times New Roman"/>
          <w:sz w:val="24"/>
        </w:rPr>
        <w:t>南辕北辙</w:t>
      </w:r>
      <w:r w:rsidRPr="001B3BA7">
        <w:rPr>
          <w:rFonts w:ascii="Times New Roman" w:eastAsia="宋体" w:hAnsi="Times New Roman" w:cs="Times New Roman"/>
          <w:sz w:val="24"/>
        </w:rPr>
        <w:t>​​</w:t>
      </w:r>
      <w:r w:rsidRPr="001B3BA7">
        <w:rPr>
          <w:rFonts w:ascii="宋体" w:eastAsia="宋体" w:hAnsi="宋体" w:cs="Times New Roman"/>
          <w:sz w:val="24"/>
        </w:rPr>
        <w:t>？”</w:t>
      </w:r>
      <w:r w:rsidRPr="001B3BA7">
        <w:rPr>
          <w:rFonts w:ascii="Times New Roman" w:eastAsia="宋体" w:hAnsi="Times New Roman" w:cs="Times New Roman"/>
          <w:sz w:val="24"/>
        </w:rPr>
        <w:t>​​</w:t>
      </w:r>
      <w:r w:rsidRPr="001B3BA7">
        <w:rPr>
          <w:rFonts w:ascii="宋体" w:eastAsia="宋体" w:hAnsi="宋体" w:cs="Times New Roman"/>
          <w:sz w:val="24"/>
        </w:rPr>
        <w:t>其声清越，掷地铿锵。</w:t>
      </w:r>
      <w:r w:rsidRPr="001B3BA7">
        <w:rPr>
          <w:rFonts w:ascii="Times New Roman" w:eastAsia="宋体" w:hAnsi="Times New Roman" w:cs="Times New Roman"/>
          <w:sz w:val="24"/>
        </w:rPr>
        <w:t>​</w:t>
      </w:r>
    </w:p>
    <w:p w14:paraId="1EFD681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纵观</w:t>
      </w:r>
      <w:r w:rsidRPr="001B3BA7">
        <w:rPr>
          <w:rFonts w:ascii="Times New Roman" w:eastAsia="宋体" w:hAnsi="Times New Roman" w:cs="Times New Roman"/>
          <w:sz w:val="24"/>
        </w:rPr>
        <w:t>​​</w:t>
      </w:r>
      <w:r w:rsidRPr="001B3BA7">
        <w:rPr>
          <w:rFonts w:ascii="Times New Roman" w:eastAsia="宋体" w:hAnsi="Times New Roman" w:cs="Times New Roman"/>
          <w:sz w:val="24"/>
        </w:rPr>
        <w:t>鱼在佛法东传、落地生根的历程中所扮演的角色，其独特价值可归为三端，直如</w:t>
      </w:r>
      <w:r w:rsidRPr="001B3BA7">
        <w:rPr>
          <w:rFonts w:ascii="Times New Roman" w:eastAsia="宋体" w:hAnsi="Times New Roman" w:cs="Times New Roman"/>
          <w:sz w:val="24"/>
        </w:rPr>
        <w:t>​​</w:t>
      </w:r>
      <w:r w:rsidRPr="001B3BA7">
        <w:rPr>
          <w:rFonts w:ascii="Times New Roman" w:eastAsia="宋体" w:hAnsi="Times New Roman" w:cs="Times New Roman"/>
          <w:sz w:val="24"/>
        </w:rPr>
        <w:t>三昧真火，烧熔异质，锻出新相</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7A8EB2C9"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其一，堪为缓冲之器。</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彼时佛法自天竺远来，其本生故事中的巨口摩竭鱼，</w:t>
      </w:r>
      <w:r w:rsidRPr="001B3BA7">
        <w:rPr>
          <w:rFonts w:ascii="Times New Roman" w:eastAsia="宋体" w:hAnsi="Times New Roman" w:cs="Times New Roman"/>
          <w:sz w:val="24"/>
        </w:rPr>
        <w:t>​​</w:t>
      </w:r>
      <w:r w:rsidRPr="001B3BA7">
        <w:rPr>
          <w:rFonts w:ascii="Times New Roman" w:eastAsia="宋体" w:hAnsi="Times New Roman" w:cs="Times New Roman"/>
          <w:sz w:val="24"/>
        </w:rPr>
        <w:t>狰狞之貌</w:t>
      </w:r>
      <w:r w:rsidRPr="001B3BA7">
        <w:rPr>
          <w:rFonts w:ascii="Times New Roman" w:eastAsia="宋体" w:hAnsi="Times New Roman" w:cs="Times New Roman"/>
          <w:sz w:val="24"/>
        </w:rPr>
        <w:t>​​</w:t>
      </w:r>
      <w:r w:rsidRPr="001B3BA7">
        <w:rPr>
          <w:rFonts w:ascii="Times New Roman" w:eastAsia="宋体" w:hAnsi="Times New Roman" w:cs="Times New Roman"/>
          <w:sz w:val="24"/>
        </w:rPr>
        <w:t>与中土</w:t>
      </w:r>
      <w:r w:rsidRPr="001B3BA7">
        <w:rPr>
          <w:rFonts w:ascii="Times New Roman" w:eastAsia="宋体" w:hAnsi="Times New Roman" w:cs="Times New Roman"/>
          <w:sz w:val="24"/>
        </w:rPr>
        <w:t>“</w:t>
      </w:r>
      <w:r w:rsidRPr="001B3BA7">
        <w:rPr>
          <w:rFonts w:ascii="Times New Roman" w:eastAsia="宋体" w:hAnsi="Times New Roman" w:cs="Times New Roman"/>
          <w:sz w:val="24"/>
        </w:rPr>
        <w:t>君子远庖厨</w:t>
      </w:r>
      <w:r w:rsidRPr="001B3BA7">
        <w:rPr>
          <w:rFonts w:ascii="Times New Roman" w:eastAsia="宋体" w:hAnsi="Times New Roman" w:cs="Times New Roman"/>
          <w:sz w:val="24"/>
        </w:rPr>
        <w:t>”</w:t>
      </w:r>
      <w:r w:rsidRPr="001B3BA7">
        <w:rPr>
          <w:rFonts w:ascii="Times New Roman" w:eastAsia="宋体" w:hAnsi="Times New Roman" w:cs="Times New Roman"/>
          <w:sz w:val="24"/>
        </w:rPr>
        <w:t>的仁恕之心</w:t>
      </w:r>
      <w:r w:rsidRPr="001B3BA7">
        <w:rPr>
          <w:rFonts w:ascii="Times New Roman" w:eastAsia="宋体" w:hAnsi="Times New Roman" w:cs="Times New Roman"/>
          <w:sz w:val="24"/>
        </w:rPr>
        <w:t>​​</w:t>
      </w:r>
      <w:r w:rsidRPr="001B3BA7">
        <w:rPr>
          <w:rFonts w:ascii="Times New Roman" w:eastAsia="宋体" w:hAnsi="Times New Roman" w:cs="Times New Roman"/>
          <w:sz w:val="24"/>
        </w:rPr>
        <w:t>格格不入</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幸有巧思之士，暗施移花接木之法</w:t>
      </w:r>
      <w:r w:rsidRPr="001B3BA7">
        <w:rPr>
          <w:rFonts w:ascii="Times New Roman" w:eastAsia="宋体" w:hAnsi="Times New Roman" w:cs="Times New Roman"/>
          <w:sz w:val="24"/>
        </w:rPr>
        <w:t>​​</w:t>
      </w:r>
      <w:r w:rsidRPr="001B3BA7">
        <w:rPr>
          <w:rFonts w:ascii="Times New Roman" w:eastAsia="宋体" w:hAnsi="Times New Roman" w:cs="Times New Roman"/>
          <w:sz w:val="24"/>
        </w:rPr>
        <w:t>：或以祥瑞</w:t>
      </w:r>
      <w:r w:rsidRPr="001B3BA7">
        <w:rPr>
          <w:rFonts w:ascii="Times New Roman" w:eastAsia="宋体" w:hAnsi="Times New Roman" w:cs="Times New Roman"/>
          <w:sz w:val="24"/>
        </w:rPr>
        <w:t>​​“</w:t>
      </w:r>
      <w:r w:rsidRPr="001B3BA7">
        <w:rPr>
          <w:rFonts w:ascii="Times New Roman" w:eastAsia="宋体" w:hAnsi="Times New Roman" w:cs="Times New Roman"/>
          <w:sz w:val="24"/>
        </w:rPr>
        <w:t>鲤</w:t>
      </w:r>
      <w:r w:rsidRPr="001B3BA7">
        <w:rPr>
          <w:rFonts w:ascii="Times New Roman" w:eastAsia="宋体" w:hAnsi="Times New Roman" w:cs="Times New Roman"/>
          <w:sz w:val="24"/>
        </w:rPr>
        <w:t>”</w:t>
      </w:r>
      <w:r w:rsidRPr="001B3BA7">
        <w:rPr>
          <w:rFonts w:ascii="Times New Roman" w:eastAsia="宋体" w:hAnsi="Times New Roman" w:cs="Times New Roman"/>
          <w:sz w:val="24"/>
        </w:rPr>
        <w:t>鱼代那骇人的摩竭</w:t>
      </w:r>
      <w:r w:rsidRPr="001B3BA7">
        <w:rPr>
          <w:rFonts w:ascii="Times New Roman" w:eastAsia="宋体" w:hAnsi="Times New Roman" w:cs="Times New Roman"/>
          <w:sz w:val="24"/>
        </w:rPr>
        <w:t>​​</w:t>
      </w:r>
      <w:r w:rsidRPr="001B3BA7">
        <w:rPr>
          <w:rFonts w:ascii="Times New Roman" w:eastAsia="宋体" w:hAnsi="Times New Roman" w:cs="Times New Roman"/>
          <w:sz w:val="24"/>
        </w:rPr>
        <w:t>，或以面塑</w:t>
      </w:r>
      <w:r w:rsidRPr="001B3BA7">
        <w:rPr>
          <w:rFonts w:ascii="Times New Roman" w:eastAsia="宋体" w:hAnsi="Times New Roman" w:cs="Times New Roman"/>
          <w:sz w:val="24"/>
        </w:rPr>
        <w:t>“</w:t>
      </w:r>
      <w:r w:rsidRPr="001B3BA7">
        <w:rPr>
          <w:rFonts w:ascii="Times New Roman" w:eastAsia="宋体" w:hAnsi="Times New Roman" w:cs="Times New Roman"/>
          <w:sz w:val="24"/>
        </w:rPr>
        <w:t>鱼饼</w:t>
      </w:r>
      <w:r w:rsidRPr="001B3BA7">
        <w:rPr>
          <w:rFonts w:ascii="Times New Roman" w:eastAsia="宋体" w:hAnsi="Times New Roman" w:cs="Times New Roman"/>
          <w:sz w:val="24"/>
        </w:rPr>
        <w:t>”</w:t>
      </w:r>
      <w:r w:rsidRPr="001B3BA7">
        <w:rPr>
          <w:rFonts w:ascii="Times New Roman" w:eastAsia="宋体" w:hAnsi="Times New Roman" w:cs="Times New Roman"/>
          <w:sz w:val="24"/>
        </w:rPr>
        <w:t>替代</w:t>
      </w:r>
      <w:r w:rsidRPr="001B3BA7">
        <w:rPr>
          <w:rFonts w:ascii="Times New Roman" w:eastAsia="宋体" w:hAnsi="Times New Roman" w:cs="Times New Roman"/>
          <w:sz w:val="24"/>
        </w:rPr>
        <w:t>​​</w:t>
      </w:r>
      <w:r w:rsidRPr="001B3BA7">
        <w:rPr>
          <w:rFonts w:ascii="Times New Roman" w:eastAsia="宋体" w:hAnsi="Times New Roman" w:cs="Times New Roman"/>
          <w:sz w:val="24"/>
        </w:rPr>
        <w:t>鲜活鱼</w:t>
      </w:r>
      <w:proofErr w:type="gramStart"/>
      <w:r w:rsidRPr="001B3BA7">
        <w:rPr>
          <w:rFonts w:ascii="Times New Roman" w:eastAsia="宋体" w:hAnsi="Times New Roman" w:cs="Times New Roman"/>
          <w:sz w:val="24"/>
        </w:rPr>
        <w:t>牲</w:t>
      </w:r>
      <w:proofErr w:type="gramEnd"/>
      <w:r w:rsidRPr="001B3BA7">
        <w:rPr>
          <w:rFonts w:ascii="Times New Roman" w:eastAsia="宋体" w:hAnsi="Times New Roman" w:cs="Times New Roman"/>
          <w:sz w:val="24"/>
        </w:rPr>
        <w:t>供奉</w:t>
      </w:r>
      <w:r w:rsidRPr="001B3BA7">
        <w:rPr>
          <w:rFonts w:ascii="Times New Roman" w:eastAsia="宋体" w:hAnsi="Times New Roman" w:cs="Times New Roman"/>
          <w:sz w:val="24"/>
        </w:rPr>
        <w:t>​​</w:t>
      </w:r>
      <w:r w:rsidRPr="001B3BA7">
        <w:rPr>
          <w:rFonts w:ascii="Times New Roman" w:eastAsia="宋体" w:hAnsi="Times New Roman" w:cs="Times New Roman"/>
          <w:sz w:val="24"/>
        </w:rPr>
        <w:t>。这一番</w:t>
      </w:r>
      <w:proofErr w:type="gramStart"/>
      <w:r w:rsidRPr="001B3BA7">
        <w:rPr>
          <w:rFonts w:ascii="Times New Roman" w:eastAsia="宋体" w:hAnsi="Times New Roman" w:cs="Times New Roman"/>
          <w:sz w:val="24"/>
        </w:rPr>
        <w:lastRenderedPageBreak/>
        <w:t>番</w:t>
      </w:r>
      <w:proofErr w:type="gramEnd"/>
      <w:r w:rsidRPr="001B3BA7">
        <w:rPr>
          <w:rFonts w:ascii="Times New Roman" w:eastAsia="宋体" w:hAnsi="Times New Roman" w:cs="Times New Roman"/>
          <w:sz w:val="24"/>
        </w:rPr>
        <w:t>不着痕迹的</w:t>
      </w:r>
      <w:r w:rsidRPr="001B3BA7">
        <w:rPr>
          <w:rFonts w:ascii="Times New Roman" w:eastAsia="宋体" w:hAnsi="Times New Roman" w:cs="Times New Roman"/>
          <w:sz w:val="24"/>
        </w:rPr>
        <w:t>​​</w:t>
      </w:r>
      <w:r w:rsidRPr="001B3BA7">
        <w:rPr>
          <w:rFonts w:ascii="Times New Roman" w:eastAsia="宋体" w:hAnsi="Times New Roman" w:cs="Times New Roman"/>
          <w:sz w:val="24"/>
        </w:rPr>
        <w:t>符号转圜</w:t>
      </w:r>
      <w:r w:rsidRPr="001B3BA7">
        <w:rPr>
          <w:rFonts w:ascii="Times New Roman" w:eastAsia="宋体" w:hAnsi="Times New Roman" w:cs="Times New Roman"/>
          <w:sz w:val="24"/>
        </w:rPr>
        <w:t>​​</w:t>
      </w:r>
      <w:r w:rsidRPr="001B3BA7">
        <w:rPr>
          <w:rFonts w:ascii="Times New Roman" w:eastAsia="宋体" w:hAnsi="Times New Roman" w:cs="Times New Roman"/>
          <w:sz w:val="24"/>
        </w:rPr>
        <w:t>，悄无声息地</w:t>
      </w:r>
      <w:r w:rsidRPr="001B3BA7">
        <w:rPr>
          <w:rFonts w:ascii="Times New Roman" w:eastAsia="宋体" w:hAnsi="Times New Roman" w:cs="Times New Roman"/>
          <w:sz w:val="24"/>
        </w:rPr>
        <w:t>​​</w:t>
      </w:r>
      <w:r w:rsidRPr="001B3BA7">
        <w:rPr>
          <w:rFonts w:ascii="Times New Roman" w:eastAsia="宋体" w:hAnsi="Times New Roman" w:cs="Times New Roman"/>
          <w:sz w:val="24"/>
        </w:rPr>
        <w:t>弥合了两种文明伦理的先天裂隙</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终令</w:t>
      </w:r>
      <w:r w:rsidRPr="001B3BA7">
        <w:rPr>
          <w:rFonts w:ascii="Times New Roman" w:eastAsia="宋体" w:hAnsi="Times New Roman" w:cs="Times New Roman"/>
          <w:sz w:val="24"/>
        </w:rPr>
        <w:t>​​</w:t>
      </w:r>
      <w:r w:rsidRPr="001B3BA7">
        <w:rPr>
          <w:rFonts w:ascii="Times New Roman" w:eastAsia="宋体" w:hAnsi="Times New Roman" w:cs="Times New Roman"/>
          <w:sz w:val="24"/>
        </w:rPr>
        <w:t>那异域传来的</w:t>
      </w:r>
      <w:r w:rsidRPr="001B3BA7">
        <w:rPr>
          <w:rFonts w:ascii="Times New Roman" w:eastAsia="宋体" w:hAnsi="Times New Roman" w:cs="Times New Roman"/>
          <w:sz w:val="24"/>
        </w:rPr>
        <w:t>​​</w:t>
      </w:r>
      <w:r w:rsidRPr="001B3BA7">
        <w:rPr>
          <w:rFonts w:ascii="Times New Roman" w:eastAsia="宋体" w:hAnsi="Times New Roman" w:cs="Times New Roman"/>
          <w:sz w:val="24"/>
        </w:rPr>
        <w:t>惊</w:t>
      </w:r>
      <w:proofErr w:type="gramStart"/>
      <w:r w:rsidRPr="001B3BA7">
        <w:rPr>
          <w:rFonts w:ascii="Times New Roman" w:eastAsia="宋体" w:hAnsi="Times New Roman" w:cs="Times New Roman"/>
          <w:sz w:val="24"/>
        </w:rPr>
        <w:t>怖</w:t>
      </w:r>
      <w:proofErr w:type="gramEnd"/>
      <w:r w:rsidRPr="001B3BA7">
        <w:rPr>
          <w:rFonts w:ascii="Times New Roman" w:eastAsia="宋体" w:hAnsi="Times New Roman" w:cs="Times New Roman"/>
          <w:sz w:val="24"/>
        </w:rPr>
        <w:t>身影，化作庙堂梁</w:t>
      </w:r>
      <w:proofErr w:type="gramStart"/>
      <w:r w:rsidRPr="001B3BA7">
        <w:rPr>
          <w:rFonts w:ascii="Times New Roman" w:eastAsia="宋体" w:hAnsi="Times New Roman" w:cs="Times New Roman"/>
          <w:sz w:val="24"/>
        </w:rPr>
        <w:t>枋</w:t>
      </w:r>
      <w:proofErr w:type="gramEnd"/>
      <w:r w:rsidRPr="001B3BA7">
        <w:rPr>
          <w:rFonts w:ascii="Times New Roman" w:eastAsia="宋体" w:hAnsi="Times New Roman" w:cs="Times New Roman"/>
          <w:sz w:val="24"/>
        </w:rPr>
        <w:t>间一抹熟悉的莲鲤彩绘</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4F6DBBF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其二，实为黏合之胶。</w:t>
      </w:r>
      <w:r w:rsidRPr="001B3BA7">
        <w:rPr>
          <w:rFonts w:ascii="Times New Roman" w:eastAsia="宋体" w:hAnsi="Times New Roman" w:cs="Times New Roman"/>
          <w:sz w:val="24"/>
        </w:rPr>
        <w:t>​​ ​​</w:t>
      </w:r>
      <w:r w:rsidRPr="001B3BA7">
        <w:rPr>
          <w:rFonts w:ascii="Times New Roman" w:eastAsia="宋体" w:hAnsi="Times New Roman" w:cs="Times New Roman"/>
          <w:sz w:val="24"/>
        </w:rPr>
        <w:t>佛法欲植根华夏，非借</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世谛</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权柄不可</w:t>
      </w:r>
      <w:r w:rsidRPr="001B3BA7">
        <w:rPr>
          <w:rFonts w:ascii="Times New Roman" w:eastAsia="宋体" w:hAnsi="Times New Roman" w:cs="Times New Roman"/>
          <w:sz w:val="24"/>
        </w:rPr>
        <w:t>​​</w:t>
      </w:r>
      <w:r w:rsidRPr="001B3BA7">
        <w:rPr>
          <w:rFonts w:ascii="Times New Roman" w:eastAsia="宋体" w:hAnsi="Times New Roman" w:cs="Times New Roman"/>
          <w:sz w:val="24"/>
        </w:rPr>
        <w:t>。此中关节，</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竟也牵线搭桥。皇家敕建的放生池，池名便</w:t>
      </w:r>
      <w:r w:rsidRPr="001B3BA7">
        <w:rPr>
          <w:rFonts w:ascii="Times New Roman" w:eastAsia="宋体" w:hAnsi="Times New Roman" w:cs="Times New Roman"/>
          <w:sz w:val="24"/>
        </w:rPr>
        <w:t>​​</w:t>
      </w:r>
      <w:r w:rsidRPr="001B3BA7">
        <w:rPr>
          <w:rFonts w:ascii="Times New Roman" w:eastAsia="宋体" w:hAnsi="Times New Roman" w:cs="Times New Roman"/>
          <w:sz w:val="24"/>
        </w:rPr>
        <w:t>刻着帝王尊号</w:t>
      </w:r>
      <w:r w:rsidRPr="001B3BA7">
        <w:rPr>
          <w:rFonts w:ascii="Times New Roman" w:eastAsia="宋体" w:hAnsi="Times New Roman" w:cs="Times New Roman"/>
          <w:sz w:val="24"/>
        </w:rPr>
        <w:t>​​</w:t>
      </w:r>
      <w:r w:rsidRPr="001B3BA7">
        <w:rPr>
          <w:rFonts w:ascii="Times New Roman" w:eastAsia="宋体" w:hAnsi="Times New Roman" w:cs="Times New Roman"/>
          <w:sz w:val="24"/>
        </w:rPr>
        <w:t>，岂止</w:t>
      </w:r>
      <w:r w:rsidRPr="001B3BA7">
        <w:rPr>
          <w:rFonts w:ascii="Times New Roman" w:eastAsia="宋体" w:hAnsi="Times New Roman" w:cs="Times New Roman"/>
          <w:sz w:val="24"/>
        </w:rPr>
        <w:t>​​</w:t>
      </w:r>
      <w:r w:rsidRPr="001B3BA7">
        <w:rPr>
          <w:rFonts w:ascii="Times New Roman" w:eastAsia="宋体" w:hAnsi="Times New Roman" w:cs="Times New Roman"/>
          <w:sz w:val="24"/>
        </w:rPr>
        <w:t>泽被鱼鳖，</w:t>
      </w:r>
      <w:proofErr w:type="gramStart"/>
      <w:r w:rsidRPr="001B3BA7">
        <w:rPr>
          <w:rFonts w:ascii="Times New Roman" w:eastAsia="宋体" w:hAnsi="Times New Roman" w:cs="Times New Roman"/>
          <w:sz w:val="24"/>
        </w:rPr>
        <w:t>更润及</w:t>
      </w:r>
      <w:proofErr w:type="gramEnd"/>
      <w:r w:rsidRPr="001B3BA7">
        <w:rPr>
          <w:rFonts w:ascii="Times New Roman" w:eastAsia="宋体" w:hAnsi="Times New Roman" w:cs="Times New Roman"/>
          <w:sz w:val="24"/>
        </w:rPr>
        <w:t>佛门</w:t>
      </w:r>
      <w:r w:rsidRPr="001B3BA7">
        <w:rPr>
          <w:rFonts w:ascii="Times New Roman" w:eastAsia="宋体" w:hAnsi="Times New Roman" w:cs="Times New Roman"/>
          <w:sz w:val="24"/>
        </w:rPr>
        <w:t>​​</w:t>
      </w:r>
      <w:r w:rsidRPr="001B3BA7">
        <w:rPr>
          <w:rFonts w:ascii="Times New Roman" w:eastAsia="宋体" w:hAnsi="Times New Roman" w:cs="Times New Roman"/>
          <w:sz w:val="24"/>
        </w:rPr>
        <w:t>？又有那</w:t>
      </w:r>
      <w:r w:rsidRPr="001B3BA7">
        <w:rPr>
          <w:rFonts w:ascii="Times New Roman" w:eastAsia="宋体" w:hAnsi="Times New Roman" w:cs="Times New Roman"/>
          <w:sz w:val="24"/>
        </w:rPr>
        <w:t>​​</w:t>
      </w:r>
      <w:r w:rsidRPr="001B3BA7">
        <w:rPr>
          <w:rFonts w:ascii="Times New Roman" w:eastAsia="宋体" w:hAnsi="Times New Roman" w:cs="Times New Roman"/>
          <w:sz w:val="24"/>
        </w:rPr>
        <w:t>青铜鱼符，一剖两半</w:t>
      </w:r>
      <w:r w:rsidRPr="001B3BA7">
        <w:rPr>
          <w:rFonts w:ascii="Times New Roman" w:eastAsia="宋体" w:hAnsi="Times New Roman" w:cs="Times New Roman"/>
          <w:sz w:val="24"/>
        </w:rPr>
        <w:t>​​</w:t>
      </w:r>
      <w:r w:rsidRPr="001B3BA7">
        <w:rPr>
          <w:rFonts w:ascii="Times New Roman" w:eastAsia="宋体" w:hAnsi="Times New Roman" w:cs="Times New Roman"/>
          <w:sz w:val="24"/>
        </w:rPr>
        <w:t>，分掌宫闱与伽蓝，</w:t>
      </w:r>
      <w:r w:rsidRPr="001B3BA7">
        <w:rPr>
          <w:rFonts w:ascii="Times New Roman" w:eastAsia="宋体" w:hAnsi="Times New Roman" w:cs="Times New Roman"/>
          <w:sz w:val="24"/>
        </w:rPr>
        <w:t>​​</w:t>
      </w:r>
      <w:r w:rsidRPr="001B3BA7">
        <w:rPr>
          <w:rFonts w:ascii="Times New Roman" w:eastAsia="宋体" w:hAnsi="Times New Roman" w:cs="Times New Roman"/>
          <w:sz w:val="24"/>
        </w:rPr>
        <w:t>符</w:t>
      </w:r>
      <w:proofErr w:type="gramStart"/>
      <w:r w:rsidRPr="001B3BA7">
        <w:rPr>
          <w:rFonts w:ascii="Times New Roman" w:eastAsia="宋体" w:hAnsi="Times New Roman" w:cs="Times New Roman"/>
          <w:sz w:val="24"/>
        </w:rPr>
        <w:t>契</w:t>
      </w:r>
      <w:proofErr w:type="gramEnd"/>
      <w:r w:rsidRPr="001B3BA7">
        <w:rPr>
          <w:rFonts w:ascii="Times New Roman" w:eastAsia="宋体" w:hAnsi="Times New Roman" w:cs="Times New Roman"/>
          <w:sz w:val="24"/>
        </w:rPr>
        <w:t>相合处，便是皇权与佛法互证盟誓之时</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正是这般巧妙而实在的</w:t>
      </w:r>
      <w:r w:rsidRPr="001B3BA7">
        <w:rPr>
          <w:rFonts w:ascii="Times New Roman" w:eastAsia="宋体" w:hAnsi="Times New Roman" w:cs="Times New Roman"/>
          <w:sz w:val="24"/>
        </w:rPr>
        <w:t>“</w:t>
      </w:r>
      <w:r w:rsidRPr="001B3BA7">
        <w:rPr>
          <w:rFonts w:ascii="Times New Roman" w:eastAsia="宋体" w:hAnsi="Times New Roman" w:cs="Times New Roman"/>
          <w:sz w:val="24"/>
        </w:rPr>
        <w:t>利缘共生</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w:t>
      </w:r>
      <w:r w:rsidRPr="001B3BA7">
        <w:rPr>
          <w:rFonts w:ascii="Times New Roman" w:eastAsia="宋体" w:hAnsi="Times New Roman" w:cs="Times New Roman"/>
          <w:sz w:val="24"/>
        </w:rPr>
        <w:t>层层叠叠，将</w:t>
      </w:r>
      <w:proofErr w:type="gramStart"/>
      <w:r w:rsidRPr="001B3BA7">
        <w:rPr>
          <w:rFonts w:ascii="Times New Roman" w:eastAsia="宋体" w:hAnsi="Times New Roman" w:cs="Times New Roman"/>
          <w:sz w:val="24"/>
        </w:rPr>
        <w:t>世</w:t>
      </w:r>
      <w:proofErr w:type="gramEnd"/>
      <w:r w:rsidRPr="001B3BA7">
        <w:rPr>
          <w:rFonts w:ascii="Times New Roman" w:eastAsia="宋体" w:hAnsi="Times New Roman" w:cs="Times New Roman"/>
          <w:sz w:val="24"/>
        </w:rPr>
        <w:t>出世间两重世界，密密缝合起来</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方为后世隋唐恢弘的</w:t>
      </w:r>
      <w:r w:rsidRPr="001B3BA7">
        <w:rPr>
          <w:rFonts w:ascii="Times New Roman" w:eastAsia="宋体" w:hAnsi="Times New Roman" w:cs="Times New Roman"/>
          <w:sz w:val="24"/>
        </w:rPr>
        <w:t>“</w:t>
      </w:r>
      <w:r w:rsidRPr="001B3BA7">
        <w:rPr>
          <w:rFonts w:ascii="Times New Roman" w:eastAsia="宋体" w:hAnsi="Times New Roman" w:cs="Times New Roman"/>
          <w:sz w:val="24"/>
        </w:rPr>
        <w:t>国家佛教</w:t>
      </w:r>
      <w:r w:rsidRPr="001B3BA7">
        <w:rPr>
          <w:rFonts w:ascii="Times New Roman" w:eastAsia="宋体" w:hAnsi="Times New Roman" w:cs="Times New Roman"/>
          <w:sz w:val="24"/>
        </w:rPr>
        <w:t>”</w:t>
      </w:r>
      <w:r w:rsidRPr="001B3BA7">
        <w:rPr>
          <w:rFonts w:ascii="Times New Roman" w:eastAsia="宋体" w:hAnsi="Times New Roman" w:cs="Times New Roman"/>
          <w:sz w:val="24"/>
        </w:rPr>
        <w:t>气象铺就了磐石之基</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3FD0986B"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其三，确为显影之镜。</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佛法既入红尘万丈，便也难逃世间烟火的熏染。</w:t>
      </w:r>
      <w:r w:rsidRPr="001B3BA7">
        <w:rPr>
          <w:rFonts w:ascii="Times New Roman" w:eastAsia="宋体" w:hAnsi="Times New Roman" w:cs="Times New Roman"/>
          <w:sz w:val="24"/>
        </w:rPr>
        <w:t>​​</w:t>
      </w:r>
      <w:r w:rsidRPr="001B3BA7">
        <w:rPr>
          <w:rFonts w:ascii="Times New Roman" w:eastAsia="宋体" w:hAnsi="Times New Roman" w:cs="Times New Roman"/>
          <w:sz w:val="24"/>
        </w:rPr>
        <w:t>那些放生池边堆积的</w:t>
      </w:r>
      <w:r w:rsidRPr="001B3BA7">
        <w:rPr>
          <w:rFonts w:ascii="Times New Roman" w:eastAsia="宋体" w:hAnsi="Times New Roman" w:cs="Times New Roman"/>
          <w:sz w:val="24"/>
        </w:rPr>
        <w:t>“</w:t>
      </w:r>
      <w:r w:rsidRPr="001B3BA7">
        <w:rPr>
          <w:rFonts w:ascii="Times New Roman" w:eastAsia="宋体" w:hAnsi="Times New Roman" w:cs="Times New Roman"/>
          <w:sz w:val="24"/>
        </w:rPr>
        <w:t>功德林</w:t>
      </w:r>
      <w:r w:rsidRPr="001B3BA7">
        <w:rPr>
          <w:rFonts w:ascii="Times New Roman" w:eastAsia="宋体" w:hAnsi="Times New Roman" w:cs="Times New Roman"/>
          <w:sz w:val="24"/>
        </w:rPr>
        <w:t>”</w:t>
      </w:r>
      <w:r w:rsidRPr="001B3BA7">
        <w:rPr>
          <w:rFonts w:ascii="Times New Roman" w:eastAsia="宋体" w:hAnsi="Times New Roman" w:cs="Times New Roman"/>
          <w:sz w:val="24"/>
        </w:rPr>
        <w:t>下，暗影悄然滋生</w:t>
      </w:r>
      <w:r w:rsidRPr="001B3BA7">
        <w:rPr>
          <w:rFonts w:ascii="Times New Roman" w:eastAsia="宋体" w:hAnsi="Times New Roman" w:cs="Times New Roman"/>
          <w:sz w:val="24"/>
        </w:rPr>
        <w:t>​​</w:t>
      </w:r>
      <w:r w:rsidRPr="001B3BA7">
        <w:rPr>
          <w:rFonts w:ascii="Times New Roman" w:eastAsia="宋体" w:hAnsi="Times New Roman" w:cs="Times New Roman"/>
          <w:sz w:val="24"/>
        </w:rPr>
        <w:t>：权贵豪寺，为争一隅</w:t>
      </w:r>
      <w:r w:rsidRPr="001B3BA7">
        <w:rPr>
          <w:rFonts w:ascii="Times New Roman" w:eastAsia="宋体" w:hAnsi="Times New Roman" w:cs="Times New Roman"/>
          <w:sz w:val="24"/>
        </w:rPr>
        <w:t>​​“​​</w:t>
      </w:r>
      <w:r w:rsidRPr="001B3BA7">
        <w:rPr>
          <w:rFonts w:ascii="Times New Roman" w:eastAsia="宋体" w:hAnsi="Times New Roman" w:cs="Times New Roman"/>
          <w:sz w:val="24"/>
        </w:rPr>
        <w:t>渔</w:t>
      </w:r>
      <w:r w:rsidRPr="001B3BA7">
        <w:rPr>
          <w:rFonts w:ascii="Times New Roman" w:eastAsia="宋体" w:hAnsi="Times New Roman" w:cs="Times New Roman"/>
          <w:sz w:val="24"/>
        </w:rPr>
        <w:t>​​”</w:t>
      </w:r>
      <w:r w:rsidRPr="001B3BA7">
        <w:rPr>
          <w:rFonts w:ascii="Times New Roman" w:eastAsia="宋体" w:hAnsi="Times New Roman" w:cs="Times New Roman"/>
          <w:sz w:val="24"/>
        </w:rPr>
        <w:t>利，不惜撕破颜面；更有如那东魏所见，</w:t>
      </w:r>
      <w:r w:rsidRPr="001B3BA7">
        <w:rPr>
          <w:rFonts w:ascii="Times New Roman" w:eastAsia="宋体" w:hAnsi="Times New Roman" w:cs="Times New Roman"/>
          <w:sz w:val="24"/>
        </w:rPr>
        <w:t>​​</w:t>
      </w:r>
      <w:r w:rsidRPr="001B3BA7">
        <w:rPr>
          <w:rFonts w:ascii="Times New Roman" w:eastAsia="宋体" w:hAnsi="Times New Roman" w:cs="Times New Roman"/>
          <w:sz w:val="24"/>
        </w:rPr>
        <w:t>寺僧恃势，竟驱遣农夫为</w:t>
      </w:r>
      <w:r w:rsidRPr="001B3BA7">
        <w:rPr>
          <w:rFonts w:ascii="Times New Roman" w:eastAsia="宋体" w:hAnsi="Times New Roman" w:cs="Times New Roman"/>
          <w:sz w:val="24"/>
        </w:rPr>
        <w:t>“</w:t>
      </w:r>
      <w:r w:rsidRPr="001B3BA7">
        <w:rPr>
          <w:rFonts w:ascii="Times New Roman" w:eastAsia="宋体" w:hAnsi="Times New Roman" w:cs="Times New Roman"/>
          <w:sz w:val="24"/>
        </w:rPr>
        <w:t>鱼池奴</w:t>
      </w:r>
      <w:r w:rsidRPr="001B3BA7">
        <w:rPr>
          <w:rFonts w:ascii="Times New Roman" w:eastAsia="宋体" w:hAnsi="Times New Roman" w:cs="Times New Roman"/>
          <w:sz w:val="24"/>
        </w:rPr>
        <w:t>”​​</w:t>
      </w:r>
      <w:r w:rsidRPr="001B3BA7">
        <w:rPr>
          <w:rFonts w:ascii="Times New Roman" w:eastAsia="宋体" w:hAnsi="Times New Roman" w:cs="Times New Roman"/>
          <w:sz w:val="24"/>
        </w:rPr>
        <w:t>，年复一年，白白耗费三十苦工</w:t>
      </w:r>
      <w:r w:rsidRPr="001B3BA7">
        <w:rPr>
          <w:rFonts w:ascii="Times New Roman" w:eastAsia="宋体" w:hAnsi="Times New Roman" w:cs="Times New Roman"/>
          <w:sz w:val="24"/>
        </w:rPr>
        <w:t>​​</w:t>
      </w:r>
      <w:r w:rsidRPr="001B3BA7">
        <w:rPr>
          <w:rFonts w:ascii="Times New Roman" w:eastAsia="宋体" w:hAnsi="Times New Roman" w:cs="Times New Roman"/>
          <w:sz w:val="24"/>
        </w:rPr>
        <w:t>修渠筑坝</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这水波之下的斑斑世相，</w:t>
      </w:r>
      <w:r w:rsidRPr="001B3BA7">
        <w:rPr>
          <w:rFonts w:ascii="Times New Roman" w:eastAsia="宋体" w:hAnsi="Times New Roman" w:cs="Times New Roman"/>
          <w:sz w:val="24"/>
        </w:rPr>
        <w:t>​​ ​​</w:t>
      </w:r>
      <w:r w:rsidRPr="001B3BA7">
        <w:rPr>
          <w:rFonts w:ascii="Times New Roman" w:eastAsia="宋体" w:hAnsi="Times New Roman" w:cs="Times New Roman"/>
          <w:sz w:val="24"/>
        </w:rPr>
        <w:t>如同一面无情的青铜镜，将</w:t>
      </w:r>
      <w:r w:rsidRPr="001B3BA7">
        <w:rPr>
          <w:rFonts w:ascii="Times New Roman" w:eastAsia="宋体" w:hAnsi="Times New Roman" w:cs="Times New Roman"/>
          <w:sz w:val="24"/>
        </w:rPr>
        <w:t>​​</w:t>
      </w:r>
      <w:r w:rsidRPr="001B3BA7">
        <w:rPr>
          <w:rFonts w:ascii="Times New Roman" w:eastAsia="宋体" w:hAnsi="Times New Roman" w:cs="Times New Roman"/>
          <w:sz w:val="24"/>
        </w:rPr>
        <w:t>裹挟在慈悲经卷中的</w:t>
      </w:r>
      <w:r w:rsidRPr="001B3BA7">
        <w:rPr>
          <w:rFonts w:ascii="Times New Roman" w:eastAsia="宋体" w:hAnsi="Times New Roman" w:cs="Times New Roman"/>
          <w:sz w:val="24"/>
        </w:rPr>
        <w:t>​​</w:t>
      </w:r>
      <w:r w:rsidRPr="001B3BA7">
        <w:rPr>
          <w:rFonts w:ascii="Times New Roman" w:eastAsia="宋体" w:hAnsi="Times New Roman" w:cs="Times New Roman"/>
          <w:sz w:val="24"/>
        </w:rPr>
        <w:t>那层</w:t>
      </w:r>
      <w:r w:rsidRPr="001B3BA7">
        <w:rPr>
          <w:rFonts w:ascii="Times New Roman" w:eastAsia="宋体" w:hAnsi="Times New Roman" w:cs="Times New Roman"/>
          <w:sz w:val="24"/>
        </w:rPr>
        <w:t>​​</w:t>
      </w:r>
      <w:r w:rsidRPr="001B3BA7">
        <w:rPr>
          <w:rFonts w:ascii="Times New Roman" w:eastAsia="宋体" w:hAnsi="Times New Roman" w:cs="Times New Roman"/>
          <w:sz w:val="24"/>
        </w:rPr>
        <w:t>无形的</w:t>
      </w:r>
      <w:r w:rsidRPr="001B3BA7">
        <w:rPr>
          <w:rFonts w:ascii="Times New Roman" w:eastAsia="宋体" w:hAnsi="Times New Roman" w:cs="Times New Roman"/>
          <w:sz w:val="24"/>
        </w:rPr>
        <w:t>​​</w:t>
      </w:r>
      <w:r w:rsidRPr="001B3BA7">
        <w:rPr>
          <w:rFonts w:ascii="Times New Roman" w:eastAsia="宋体" w:hAnsi="Times New Roman" w:cs="Times New Roman"/>
          <w:sz w:val="24"/>
        </w:rPr>
        <w:t>阶级盘剥</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清晰地照见了底里</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如此困局，亦如猛药催生</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反激出</w:t>
      </w:r>
      <w:r w:rsidRPr="001B3BA7">
        <w:rPr>
          <w:rFonts w:ascii="Times New Roman" w:eastAsia="宋体" w:hAnsi="Times New Roman" w:cs="Times New Roman"/>
          <w:sz w:val="24"/>
        </w:rPr>
        <w:t>​​</w:t>
      </w:r>
      <w:r w:rsidRPr="001B3BA7">
        <w:rPr>
          <w:rFonts w:ascii="Times New Roman" w:eastAsia="宋体" w:hAnsi="Times New Roman" w:cs="Times New Roman"/>
          <w:sz w:val="24"/>
        </w:rPr>
        <w:t>禅门大德</w:t>
      </w:r>
      <w:r w:rsidRPr="001B3BA7">
        <w:rPr>
          <w:rFonts w:ascii="Times New Roman" w:eastAsia="宋体" w:hAnsi="Times New Roman" w:cs="Times New Roman"/>
          <w:sz w:val="24"/>
        </w:rPr>
        <w:t>“​​</w:t>
      </w:r>
      <w:r w:rsidRPr="001B3BA7">
        <w:rPr>
          <w:rFonts w:ascii="Times New Roman" w:eastAsia="宋体" w:hAnsi="Times New Roman" w:cs="Times New Roman"/>
          <w:sz w:val="24"/>
        </w:rPr>
        <w:t>农禅并重</w:t>
      </w:r>
      <w:r w:rsidRPr="001B3BA7">
        <w:rPr>
          <w:rFonts w:ascii="Times New Roman" w:eastAsia="宋体" w:hAnsi="Times New Roman" w:cs="Times New Roman"/>
          <w:sz w:val="24"/>
        </w:rPr>
        <w:t>​​”</w:t>
      </w:r>
      <w:r w:rsidRPr="001B3BA7">
        <w:rPr>
          <w:rFonts w:ascii="Times New Roman" w:eastAsia="宋体" w:hAnsi="Times New Roman" w:cs="Times New Roman"/>
          <w:sz w:val="24"/>
        </w:rPr>
        <w:t>之变革良方</w:t>
      </w:r>
      <w:r w:rsidRPr="001B3BA7">
        <w:rPr>
          <w:rFonts w:ascii="Times New Roman" w:eastAsia="宋体" w:hAnsi="Times New Roman" w:cs="Times New Roman"/>
          <w:sz w:val="24"/>
        </w:rPr>
        <w:t>——​​</w:t>
      </w:r>
      <w:r w:rsidRPr="001B3BA7">
        <w:rPr>
          <w:rFonts w:ascii="Times New Roman" w:eastAsia="宋体" w:hAnsi="Times New Roman" w:cs="Times New Roman"/>
          <w:sz w:val="24"/>
        </w:rPr>
        <w:t>唯有亲事田畴，力耕自养，</w:t>
      </w:r>
      <w:r w:rsidRPr="001B3BA7">
        <w:rPr>
          <w:rFonts w:ascii="Times New Roman" w:eastAsia="宋体" w:hAnsi="Times New Roman" w:cs="Times New Roman"/>
          <w:sz w:val="24"/>
        </w:rPr>
        <w:t>​​ ​​</w:t>
      </w:r>
      <w:r w:rsidRPr="001B3BA7">
        <w:rPr>
          <w:rFonts w:ascii="Times New Roman" w:eastAsia="宋体" w:hAnsi="Times New Roman" w:cs="Times New Roman"/>
          <w:sz w:val="24"/>
        </w:rPr>
        <w:t>方能涤除寄食之</w:t>
      </w:r>
      <w:proofErr w:type="gramStart"/>
      <w:r w:rsidRPr="001B3BA7">
        <w:rPr>
          <w:rFonts w:ascii="Times New Roman" w:eastAsia="宋体" w:hAnsi="Times New Roman" w:cs="Times New Roman"/>
          <w:sz w:val="24"/>
        </w:rPr>
        <w:t>垢</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使得身心俱安</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令佛门重获济世之清流</w:t>
      </w:r>
    </w:p>
    <w:p w14:paraId="407428B9"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正是这般</w:t>
      </w:r>
      <w:r w:rsidRPr="001B3BA7">
        <w:rPr>
          <w:rFonts w:ascii="Times New Roman" w:eastAsia="宋体" w:hAnsi="Times New Roman" w:cs="Times New Roman"/>
          <w:sz w:val="24"/>
        </w:rPr>
        <w:t>​​</w:t>
      </w:r>
      <w:r w:rsidRPr="001B3BA7">
        <w:rPr>
          <w:rFonts w:ascii="Times New Roman" w:eastAsia="宋体" w:hAnsi="Times New Roman" w:cs="Times New Roman"/>
          <w:sz w:val="24"/>
        </w:rPr>
        <w:t>穿行于物象、规约与心识之间的</w:t>
      </w:r>
      <w:r w:rsidRPr="001B3BA7">
        <w:rPr>
          <w:rFonts w:ascii="Times New Roman" w:eastAsia="宋体" w:hAnsi="Times New Roman" w:cs="Times New Roman"/>
          <w:sz w:val="24"/>
        </w:rPr>
        <w:t>​​</w:t>
      </w:r>
      <w:r w:rsidRPr="001B3BA7">
        <w:rPr>
          <w:rFonts w:ascii="Times New Roman" w:eastAsia="宋体" w:hAnsi="Times New Roman" w:cs="Times New Roman"/>
          <w:sz w:val="24"/>
        </w:rPr>
        <w:t>千载鳞介</w:t>
      </w:r>
      <w:r w:rsidRPr="001B3BA7">
        <w:rPr>
          <w:rFonts w:ascii="Times New Roman" w:eastAsia="宋体" w:hAnsi="Times New Roman" w:cs="Times New Roman"/>
          <w:sz w:val="24"/>
        </w:rPr>
        <w:t>​​</w:t>
      </w:r>
      <w:r w:rsidRPr="001B3BA7">
        <w:rPr>
          <w:rFonts w:ascii="Times New Roman" w:eastAsia="宋体" w:hAnsi="Times New Roman" w:cs="Times New Roman"/>
          <w:sz w:val="24"/>
        </w:rPr>
        <w:t>，其本身便</w:t>
      </w:r>
      <w:r w:rsidRPr="001B3BA7">
        <w:rPr>
          <w:rFonts w:ascii="Times New Roman" w:eastAsia="宋体" w:hAnsi="Times New Roman" w:cs="Times New Roman"/>
          <w:sz w:val="24"/>
        </w:rPr>
        <w:t>​​</w:t>
      </w:r>
      <w:r w:rsidRPr="001B3BA7">
        <w:rPr>
          <w:rFonts w:ascii="Times New Roman" w:eastAsia="宋体" w:hAnsi="Times New Roman" w:cs="Times New Roman"/>
          <w:sz w:val="24"/>
        </w:rPr>
        <w:t>吞吐着</w:t>
      </w:r>
      <w:r w:rsidRPr="001B3BA7">
        <w:rPr>
          <w:rFonts w:ascii="Times New Roman" w:eastAsia="宋体" w:hAnsi="Times New Roman" w:cs="Times New Roman"/>
          <w:sz w:val="24"/>
        </w:rPr>
        <w:t>​​</w:t>
      </w:r>
      <w:r w:rsidRPr="001B3BA7">
        <w:rPr>
          <w:rFonts w:ascii="Times New Roman" w:eastAsia="宋体" w:hAnsi="Times New Roman" w:cs="Times New Roman"/>
          <w:sz w:val="24"/>
        </w:rPr>
        <w:t>一段文明交融的灵明精</w:t>
      </w:r>
      <w:proofErr w:type="gramStart"/>
      <w:r w:rsidRPr="001B3BA7">
        <w:rPr>
          <w:rFonts w:ascii="Times New Roman" w:eastAsia="宋体" w:hAnsi="Times New Roman" w:cs="Times New Roman"/>
          <w:sz w:val="24"/>
        </w:rPr>
        <w:t>魄</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以它为窗，</w:t>
      </w:r>
      <w:r w:rsidRPr="001B3BA7">
        <w:rPr>
          <w:rFonts w:ascii="Times New Roman" w:eastAsia="宋体" w:hAnsi="Times New Roman" w:cs="Times New Roman"/>
          <w:sz w:val="24"/>
        </w:rPr>
        <w:t>​</w:t>
      </w:r>
      <w:r w:rsidRPr="001B3BA7">
        <w:rPr>
          <w:rFonts w:ascii="Times New Roman" w:eastAsia="宋体" w:hAnsi="Times New Roman" w:cs="Times New Roman"/>
          <w:sz w:val="24"/>
        </w:rPr>
        <w:t>不啻于</w:t>
      </w:r>
      <w:r w:rsidRPr="001B3BA7">
        <w:rPr>
          <w:rFonts w:ascii="Times New Roman" w:eastAsia="宋体" w:hAnsi="Times New Roman" w:cs="Times New Roman"/>
          <w:sz w:val="24"/>
        </w:rPr>
        <w:t>​​</w:t>
      </w:r>
      <w:r w:rsidRPr="001B3BA7">
        <w:rPr>
          <w:rFonts w:ascii="Times New Roman" w:eastAsia="宋体" w:hAnsi="Times New Roman" w:cs="Times New Roman"/>
          <w:sz w:val="24"/>
        </w:rPr>
        <w:t>执一面微缩的棱镜，从中</w:t>
      </w:r>
      <w:r w:rsidRPr="001B3BA7">
        <w:rPr>
          <w:rFonts w:ascii="Times New Roman" w:eastAsia="宋体" w:hAnsi="Times New Roman" w:cs="Times New Roman"/>
          <w:sz w:val="24"/>
        </w:rPr>
        <w:t>​​</w:t>
      </w:r>
      <w:r w:rsidRPr="001B3BA7">
        <w:rPr>
          <w:rFonts w:ascii="Times New Roman" w:eastAsia="宋体" w:hAnsi="Times New Roman" w:cs="Times New Roman"/>
          <w:sz w:val="24"/>
        </w:rPr>
        <w:t>细细窥探</w:t>
      </w:r>
      <w:r w:rsidRPr="001B3BA7">
        <w:rPr>
          <w:rFonts w:ascii="Times New Roman" w:eastAsia="宋体" w:hAnsi="Times New Roman" w:cs="Times New Roman"/>
          <w:sz w:val="24"/>
        </w:rPr>
        <w:t>​​</w:t>
      </w:r>
      <w:r w:rsidRPr="001B3BA7">
        <w:rPr>
          <w:rFonts w:ascii="Times New Roman" w:eastAsia="宋体" w:hAnsi="Times New Roman" w:cs="Times New Roman"/>
          <w:sz w:val="24"/>
        </w:rPr>
        <w:t>佛法东渐、</w:t>
      </w:r>
      <w:r w:rsidRPr="001B3BA7">
        <w:rPr>
          <w:rFonts w:ascii="Times New Roman" w:eastAsia="宋体" w:hAnsi="Times New Roman" w:cs="Times New Roman"/>
          <w:sz w:val="24"/>
        </w:rPr>
        <w:t>​​</w:t>
      </w:r>
      <w:r w:rsidRPr="001B3BA7">
        <w:rPr>
          <w:rFonts w:ascii="Times New Roman" w:eastAsia="宋体" w:hAnsi="Times New Roman" w:cs="Times New Roman"/>
          <w:sz w:val="24"/>
        </w:rPr>
        <w:t>脉脉融入</w:t>
      </w:r>
      <w:r w:rsidRPr="001B3BA7">
        <w:rPr>
          <w:rFonts w:ascii="Times New Roman" w:eastAsia="宋体" w:hAnsi="Times New Roman" w:cs="Times New Roman"/>
          <w:sz w:val="24"/>
        </w:rPr>
        <w:t>​​</w:t>
      </w:r>
      <w:r w:rsidRPr="001B3BA7">
        <w:rPr>
          <w:rFonts w:ascii="Times New Roman" w:eastAsia="宋体" w:hAnsi="Times New Roman" w:cs="Times New Roman"/>
          <w:sz w:val="24"/>
        </w:rPr>
        <w:t>华夏筋骨的全幅图景。</w:t>
      </w:r>
      <w:r w:rsidRPr="001B3BA7">
        <w:rPr>
          <w:rFonts w:ascii="Times New Roman" w:eastAsia="宋体" w:hAnsi="Times New Roman" w:cs="Times New Roman"/>
          <w:sz w:val="24"/>
        </w:rPr>
        <w:t>​​</w:t>
      </w:r>
      <w:r w:rsidRPr="001B3BA7">
        <w:rPr>
          <w:rFonts w:ascii="Times New Roman" w:eastAsia="宋体" w:hAnsi="Times New Roman" w:cs="Times New Roman"/>
          <w:sz w:val="24"/>
        </w:rPr>
        <w:t>昔时</w:t>
      </w:r>
      <w:r w:rsidRPr="001B3BA7">
        <w:rPr>
          <w:rFonts w:ascii="Times New Roman" w:eastAsia="宋体" w:hAnsi="Times New Roman" w:cs="Times New Roman"/>
          <w:sz w:val="24"/>
        </w:rPr>
        <w:t>​​</w:t>
      </w:r>
      <w:r w:rsidRPr="001B3BA7">
        <w:rPr>
          <w:rFonts w:ascii="Times New Roman" w:eastAsia="宋体" w:hAnsi="Times New Roman" w:cs="Times New Roman"/>
          <w:sz w:val="24"/>
        </w:rPr>
        <w:t>北魏杨衒之撰《洛阳伽蓝记》，曾录洛阳永宁寺</w:t>
      </w:r>
      <w:proofErr w:type="gramStart"/>
      <w:r w:rsidRPr="001B3BA7">
        <w:rPr>
          <w:rFonts w:ascii="Times New Roman" w:eastAsia="宋体" w:hAnsi="Times New Roman" w:cs="Times New Roman"/>
          <w:sz w:val="24"/>
        </w:rPr>
        <w:t>一</w:t>
      </w:r>
      <w:proofErr w:type="gramEnd"/>
      <w:r w:rsidRPr="001B3BA7">
        <w:rPr>
          <w:rFonts w:ascii="Times New Roman" w:eastAsia="宋体" w:hAnsi="Times New Roman" w:cs="Times New Roman"/>
          <w:sz w:val="24"/>
        </w:rPr>
        <w:t>奇景：寺中池鱼，每闻钟磬叩响，竟会</w:t>
      </w:r>
      <w:r w:rsidRPr="001B3BA7">
        <w:rPr>
          <w:rFonts w:ascii="Times New Roman" w:eastAsia="宋体" w:hAnsi="Times New Roman" w:cs="Times New Roman"/>
          <w:sz w:val="24"/>
        </w:rPr>
        <w:t>​​</w:t>
      </w:r>
      <w:r w:rsidRPr="001B3BA7">
        <w:rPr>
          <w:rFonts w:ascii="Times New Roman" w:eastAsia="宋体" w:hAnsi="Times New Roman" w:cs="Times New Roman"/>
          <w:sz w:val="24"/>
        </w:rPr>
        <w:t>应声聚首</w:t>
      </w:r>
      <w:r w:rsidRPr="001B3BA7">
        <w:rPr>
          <w:rFonts w:ascii="Times New Roman" w:eastAsia="宋体" w:hAnsi="Times New Roman" w:cs="Times New Roman"/>
          <w:sz w:val="24"/>
        </w:rPr>
        <w:t>​​</w:t>
      </w:r>
      <w:r w:rsidRPr="001B3BA7">
        <w:rPr>
          <w:rFonts w:ascii="Times New Roman" w:eastAsia="宋体" w:hAnsi="Times New Roman" w:cs="Times New Roman"/>
          <w:sz w:val="24"/>
        </w:rPr>
        <w:t>。此说</w:t>
      </w:r>
      <w:r w:rsidRPr="001B3BA7">
        <w:rPr>
          <w:rFonts w:ascii="Times New Roman" w:eastAsia="宋体" w:hAnsi="Times New Roman" w:cs="Times New Roman"/>
          <w:sz w:val="24"/>
        </w:rPr>
        <w:t>​​</w:t>
      </w:r>
      <w:r w:rsidRPr="001B3BA7">
        <w:rPr>
          <w:rFonts w:ascii="Times New Roman" w:eastAsia="宋体" w:hAnsi="Times New Roman" w:cs="Times New Roman"/>
          <w:sz w:val="24"/>
        </w:rPr>
        <w:t>乍看</w:t>
      </w:r>
      <w:proofErr w:type="gramStart"/>
      <w:r w:rsidRPr="001B3BA7">
        <w:rPr>
          <w:rFonts w:ascii="Times New Roman" w:eastAsia="宋体" w:hAnsi="Times New Roman" w:cs="Times New Roman"/>
          <w:sz w:val="24"/>
        </w:rPr>
        <w:t>似涉玄怪</w:t>
      </w:r>
      <w:proofErr w:type="gramEnd"/>
      <w:r w:rsidRPr="001B3BA7">
        <w:rPr>
          <w:rFonts w:ascii="Times New Roman" w:eastAsia="宋体" w:hAnsi="Times New Roman" w:cs="Times New Roman"/>
          <w:sz w:val="24"/>
        </w:rPr>
        <w:t>，细味则大有意趣</w:t>
      </w:r>
      <w:r w:rsidRPr="001B3BA7">
        <w:rPr>
          <w:rFonts w:ascii="Times New Roman" w:eastAsia="宋体" w:hAnsi="Times New Roman" w:cs="Times New Roman"/>
          <w:sz w:val="24"/>
        </w:rPr>
        <w:t>​​</w:t>
      </w:r>
      <w:r w:rsidRPr="001B3BA7">
        <w:rPr>
          <w:rFonts w:ascii="Times New Roman" w:eastAsia="宋体" w:hAnsi="Times New Roman" w:cs="Times New Roman"/>
          <w:sz w:val="24"/>
        </w:rPr>
        <w:t>。试想在那</w:t>
      </w:r>
      <w:r w:rsidRPr="001B3BA7">
        <w:rPr>
          <w:rFonts w:ascii="Times New Roman" w:eastAsia="宋体" w:hAnsi="Times New Roman" w:cs="Times New Roman"/>
          <w:sz w:val="24"/>
        </w:rPr>
        <w:t>​​</w:t>
      </w:r>
      <w:r w:rsidRPr="001B3BA7">
        <w:rPr>
          <w:rFonts w:ascii="Times New Roman" w:eastAsia="宋体" w:hAnsi="Times New Roman" w:cs="Times New Roman"/>
          <w:sz w:val="24"/>
        </w:rPr>
        <w:t>干戈扰攘的</w:t>
      </w:r>
      <w:r w:rsidRPr="001B3BA7">
        <w:rPr>
          <w:rFonts w:ascii="Times New Roman" w:eastAsia="宋体" w:hAnsi="Times New Roman" w:cs="Times New Roman"/>
          <w:sz w:val="24"/>
        </w:rPr>
        <w:t>​​</w:t>
      </w:r>
      <w:r w:rsidRPr="001B3BA7">
        <w:rPr>
          <w:rFonts w:ascii="Times New Roman" w:eastAsia="宋体" w:hAnsi="Times New Roman" w:cs="Times New Roman"/>
          <w:sz w:val="24"/>
        </w:rPr>
        <w:t>岁月里，连</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池中鱼族</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也已</w:t>
      </w:r>
      <w:r w:rsidRPr="001B3BA7">
        <w:rPr>
          <w:rFonts w:ascii="Times New Roman" w:eastAsia="宋体" w:hAnsi="Times New Roman" w:cs="Times New Roman"/>
          <w:sz w:val="24"/>
        </w:rPr>
        <w:t>​​</w:t>
      </w:r>
      <w:r w:rsidRPr="001B3BA7">
        <w:rPr>
          <w:rFonts w:ascii="Times New Roman" w:eastAsia="宋体" w:hAnsi="Times New Roman" w:cs="Times New Roman"/>
          <w:sz w:val="24"/>
        </w:rPr>
        <w:t>谙熟梵钟的节奏</w:t>
      </w:r>
      <w:r w:rsidRPr="001B3BA7">
        <w:rPr>
          <w:rFonts w:ascii="Times New Roman" w:eastAsia="宋体" w:hAnsi="Times New Roman" w:cs="Times New Roman"/>
          <w:sz w:val="24"/>
        </w:rPr>
        <w:t>​​——​​</w:t>
      </w:r>
      <w:r w:rsidRPr="001B3BA7">
        <w:rPr>
          <w:rFonts w:ascii="Times New Roman" w:eastAsia="宋体" w:hAnsi="Times New Roman" w:cs="Times New Roman"/>
          <w:sz w:val="24"/>
        </w:rPr>
        <w:t>这其中所昭示的，何尝不是</w:t>
      </w:r>
      <w:r w:rsidRPr="001B3BA7">
        <w:rPr>
          <w:rFonts w:ascii="Times New Roman" w:eastAsia="宋体" w:hAnsi="Times New Roman" w:cs="Times New Roman"/>
          <w:sz w:val="24"/>
        </w:rPr>
        <w:t>​​</w:t>
      </w:r>
      <w:r w:rsidRPr="001B3BA7">
        <w:rPr>
          <w:rFonts w:ascii="Times New Roman" w:eastAsia="宋体" w:hAnsi="Times New Roman" w:cs="Times New Roman"/>
          <w:sz w:val="24"/>
        </w:rPr>
        <w:t>信仰之波与世俗之流</w:t>
      </w:r>
      <w:r w:rsidRPr="001B3BA7">
        <w:rPr>
          <w:rFonts w:ascii="Times New Roman" w:eastAsia="宋体" w:hAnsi="Times New Roman" w:cs="Times New Roman"/>
          <w:sz w:val="24"/>
        </w:rPr>
        <w:t>​​</w:t>
      </w:r>
      <w:r w:rsidRPr="001B3BA7">
        <w:rPr>
          <w:rFonts w:ascii="Times New Roman" w:eastAsia="宋体" w:hAnsi="Times New Roman" w:cs="Times New Roman"/>
          <w:sz w:val="24"/>
        </w:rPr>
        <w:t>经年累月相互浸润、彼此重塑的深刻印记？这看似荒诞的鳞爪之录，恰如一枚</w:t>
      </w:r>
      <w:r w:rsidRPr="001B3BA7">
        <w:rPr>
          <w:rFonts w:ascii="Times New Roman" w:eastAsia="宋体" w:hAnsi="Times New Roman" w:cs="Times New Roman"/>
          <w:sz w:val="24"/>
        </w:rPr>
        <w:t>​​</w:t>
      </w:r>
      <w:r w:rsidRPr="001B3BA7">
        <w:rPr>
          <w:rFonts w:ascii="Times New Roman" w:eastAsia="宋体" w:hAnsi="Times New Roman" w:cs="Times New Roman"/>
          <w:sz w:val="24"/>
        </w:rPr>
        <w:t>无声却锐利的文化切片</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幽幽映照出</w:t>
      </w:r>
      <w:r w:rsidRPr="001B3BA7">
        <w:rPr>
          <w:rFonts w:ascii="Times New Roman" w:eastAsia="宋体" w:hAnsi="Times New Roman" w:cs="Times New Roman"/>
          <w:sz w:val="24"/>
        </w:rPr>
        <w:t>​​</w:t>
      </w:r>
      <w:r w:rsidRPr="001B3BA7">
        <w:rPr>
          <w:rFonts w:ascii="Times New Roman" w:eastAsia="宋体" w:hAnsi="Times New Roman" w:cs="Times New Roman"/>
          <w:sz w:val="24"/>
        </w:rPr>
        <w:t>那个激荡年代里，一种</w:t>
      </w:r>
      <w:r w:rsidRPr="001B3BA7">
        <w:rPr>
          <w:rFonts w:ascii="Times New Roman" w:eastAsia="宋体" w:hAnsi="Times New Roman" w:cs="Times New Roman"/>
          <w:sz w:val="24"/>
        </w:rPr>
        <w:t>​​</w:t>
      </w:r>
      <w:r w:rsidRPr="001B3BA7">
        <w:rPr>
          <w:rFonts w:ascii="Times New Roman" w:eastAsia="宋体" w:hAnsi="Times New Roman" w:cs="Times New Roman"/>
          <w:sz w:val="24"/>
        </w:rPr>
        <w:t>既在</w:t>
      </w:r>
      <w:proofErr w:type="gramStart"/>
      <w:r w:rsidRPr="001B3BA7">
        <w:rPr>
          <w:rFonts w:ascii="Times New Roman" w:eastAsia="宋体" w:hAnsi="Times New Roman" w:cs="Times New Roman"/>
          <w:sz w:val="24"/>
        </w:rPr>
        <w:t>形塑外境</w:t>
      </w:r>
      <w:proofErr w:type="gramEnd"/>
      <w:r w:rsidRPr="001B3BA7">
        <w:rPr>
          <w:rFonts w:ascii="Times New Roman" w:eastAsia="宋体" w:hAnsi="Times New Roman" w:cs="Times New Roman"/>
          <w:sz w:val="24"/>
        </w:rPr>
        <w:t>、亦被外</w:t>
      </w:r>
      <w:proofErr w:type="gramStart"/>
      <w:r w:rsidRPr="001B3BA7">
        <w:rPr>
          <w:rFonts w:ascii="Times New Roman" w:eastAsia="宋体" w:hAnsi="Times New Roman" w:cs="Times New Roman"/>
          <w:sz w:val="24"/>
        </w:rPr>
        <w:t>境所驯</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的、极为</w:t>
      </w:r>
      <w:r w:rsidRPr="001B3BA7">
        <w:rPr>
          <w:rFonts w:ascii="Times New Roman" w:eastAsia="宋体" w:hAnsi="Times New Roman" w:cs="Times New Roman"/>
          <w:sz w:val="24"/>
        </w:rPr>
        <w:t>​​</w:t>
      </w:r>
      <w:r w:rsidRPr="001B3BA7">
        <w:rPr>
          <w:rFonts w:ascii="Times New Roman" w:eastAsia="宋体" w:hAnsi="Times New Roman" w:cs="Times New Roman"/>
          <w:sz w:val="24"/>
        </w:rPr>
        <w:t>生动的精神共生状态</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至此，鱼已</w:t>
      </w:r>
      <w:proofErr w:type="gramStart"/>
      <w:r w:rsidRPr="001B3BA7">
        <w:rPr>
          <w:rFonts w:ascii="Times New Roman" w:eastAsia="宋体" w:hAnsi="Times New Roman" w:cs="Times New Roman"/>
          <w:sz w:val="24"/>
        </w:rPr>
        <w:t>不复仅</w:t>
      </w:r>
      <w:proofErr w:type="gramEnd"/>
      <w:r w:rsidRPr="001B3BA7">
        <w:rPr>
          <w:rFonts w:ascii="Times New Roman" w:eastAsia="宋体" w:hAnsi="Times New Roman" w:cs="Times New Roman"/>
          <w:sz w:val="24"/>
        </w:rPr>
        <w:t>为水中游弋的鳞族，而化作了</w:t>
      </w:r>
      <w:r w:rsidRPr="001B3BA7">
        <w:rPr>
          <w:rFonts w:ascii="Times New Roman" w:eastAsia="宋体" w:hAnsi="Times New Roman" w:cs="Times New Roman"/>
          <w:sz w:val="24"/>
        </w:rPr>
        <w:t>​​</w:t>
      </w:r>
      <w:r w:rsidRPr="001B3BA7">
        <w:rPr>
          <w:rFonts w:ascii="Times New Roman" w:eastAsia="宋体" w:hAnsi="Times New Roman" w:cs="Times New Roman"/>
          <w:sz w:val="24"/>
        </w:rPr>
        <w:t>观察一种</w:t>
      </w:r>
      <w:r w:rsidRPr="001B3BA7">
        <w:rPr>
          <w:rFonts w:ascii="Times New Roman" w:eastAsia="宋体" w:hAnsi="Times New Roman" w:cs="Times New Roman"/>
          <w:sz w:val="24"/>
        </w:rPr>
        <w:t>​​“​​</w:t>
      </w:r>
      <w:r w:rsidRPr="001B3BA7">
        <w:rPr>
          <w:rFonts w:ascii="Times New Roman" w:eastAsia="宋体" w:hAnsi="Times New Roman" w:cs="Times New Roman"/>
          <w:sz w:val="24"/>
        </w:rPr>
        <w:t>中华佛性</w:t>
      </w:r>
      <w:r w:rsidRPr="001B3BA7">
        <w:rPr>
          <w:rFonts w:ascii="Times New Roman" w:eastAsia="宋体" w:hAnsi="Times New Roman" w:cs="Times New Roman"/>
          <w:sz w:val="24"/>
        </w:rPr>
        <w:t>​​”</w:t>
      </w:r>
      <w:r w:rsidRPr="001B3BA7">
        <w:rPr>
          <w:rFonts w:ascii="Times New Roman" w:eastAsia="宋体" w:hAnsi="Times New Roman" w:cs="Times New Roman"/>
          <w:sz w:val="24"/>
        </w:rPr>
        <w:t>如何于无声处</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潜运生成</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的</w:t>
      </w:r>
      <w:r w:rsidRPr="001B3BA7">
        <w:rPr>
          <w:rFonts w:ascii="Times New Roman" w:eastAsia="宋体" w:hAnsi="Times New Roman" w:cs="Times New Roman"/>
          <w:sz w:val="24"/>
        </w:rPr>
        <w:t>​​</w:t>
      </w:r>
      <w:r w:rsidRPr="001B3BA7">
        <w:rPr>
          <w:rFonts w:ascii="Times New Roman" w:eastAsia="宋体" w:hAnsi="Times New Roman" w:cs="Times New Roman"/>
          <w:sz w:val="24"/>
        </w:rPr>
        <w:t>绝妙注脚</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佛教及道教的引入的同时，鱼也借机在魏晋南北朝的艺术中融入了自己的生机。</w:t>
      </w:r>
    </w:p>
    <w:p w14:paraId="434B119B"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回溯中古佛教之兴</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这一场</w:t>
      </w:r>
      <w:r w:rsidRPr="001B3BA7">
        <w:rPr>
          <w:rFonts w:ascii="Times New Roman" w:eastAsia="宋体" w:hAnsi="Times New Roman" w:cs="Times New Roman"/>
          <w:sz w:val="24"/>
        </w:rPr>
        <w:t>​​</w:t>
      </w:r>
      <w:r w:rsidRPr="001B3BA7">
        <w:rPr>
          <w:rFonts w:ascii="Times New Roman" w:eastAsia="宋体" w:hAnsi="Times New Roman" w:cs="Times New Roman"/>
          <w:sz w:val="24"/>
        </w:rPr>
        <w:t>自西</w:t>
      </w:r>
      <w:proofErr w:type="gramStart"/>
      <w:r w:rsidRPr="001B3BA7">
        <w:rPr>
          <w:rFonts w:ascii="Times New Roman" w:eastAsia="宋体" w:hAnsi="Times New Roman" w:cs="Times New Roman"/>
          <w:sz w:val="24"/>
        </w:rPr>
        <w:t>陲</w:t>
      </w:r>
      <w:proofErr w:type="gramEnd"/>
      <w:r w:rsidRPr="001B3BA7">
        <w:rPr>
          <w:rFonts w:ascii="Times New Roman" w:eastAsia="宋体" w:hAnsi="Times New Roman" w:cs="Times New Roman"/>
          <w:sz w:val="24"/>
        </w:rPr>
        <w:t>弥漫而来的</w:t>
      </w:r>
      <w:r w:rsidRPr="001B3BA7">
        <w:rPr>
          <w:rFonts w:ascii="Times New Roman" w:eastAsia="宋体" w:hAnsi="Times New Roman" w:cs="Times New Roman"/>
          <w:sz w:val="24"/>
        </w:rPr>
        <w:t>​​</w:t>
      </w:r>
      <w:r w:rsidRPr="001B3BA7">
        <w:rPr>
          <w:rFonts w:ascii="Times New Roman" w:eastAsia="宋体" w:hAnsi="Times New Roman" w:cs="Times New Roman"/>
          <w:sz w:val="24"/>
        </w:rPr>
        <w:t>法雨洪流</w:t>
      </w:r>
      <w:r w:rsidRPr="001B3BA7">
        <w:rPr>
          <w:rFonts w:ascii="Times New Roman" w:eastAsia="宋体" w:hAnsi="Times New Roman" w:cs="Times New Roman"/>
          <w:sz w:val="24"/>
        </w:rPr>
        <w:t>​​</w:t>
      </w:r>
      <w:r w:rsidRPr="001B3BA7">
        <w:rPr>
          <w:rFonts w:ascii="Times New Roman" w:eastAsia="宋体" w:hAnsi="Times New Roman" w:cs="Times New Roman"/>
          <w:sz w:val="24"/>
        </w:rPr>
        <w:t>，堪称彼时</w:t>
      </w:r>
      <w:r w:rsidRPr="001B3BA7">
        <w:rPr>
          <w:rFonts w:ascii="Times New Roman" w:eastAsia="宋体" w:hAnsi="Times New Roman" w:cs="Times New Roman"/>
          <w:sz w:val="24"/>
        </w:rPr>
        <w:t>​​</w:t>
      </w:r>
      <w:r w:rsidRPr="001B3BA7">
        <w:rPr>
          <w:rFonts w:ascii="Times New Roman" w:eastAsia="宋体" w:hAnsi="Times New Roman" w:cs="Times New Roman"/>
          <w:sz w:val="24"/>
        </w:rPr>
        <w:t>最撼动文化基脉的风云际会</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与之伴生</w:t>
      </w:r>
      <w:r w:rsidRPr="001B3BA7">
        <w:rPr>
          <w:rFonts w:ascii="Times New Roman" w:eastAsia="宋体" w:hAnsi="Times New Roman" w:cs="Times New Roman"/>
          <w:sz w:val="24"/>
        </w:rPr>
        <w:t>​​</w:t>
      </w:r>
      <w:r w:rsidRPr="001B3BA7">
        <w:rPr>
          <w:rFonts w:ascii="Times New Roman" w:eastAsia="宋体" w:hAnsi="Times New Roman" w:cs="Times New Roman"/>
          <w:sz w:val="24"/>
        </w:rPr>
        <w:t>的佛教艺术（从敦煌壁上丹青、石窟庄严造像，到流传民间的造像碑刻）</w:t>
      </w:r>
      <w:r w:rsidRPr="001B3BA7">
        <w:rPr>
          <w:rFonts w:ascii="Times New Roman" w:eastAsia="宋体" w:hAnsi="Times New Roman" w:cs="Times New Roman"/>
          <w:sz w:val="24"/>
        </w:rPr>
        <w:t>​​</w:t>
      </w:r>
      <w:r w:rsidRPr="001B3BA7">
        <w:rPr>
          <w:rFonts w:ascii="Times New Roman" w:eastAsia="宋体" w:hAnsi="Times New Roman" w:cs="Times New Roman"/>
          <w:sz w:val="24"/>
        </w:rPr>
        <w:t>蓬勃而起</w:t>
      </w:r>
      <w:r w:rsidRPr="001B3BA7">
        <w:rPr>
          <w:rFonts w:ascii="Times New Roman" w:eastAsia="宋体" w:hAnsi="Times New Roman" w:cs="Times New Roman"/>
          <w:sz w:val="24"/>
        </w:rPr>
        <w:t>​​</w:t>
      </w:r>
      <w:r w:rsidRPr="001B3BA7">
        <w:rPr>
          <w:rFonts w:ascii="Times New Roman" w:eastAsia="宋体" w:hAnsi="Times New Roman" w:cs="Times New Roman"/>
          <w:sz w:val="24"/>
        </w:rPr>
        <w:t>，不仅重塑了时人对信仰的视觉想象，</w:t>
      </w:r>
      <w:r w:rsidRPr="001B3BA7">
        <w:rPr>
          <w:rFonts w:ascii="Times New Roman" w:eastAsia="宋体" w:hAnsi="Times New Roman" w:cs="Times New Roman"/>
          <w:sz w:val="24"/>
        </w:rPr>
        <w:t>​​</w:t>
      </w:r>
      <w:r w:rsidRPr="001B3BA7">
        <w:rPr>
          <w:rFonts w:ascii="Times New Roman" w:eastAsia="宋体" w:hAnsi="Times New Roman" w:cs="Times New Roman"/>
          <w:sz w:val="24"/>
        </w:rPr>
        <w:t>亦悄然为古老的</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符</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注入了别样的精</w:t>
      </w:r>
      <w:proofErr w:type="gramStart"/>
      <w:r w:rsidRPr="001B3BA7">
        <w:rPr>
          <w:rFonts w:ascii="Times New Roman" w:eastAsia="宋体" w:hAnsi="Times New Roman" w:cs="Times New Roman"/>
          <w:sz w:val="24"/>
        </w:rPr>
        <w:t>魄</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使之悠游入一片崭新而圣洁的图景</w:t>
      </w:r>
      <w:r w:rsidRPr="001B3BA7">
        <w:rPr>
          <w:rFonts w:ascii="Times New Roman" w:eastAsia="宋体" w:hAnsi="Times New Roman" w:cs="Times New Roman"/>
          <w:sz w:val="24"/>
        </w:rPr>
        <w:t>——</w:t>
      </w:r>
      <w:r w:rsidRPr="001B3BA7">
        <w:rPr>
          <w:rFonts w:ascii="Times New Roman" w:eastAsia="宋体" w:hAnsi="Times New Roman" w:cs="Times New Roman"/>
          <w:sz w:val="24"/>
        </w:rPr>
        <w:t>那便是莲华遍开的净土彼岸。</w:t>
      </w:r>
      <w:r w:rsidRPr="001B3BA7">
        <w:rPr>
          <w:rFonts w:ascii="Times New Roman" w:eastAsia="宋体" w:hAnsi="Times New Roman" w:cs="Times New Roman"/>
          <w:sz w:val="24"/>
        </w:rPr>
        <w:t>​​</w:t>
      </w:r>
    </w:p>
    <w:p w14:paraId="31EF3D54"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在西方</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极乐妙土</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，那</w:t>
      </w:r>
      <w:r w:rsidRPr="001B3BA7">
        <w:rPr>
          <w:rFonts w:ascii="Times New Roman" w:eastAsia="宋体" w:hAnsi="Times New Roman" w:cs="Times New Roman"/>
          <w:sz w:val="24"/>
        </w:rPr>
        <w:t>​​</w:t>
      </w:r>
      <w:r w:rsidRPr="001B3BA7">
        <w:rPr>
          <w:rFonts w:ascii="Times New Roman" w:eastAsia="宋体" w:hAnsi="Times New Roman" w:cs="Times New Roman"/>
          <w:sz w:val="24"/>
        </w:rPr>
        <w:t>蕴藏八种殊胜功德的莲池</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澄澈如镜</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其澄波潋滟间</w:t>
      </w:r>
      <w:r w:rsidRPr="001B3BA7">
        <w:rPr>
          <w:rFonts w:ascii="Times New Roman" w:eastAsia="宋体" w:hAnsi="Times New Roman" w:cs="Times New Roman"/>
          <w:sz w:val="24"/>
        </w:rPr>
        <w:t>​​</w:t>
      </w:r>
      <w:r w:rsidRPr="001B3BA7">
        <w:rPr>
          <w:rFonts w:ascii="Times New Roman" w:eastAsia="宋体" w:hAnsi="Times New Roman" w:cs="Times New Roman"/>
          <w:sz w:val="24"/>
        </w:rPr>
        <w:t>，岂能少了鱼儿的自在行迹？细观早期敦煌壁画、北魏石刻上的净土变相图，常可见：宝相庄严的</w:t>
      </w:r>
      <w:r w:rsidRPr="001B3BA7">
        <w:rPr>
          <w:rFonts w:ascii="Times New Roman" w:eastAsia="宋体" w:hAnsi="Times New Roman" w:cs="Times New Roman"/>
          <w:sz w:val="24"/>
        </w:rPr>
        <w:t>​​</w:t>
      </w:r>
      <w:r w:rsidRPr="001B3BA7">
        <w:rPr>
          <w:rFonts w:ascii="Times New Roman" w:eastAsia="宋体" w:hAnsi="Times New Roman" w:cs="Times New Roman"/>
          <w:sz w:val="24"/>
        </w:rPr>
        <w:t>阿弥陀佛座下</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千叶莲台次第生光</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而莲隙水影</w:t>
      </w:r>
      <w:proofErr w:type="gramEnd"/>
      <w:r w:rsidRPr="001B3BA7">
        <w:rPr>
          <w:rFonts w:ascii="Times New Roman" w:eastAsia="宋体" w:hAnsi="Times New Roman" w:cs="Times New Roman"/>
          <w:sz w:val="24"/>
        </w:rPr>
        <w:t>之中，总有数尾灵动的游鱼，</w:t>
      </w:r>
      <w:proofErr w:type="gramStart"/>
      <w:r w:rsidRPr="001B3BA7">
        <w:rPr>
          <w:rFonts w:ascii="Times New Roman" w:eastAsia="宋体" w:hAnsi="Times New Roman" w:cs="Times New Roman"/>
          <w:sz w:val="24"/>
        </w:rPr>
        <w:t>曳</w:t>
      </w:r>
      <w:proofErr w:type="gramEnd"/>
      <w:r w:rsidRPr="001B3BA7">
        <w:rPr>
          <w:rFonts w:ascii="Times New Roman" w:eastAsia="宋体" w:hAnsi="Times New Roman" w:cs="Times New Roman"/>
          <w:sz w:val="24"/>
        </w:rPr>
        <w:t>尾悠然。</w:t>
      </w:r>
      <w:r w:rsidRPr="001B3BA7">
        <w:rPr>
          <w:rFonts w:ascii="Times New Roman" w:eastAsia="宋体" w:hAnsi="Times New Roman" w:cs="Times New Roman"/>
          <w:sz w:val="24"/>
        </w:rPr>
        <w:t>​​ ​​</w:t>
      </w:r>
      <w:r w:rsidRPr="001B3BA7">
        <w:rPr>
          <w:rFonts w:ascii="Times New Roman" w:eastAsia="宋体" w:hAnsi="Times New Roman" w:cs="Times New Roman"/>
          <w:sz w:val="24"/>
        </w:rPr>
        <w:t>这水中之灵</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何尝不是</w:t>
      </w:r>
      <w:r w:rsidRPr="001B3BA7">
        <w:rPr>
          <w:rFonts w:ascii="Times New Roman" w:eastAsia="宋体" w:hAnsi="Times New Roman" w:cs="Times New Roman"/>
          <w:sz w:val="24"/>
        </w:rPr>
        <w:t>​​ ​​</w:t>
      </w:r>
      <w:r w:rsidRPr="001B3BA7">
        <w:rPr>
          <w:rFonts w:ascii="Times New Roman" w:eastAsia="宋体" w:hAnsi="Times New Roman" w:cs="Times New Roman"/>
          <w:sz w:val="24"/>
        </w:rPr>
        <w:t>净土真意的凝华？它象征着</w:t>
      </w:r>
      <w:r w:rsidRPr="001B3BA7">
        <w:rPr>
          <w:rFonts w:ascii="Times New Roman" w:eastAsia="宋体" w:hAnsi="Times New Roman" w:cs="Times New Roman"/>
          <w:sz w:val="24"/>
        </w:rPr>
        <w:t>​​</w:t>
      </w:r>
      <w:r w:rsidRPr="001B3BA7">
        <w:rPr>
          <w:rFonts w:ascii="Times New Roman" w:eastAsia="宋体" w:hAnsi="Times New Roman" w:cs="Times New Roman"/>
          <w:sz w:val="24"/>
        </w:rPr>
        <w:t>那</w:t>
      </w:r>
      <w:proofErr w:type="gramStart"/>
      <w:r w:rsidRPr="001B3BA7">
        <w:rPr>
          <w:rFonts w:ascii="Times New Roman" w:eastAsia="宋体" w:hAnsi="Times New Roman" w:cs="Times New Roman"/>
          <w:sz w:val="24"/>
        </w:rPr>
        <w:t>方世界</w:t>
      </w:r>
      <w:proofErr w:type="gramEnd"/>
      <w:r w:rsidRPr="001B3BA7">
        <w:rPr>
          <w:rFonts w:ascii="Times New Roman" w:eastAsia="宋体" w:hAnsi="Times New Roman" w:cs="Times New Roman"/>
          <w:sz w:val="24"/>
        </w:rPr>
        <w:t>的</w:t>
      </w:r>
      <w:r w:rsidRPr="001B3BA7">
        <w:rPr>
          <w:rFonts w:ascii="Times New Roman" w:eastAsia="宋体" w:hAnsi="Times New Roman" w:cs="Times New Roman"/>
          <w:sz w:val="24"/>
        </w:rPr>
        <w:t>​​</w:t>
      </w:r>
      <w:r w:rsidRPr="001B3BA7">
        <w:rPr>
          <w:rFonts w:ascii="Times New Roman" w:eastAsia="宋体" w:hAnsi="Times New Roman" w:cs="Times New Roman"/>
          <w:sz w:val="24"/>
        </w:rPr>
        <w:t>至洁无染、恒久安宁、无拘无束</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以及</w:t>
      </w:r>
      <w:r w:rsidRPr="001B3BA7">
        <w:rPr>
          <w:rFonts w:ascii="Times New Roman" w:eastAsia="宋体" w:hAnsi="Times New Roman" w:cs="Times New Roman"/>
          <w:sz w:val="24"/>
        </w:rPr>
        <w:t>​​ ​​</w:t>
      </w:r>
      <w:r w:rsidRPr="001B3BA7">
        <w:rPr>
          <w:rFonts w:ascii="Times New Roman" w:eastAsia="宋体" w:hAnsi="Times New Roman" w:cs="Times New Roman"/>
          <w:sz w:val="24"/>
        </w:rPr>
        <w:t>蕴藏其中的生机汩汩，永不断绝。</w:t>
      </w:r>
      <w:r w:rsidRPr="001B3BA7">
        <w:rPr>
          <w:rFonts w:ascii="Times New Roman" w:eastAsia="宋体" w:hAnsi="Times New Roman" w:cs="Times New Roman"/>
          <w:sz w:val="24"/>
        </w:rPr>
        <w:t>​​</w:t>
      </w:r>
    </w:p>
    <w:p w14:paraId="42108713"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佛法东渐入华夏，精义亦如莲种沉塘</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必孕本土</w:t>
      </w:r>
      <w:proofErr w:type="gramEnd"/>
      <w:r w:rsidRPr="001B3BA7">
        <w:rPr>
          <w:rFonts w:ascii="Times New Roman" w:eastAsia="宋体" w:hAnsi="Times New Roman" w:cs="Times New Roman"/>
          <w:sz w:val="24"/>
        </w:rPr>
        <w:t>之花</w:t>
      </w:r>
      <w:r w:rsidRPr="001B3BA7">
        <w:rPr>
          <w:rFonts w:ascii="Times New Roman" w:eastAsia="宋体" w:hAnsi="Times New Roman" w:cs="Times New Roman"/>
          <w:sz w:val="24"/>
        </w:rPr>
        <w:t>​​</w:t>
      </w:r>
      <w:r w:rsidRPr="001B3BA7">
        <w:rPr>
          <w:rFonts w:ascii="Times New Roman" w:eastAsia="宋体" w:hAnsi="Times New Roman" w:cs="Times New Roman"/>
          <w:sz w:val="24"/>
        </w:rPr>
        <w:t>。那些随佛陀</w:t>
      </w:r>
      <w:r w:rsidRPr="001B3BA7">
        <w:rPr>
          <w:rFonts w:ascii="Times New Roman" w:eastAsia="宋体" w:hAnsi="Times New Roman" w:cs="Times New Roman"/>
          <w:sz w:val="24"/>
        </w:rPr>
        <w:t>​​</w:t>
      </w:r>
      <w:r w:rsidRPr="001B3BA7">
        <w:rPr>
          <w:rFonts w:ascii="Times New Roman" w:eastAsia="宋体" w:hAnsi="Times New Roman" w:cs="Times New Roman"/>
          <w:sz w:val="24"/>
        </w:rPr>
        <w:t>浮海而来的异域水族</w:t>
      </w:r>
      <w:r w:rsidRPr="001B3BA7">
        <w:rPr>
          <w:rFonts w:ascii="Times New Roman" w:eastAsia="宋体" w:hAnsi="Times New Roman" w:cs="Times New Roman"/>
          <w:sz w:val="24"/>
        </w:rPr>
        <w:t>​​</w:t>
      </w:r>
      <w:r w:rsidRPr="001B3BA7">
        <w:rPr>
          <w:rFonts w:ascii="Times New Roman" w:eastAsia="宋体" w:hAnsi="Times New Roman" w:cs="Times New Roman"/>
          <w:sz w:val="24"/>
        </w:rPr>
        <w:t>，如</w:t>
      </w:r>
      <w:r w:rsidRPr="001B3BA7">
        <w:rPr>
          <w:rFonts w:ascii="Times New Roman" w:eastAsia="宋体" w:hAnsi="Times New Roman" w:cs="Times New Roman"/>
          <w:sz w:val="24"/>
        </w:rPr>
        <w:t>​​</w:t>
      </w:r>
      <w:r w:rsidRPr="001B3BA7">
        <w:rPr>
          <w:rFonts w:ascii="Times New Roman" w:eastAsia="宋体" w:hAnsi="Times New Roman" w:cs="Times New Roman"/>
          <w:sz w:val="24"/>
        </w:rPr>
        <w:t>源出天竺的摩竭巨兽</w:t>
      </w:r>
      <w:r w:rsidRPr="001B3BA7">
        <w:rPr>
          <w:rFonts w:ascii="Times New Roman" w:eastAsia="宋体" w:hAnsi="Times New Roman" w:cs="Times New Roman"/>
          <w:sz w:val="24"/>
        </w:rPr>
        <w:t>​​</w:t>
      </w:r>
      <w:r w:rsidRPr="001B3BA7">
        <w:rPr>
          <w:rFonts w:ascii="Times New Roman" w:eastAsia="宋体" w:hAnsi="Times New Roman" w:cs="Times New Roman"/>
          <w:sz w:val="24"/>
        </w:rPr>
        <w:t>（梵音</w:t>
      </w:r>
      <w:r w:rsidRPr="001B3BA7">
        <w:rPr>
          <w:rFonts w:ascii="Times New Roman" w:eastAsia="宋体" w:hAnsi="Times New Roman" w:cs="Times New Roman"/>
          <w:sz w:val="24"/>
        </w:rPr>
        <w:t>Makara</w:t>
      </w:r>
      <w:r w:rsidRPr="001B3BA7">
        <w:rPr>
          <w:rFonts w:ascii="Times New Roman" w:eastAsia="宋体" w:hAnsi="Times New Roman" w:cs="Times New Roman"/>
          <w:sz w:val="24"/>
        </w:rPr>
        <w:t>，其形常</w:t>
      </w:r>
      <w:r w:rsidRPr="001B3BA7">
        <w:rPr>
          <w:rFonts w:ascii="Times New Roman" w:eastAsia="宋体" w:hAnsi="Times New Roman" w:cs="Times New Roman"/>
          <w:sz w:val="24"/>
        </w:rPr>
        <w:t>​​</w:t>
      </w:r>
      <w:r w:rsidRPr="001B3BA7">
        <w:rPr>
          <w:rFonts w:ascii="Times New Roman" w:eastAsia="宋体" w:hAnsi="Times New Roman" w:cs="Times New Roman"/>
          <w:sz w:val="24"/>
        </w:rPr>
        <w:t>杂糅鱼身、</w:t>
      </w:r>
      <w:proofErr w:type="gramStart"/>
      <w:r w:rsidRPr="001B3BA7">
        <w:rPr>
          <w:rFonts w:ascii="Times New Roman" w:eastAsia="宋体" w:hAnsi="Times New Roman" w:cs="Times New Roman"/>
          <w:sz w:val="24"/>
        </w:rPr>
        <w:t>鳄</w:t>
      </w:r>
      <w:proofErr w:type="gramEnd"/>
      <w:r w:rsidRPr="001B3BA7">
        <w:rPr>
          <w:rFonts w:ascii="Times New Roman" w:eastAsia="宋体" w:hAnsi="Times New Roman" w:cs="Times New Roman"/>
          <w:sz w:val="24"/>
        </w:rPr>
        <w:t>齿、象鼻于一体</w:t>
      </w:r>
      <w:r w:rsidRPr="001B3BA7">
        <w:rPr>
          <w:rFonts w:ascii="Times New Roman" w:eastAsia="宋体" w:hAnsi="Times New Roman" w:cs="Times New Roman"/>
          <w:sz w:val="24"/>
        </w:rPr>
        <w:t>​​</w:t>
      </w:r>
      <w:r w:rsidRPr="001B3BA7">
        <w:rPr>
          <w:rFonts w:ascii="Times New Roman" w:eastAsia="宋体" w:hAnsi="Times New Roman" w:cs="Times New Roman"/>
          <w:sz w:val="24"/>
        </w:rPr>
        <w:t>），最初在印度被视为</w:t>
      </w:r>
      <w:r w:rsidRPr="001B3BA7">
        <w:rPr>
          <w:rFonts w:ascii="Times New Roman" w:eastAsia="宋体" w:hAnsi="Times New Roman" w:cs="Times New Roman"/>
          <w:sz w:val="24"/>
        </w:rPr>
        <w:t>​​</w:t>
      </w:r>
      <w:r w:rsidRPr="001B3BA7">
        <w:rPr>
          <w:rFonts w:ascii="Times New Roman" w:eastAsia="宋体" w:hAnsi="Times New Roman" w:cs="Times New Roman"/>
          <w:sz w:val="24"/>
        </w:rPr>
        <w:t>水界护法、河海之主</w:t>
      </w:r>
      <w:r w:rsidRPr="001B3BA7">
        <w:rPr>
          <w:rFonts w:ascii="Times New Roman" w:eastAsia="宋体" w:hAnsi="Times New Roman" w:cs="Times New Roman"/>
          <w:sz w:val="24"/>
        </w:rPr>
        <w:t>​​</w:t>
      </w:r>
      <w:r w:rsidRPr="001B3BA7">
        <w:rPr>
          <w:rFonts w:ascii="Times New Roman" w:eastAsia="宋体" w:hAnsi="Times New Roman" w:cs="Times New Roman"/>
          <w:sz w:val="24"/>
        </w:rPr>
        <w:t>。当其形塑于</w:t>
      </w:r>
      <w:r w:rsidRPr="001B3BA7">
        <w:rPr>
          <w:rFonts w:ascii="Times New Roman" w:eastAsia="宋体" w:hAnsi="Times New Roman" w:cs="Times New Roman"/>
          <w:sz w:val="24"/>
        </w:rPr>
        <w:t>​​</w:t>
      </w:r>
      <w:r w:rsidRPr="001B3BA7">
        <w:rPr>
          <w:rFonts w:ascii="Times New Roman" w:eastAsia="宋体" w:hAnsi="Times New Roman" w:cs="Times New Roman"/>
          <w:sz w:val="24"/>
        </w:rPr>
        <w:t>中土的艺术殿堂</w:t>
      </w:r>
      <w:r w:rsidRPr="001B3BA7">
        <w:rPr>
          <w:rFonts w:ascii="Times New Roman" w:eastAsia="宋体" w:hAnsi="Times New Roman" w:cs="Times New Roman"/>
          <w:sz w:val="24"/>
        </w:rPr>
        <w:t>​​</w:t>
      </w:r>
      <w:r w:rsidRPr="001B3BA7">
        <w:rPr>
          <w:rFonts w:ascii="Times New Roman" w:eastAsia="宋体" w:hAnsi="Times New Roman" w:cs="Times New Roman"/>
          <w:sz w:val="24"/>
        </w:rPr>
        <w:t>（或跃上石窟门楣，或盘踞在佛陀背光的边缘，或潜入金银器物的细纹），</w:t>
      </w:r>
      <w:r w:rsidRPr="001B3BA7">
        <w:rPr>
          <w:rFonts w:ascii="Times New Roman" w:eastAsia="宋体" w:hAnsi="Times New Roman" w:cs="Times New Roman"/>
          <w:sz w:val="24"/>
        </w:rPr>
        <w:t>​​</w:t>
      </w:r>
      <w:r w:rsidRPr="001B3BA7">
        <w:rPr>
          <w:rFonts w:ascii="Times New Roman" w:eastAsia="宋体" w:hAnsi="Times New Roman" w:cs="Times New Roman"/>
          <w:sz w:val="24"/>
        </w:rPr>
        <w:t>其狰狞野性渐被点化，内里生发出另一重深意</w:t>
      </w:r>
      <w:r w:rsidRPr="001B3BA7">
        <w:rPr>
          <w:rFonts w:ascii="Times New Roman" w:eastAsia="宋体" w:hAnsi="Times New Roman" w:cs="Times New Roman"/>
          <w:sz w:val="24"/>
        </w:rPr>
        <w:t>​​</w:t>
      </w:r>
      <w:r w:rsidRPr="001B3BA7">
        <w:rPr>
          <w:rFonts w:ascii="Times New Roman" w:eastAsia="宋体" w:hAnsi="Times New Roman" w:cs="Times New Roman"/>
          <w:sz w:val="24"/>
        </w:rPr>
        <w:t>。它</w:t>
      </w:r>
      <w:r w:rsidRPr="001B3BA7">
        <w:rPr>
          <w:rFonts w:ascii="Times New Roman" w:eastAsia="宋体" w:hAnsi="Times New Roman" w:cs="Times New Roman"/>
          <w:sz w:val="24"/>
        </w:rPr>
        <w:t>​​</w:t>
      </w:r>
      <w:r w:rsidRPr="001B3BA7">
        <w:rPr>
          <w:rFonts w:ascii="Times New Roman" w:eastAsia="宋体" w:hAnsi="Times New Roman" w:cs="Times New Roman"/>
          <w:sz w:val="24"/>
        </w:rPr>
        <w:t>时而</w:t>
      </w:r>
      <w:proofErr w:type="gramStart"/>
      <w:r w:rsidRPr="001B3BA7">
        <w:rPr>
          <w:rFonts w:ascii="Times New Roman" w:eastAsia="宋体" w:hAnsi="Times New Roman" w:cs="Times New Roman"/>
          <w:sz w:val="24"/>
        </w:rPr>
        <w:t>承托着</w:t>
      </w:r>
      <w:proofErr w:type="gramEnd"/>
      <w:r w:rsidRPr="001B3BA7">
        <w:rPr>
          <w:rFonts w:ascii="Times New Roman" w:eastAsia="宋体" w:hAnsi="Times New Roman" w:cs="Times New Roman"/>
          <w:sz w:val="24"/>
        </w:rPr>
        <w:t>​​ ​​</w:t>
      </w:r>
      <w:r w:rsidRPr="001B3BA7">
        <w:rPr>
          <w:rFonts w:ascii="Times New Roman" w:eastAsia="宋体" w:hAnsi="Times New Roman" w:cs="Times New Roman"/>
          <w:sz w:val="24"/>
        </w:rPr>
        <w:t>从莲</w:t>
      </w:r>
      <w:proofErr w:type="gramStart"/>
      <w:r w:rsidRPr="001B3BA7">
        <w:rPr>
          <w:rFonts w:ascii="Times New Roman" w:eastAsia="宋体" w:hAnsi="Times New Roman" w:cs="Times New Roman"/>
          <w:sz w:val="24"/>
        </w:rPr>
        <w:t>蕊</w:t>
      </w:r>
      <w:proofErr w:type="gramEnd"/>
      <w:r w:rsidRPr="001B3BA7">
        <w:rPr>
          <w:rFonts w:ascii="Times New Roman" w:eastAsia="宋体" w:hAnsi="Times New Roman" w:cs="Times New Roman"/>
          <w:sz w:val="24"/>
        </w:rPr>
        <w:t>中化生而出的玲珑童子（</w:t>
      </w:r>
      <w:r w:rsidRPr="001B3BA7">
        <w:rPr>
          <w:rFonts w:ascii="Times New Roman" w:eastAsia="宋体" w:hAnsi="Times New Roman" w:cs="Times New Roman"/>
          <w:sz w:val="24"/>
        </w:rPr>
        <w:t>“</w:t>
      </w:r>
      <w:r w:rsidRPr="001B3BA7">
        <w:rPr>
          <w:rFonts w:ascii="Times New Roman" w:eastAsia="宋体" w:hAnsi="Times New Roman" w:cs="Times New Roman"/>
          <w:sz w:val="24"/>
        </w:rPr>
        <w:t>化生</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犹如渡引生灵</w:t>
      </w:r>
      <w:proofErr w:type="gramEnd"/>
      <w:r w:rsidRPr="001B3BA7">
        <w:rPr>
          <w:rFonts w:ascii="Times New Roman" w:eastAsia="宋体" w:hAnsi="Times New Roman" w:cs="Times New Roman"/>
          <w:sz w:val="24"/>
        </w:rPr>
        <w:t>的法舟；时而又化为威武之姿，昭示护法之志；其卷舒吞吐间，仿佛已将</w:t>
      </w:r>
      <w:r w:rsidRPr="001B3BA7">
        <w:rPr>
          <w:rFonts w:ascii="Times New Roman" w:eastAsia="宋体" w:hAnsi="Times New Roman" w:cs="Times New Roman"/>
          <w:sz w:val="24"/>
        </w:rPr>
        <w:t>​​ ​​</w:t>
      </w:r>
      <w:r w:rsidRPr="001B3BA7">
        <w:rPr>
          <w:rFonts w:ascii="Times New Roman" w:eastAsia="宋体" w:hAnsi="Times New Roman" w:cs="Times New Roman"/>
          <w:sz w:val="24"/>
        </w:rPr>
        <w:t>轮回生灭的无尽玄机，尽纳其中</w:t>
      </w:r>
      <w:proofErr w:type="gramStart"/>
      <w:r w:rsidRPr="001B3BA7">
        <w:rPr>
          <w:rFonts w:ascii="Times New Roman" w:eastAsia="宋体" w:hAnsi="Times New Roman" w:cs="Times New Roman"/>
          <w:sz w:val="24"/>
        </w:rPr>
        <w:t>矣</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看那</w:t>
      </w:r>
      <w:r w:rsidRPr="001B3BA7">
        <w:rPr>
          <w:rFonts w:ascii="Times New Roman" w:eastAsia="宋体" w:hAnsi="Times New Roman" w:cs="Times New Roman"/>
          <w:sz w:val="24"/>
        </w:rPr>
        <w:t>​​</w:t>
      </w:r>
      <w:r w:rsidRPr="001B3BA7">
        <w:rPr>
          <w:rFonts w:ascii="Times New Roman" w:eastAsia="宋体" w:hAnsi="Times New Roman" w:cs="Times New Roman"/>
          <w:sz w:val="24"/>
        </w:rPr>
        <w:t>化生童子</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赤足踏莲茎</w:t>
      </w:r>
      <w:proofErr w:type="gramEnd"/>
      <w:r w:rsidRPr="001B3BA7">
        <w:rPr>
          <w:rFonts w:ascii="Times New Roman" w:eastAsia="宋体" w:hAnsi="Times New Roman" w:cs="Times New Roman"/>
          <w:sz w:val="24"/>
        </w:rPr>
        <w:t>，破水凌波</w:t>
      </w:r>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自莲</w:t>
      </w:r>
      <w:proofErr w:type="gramStart"/>
      <w:r w:rsidRPr="001B3BA7">
        <w:rPr>
          <w:rFonts w:ascii="Times New Roman" w:eastAsia="宋体" w:hAnsi="Times New Roman" w:cs="Times New Roman"/>
          <w:sz w:val="24"/>
        </w:rPr>
        <w:t>苞</w:t>
      </w:r>
      <w:proofErr w:type="gramEnd"/>
      <w:r w:rsidRPr="001B3BA7">
        <w:rPr>
          <w:rFonts w:ascii="Times New Roman" w:eastAsia="宋体" w:hAnsi="Times New Roman" w:cs="Times New Roman"/>
          <w:sz w:val="24"/>
        </w:rPr>
        <w:t>内</w:t>
      </w:r>
      <w:r w:rsidRPr="001B3BA7">
        <w:rPr>
          <w:rFonts w:ascii="Times New Roman" w:eastAsia="宋体" w:hAnsi="Times New Roman" w:cs="Times New Roman"/>
          <w:sz w:val="24"/>
        </w:rPr>
        <w:t>​​</w:t>
      </w:r>
      <w:r w:rsidRPr="001B3BA7">
        <w:rPr>
          <w:rFonts w:ascii="Times New Roman" w:eastAsia="宋体" w:hAnsi="Times New Roman" w:cs="Times New Roman"/>
          <w:sz w:val="24"/>
        </w:rPr>
        <w:t>含笑初绽，其</w:t>
      </w:r>
      <w:proofErr w:type="gramStart"/>
      <w:r w:rsidRPr="001B3BA7">
        <w:rPr>
          <w:rFonts w:ascii="Times New Roman" w:eastAsia="宋体" w:hAnsi="Times New Roman" w:cs="Times New Roman"/>
          <w:sz w:val="24"/>
        </w:rPr>
        <w:t>周遭总</w:t>
      </w:r>
      <w:proofErr w:type="gramEnd"/>
      <w:r w:rsidRPr="001B3BA7">
        <w:rPr>
          <w:rFonts w:ascii="Times New Roman" w:eastAsia="宋体" w:hAnsi="Times New Roman" w:cs="Times New Roman"/>
          <w:sz w:val="24"/>
        </w:rPr>
        <w:t>见游鱼相随。</w:t>
      </w:r>
      <w:r w:rsidRPr="001B3BA7">
        <w:rPr>
          <w:rFonts w:ascii="Times New Roman" w:eastAsia="宋体" w:hAnsi="Times New Roman" w:cs="Times New Roman"/>
          <w:sz w:val="24"/>
        </w:rPr>
        <w:t>​​</w:t>
      </w:r>
      <w:r w:rsidRPr="001B3BA7">
        <w:rPr>
          <w:rFonts w:ascii="Times New Roman" w:eastAsia="宋体" w:hAnsi="Times New Roman" w:cs="Times New Roman"/>
          <w:sz w:val="24"/>
        </w:rPr>
        <w:t>鱼尾轻漾</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碧波微泛</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其妙处，便在于</w:t>
      </w:r>
      <w:r w:rsidRPr="001B3BA7">
        <w:rPr>
          <w:rFonts w:ascii="Times New Roman" w:eastAsia="宋体" w:hAnsi="Times New Roman" w:cs="Times New Roman"/>
          <w:sz w:val="24"/>
        </w:rPr>
        <w:t>​​</w:t>
      </w:r>
      <w:r w:rsidRPr="001B3BA7">
        <w:rPr>
          <w:rFonts w:ascii="Times New Roman" w:eastAsia="宋体" w:hAnsi="Times New Roman" w:cs="Times New Roman"/>
          <w:sz w:val="24"/>
        </w:rPr>
        <w:t>无声地</w:t>
      </w:r>
      <w:r w:rsidRPr="001B3BA7">
        <w:rPr>
          <w:rFonts w:ascii="Times New Roman" w:eastAsia="宋体" w:hAnsi="Times New Roman" w:cs="Times New Roman"/>
          <w:sz w:val="24"/>
        </w:rPr>
        <w:t>​​</w:t>
      </w:r>
      <w:r w:rsidRPr="001B3BA7">
        <w:rPr>
          <w:rFonts w:ascii="Times New Roman" w:eastAsia="宋体" w:hAnsi="Times New Roman" w:cs="Times New Roman"/>
          <w:sz w:val="24"/>
        </w:rPr>
        <w:t>点化</w:t>
      </w:r>
      <w:proofErr w:type="gramStart"/>
      <w:r w:rsidRPr="001B3BA7">
        <w:rPr>
          <w:rFonts w:ascii="Times New Roman" w:eastAsia="宋体" w:hAnsi="Times New Roman" w:cs="Times New Roman"/>
          <w:sz w:val="24"/>
        </w:rPr>
        <w:t>​​</w:t>
      </w:r>
      <w:r w:rsidRPr="001B3BA7">
        <w:rPr>
          <w:rFonts w:ascii="Times New Roman" w:eastAsia="宋体" w:hAnsi="Times New Roman" w:cs="Times New Roman"/>
          <w:sz w:val="24"/>
        </w:rPr>
        <w:t>着</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生命</w:t>
      </w:r>
      <w:r w:rsidRPr="001B3BA7">
        <w:rPr>
          <w:rFonts w:ascii="Times New Roman" w:eastAsia="宋体" w:hAnsi="Times New Roman" w:cs="Times New Roman"/>
          <w:sz w:val="24"/>
        </w:rPr>
        <w:t>”</w:t>
      </w:r>
      <w:r w:rsidRPr="001B3BA7">
        <w:rPr>
          <w:rFonts w:ascii="Times New Roman" w:eastAsia="宋体" w:hAnsi="Times New Roman" w:cs="Times New Roman"/>
          <w:sz w:val="24"/>
        </w:rPr>
        <w:t>的</w:t>
      </w:r>
      <w:r w:rsidRPr="001B3BA7">
        <w:rPr>
          <w:rFonts w:ascii="Times New Roman" w:eastAsia="宋体" w:hAnsi="Times New Roman" w:cs="Times New Roman"/>
          <w:sz w:val="24"/>
        </w:rPr>
        <w:t>​​</w:t>
      </w:r>
      <w:r w:rsidRPr="001B3BA7">
        <w:rPr>
          <w:rFonts w:ascii="Times New Roman" w:eastAsia="宋体" w:hAnsi="Times New Roman" w:cs="Times New Roman"/>
          <w:sz w:val="24"/>
        </w:rPr>
        <w:t>不居与涌动</w:t>
      </w:r>
      <w:r w:rsidRPr="001B3BA7">
        <w:rPr>
          <w:rFonts w:ascii="Times New Roman" w:eastAsia="宋体" w:hAnsi="Times New Roman" w:cs="Times New Roman"/>
          <w:sz w:val="24"/>
        </w:rPr>
        <w:t>​​</w:t>
      </w:r>
      <w:r w:rsidRPr="001B3BA7">
        <w:rPr>
          <w:rFonts w:ascii="Times New Roman" w:eastAsia="宋体" w:hAnsi="Times New Roman" w:cs="Times New Roman"/>
          <w:sz w:val="24"/>
        </w:rPr>
        <w:t>，直指</w:t>
      </w:r>
      <w:r w:rsidRPr="001B3BA7">
        <w:rPr>
          <w:rFonts w:ascii="Times New Roman" w:eastAsia="宋体" w:hAnsi="Times New Roman" w:cs="Times New Roman"/>
          <w:sz w:val="24"/>
        </w:rPr>
        <w:t>​​</w:t>
      </w:r>
      <w:r w:rsidRPr="001B3BA7">
        <w:rPr>
          <w:rFonts w:ascii="Times New Roman" w:eastAsia="宋体" w:hAnsi="Times New Roman" w:cs="Times New Roman"/>
          <w:sz w:val="24"/>
        </w:rPr>
        <w:t>不生不灭的</w:t>
      </w:r>
      <w:r w:rsidRPr="001B3BA7">
        <w:rPr>
          <w:rFonts w:ascii="Times New Roman" w:eastAsia="宋体" w:hAnsi="Times New Roman" w:cs="Times New Roman"/>
          <w:sz w:val="24"/>
        </w:rPr>
        <w:t>​​ ​​</w:t>
      </w:r>
      <w:r w:rsidRPr="001B3BA7">
        <w:rPr>
          <w:rFonts w:ascii="Times New Roman" w:eastAsia="宋体" w:hAnsi="Times New Roman" w:cs="Times New Roman"/>
          <w:sz w:val="24"/>
        </w:rPr>
        <w:t>菩提本境</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F1AA94A"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更有那</w:t>
      </w:r>
      <w:r w:rsidRPr="001B3BA7">
        <w:rPr>
          <w:rFonts w:ascii="Times New Roman" w:eastAsia="宋体" w:hAnsi="Times New Roman" w:cs="Times New Roman"/>
          <w:sz w:val="24"/>
        </w:rPr>
        <w:t>​​</w:t>
      </w:r>
      <w:r w:rsidRPr="001B3BA7">
        <w:rPr>
          <w:rFonts w:ascii="Times New Roman" w:eastAsia="宋体" w:hAnsi="Times New Roman" w:cs="Times New Roman"/>
          <w:sz w:val="24"/>
        </w:rPr>
        <w:t>些</w:t>
      </w:r>
      <w:r w:rsidRPr="001B3BA7">
        <w:rPr>
          <w:rFonts w:ascii="Times New Roman" w:eastAsia="宋体" w:hAnsi="Times New Roman" w:cs="Times New Roman" w:hint="eastAsia"/>
          <w:sz w:val="24"/>
        </w:rPr>
        <w:t>细微的</w:t>
      </w:r>
      <w:r w:rsidRPr="001B3BA7">
        <w:rPr>
          <w:rFonts w:ascii="Times New Roman" w:eastAsia="宋体" w:hAnsi="Times New Roman" w:cs="Times New Roman"/>
          <w:sz w:val="24"/>
        </w:rPr>
        <w:t>点缀处</w:t>
      </w:r>
      <w:r w:rsidRPr="001B3BA7">
        <w:rPr>
          <w:rFonts w:ascii="Times New Roman" w:eastAsia="宋体" w:hAnsi="Times New Roman" w:cs="Times New Roman"/>
          <w:sz w:val="24"/>
        </w:rPr>
        <w:t>​​</w:t>
      </w:r>
      <w:r w:rsidRPr="001B3BA7">
        <w:rPr>
          <w:rFonts w:ascii="Times New Roman" w:eastAsia="宋体" w:hAnsi="Times New Roman" w:cs="Times New Roman"/>
          <w:sz w:val="24"/>
        </w:rPr>
        <w:t>：在</w:t>
      </w:r>
      <w:proofErr w:type="gramStart"/>
      <w:r w:rsidRPr="001B3BA7">
        <w:rPr>
          <w:rFonts w:ascii="Times New Roman" w:eastAsia="宋体" w:hAnsi="Times New Roman" w:cs="Times New Roman"/>
          <w:sz w:val="24"/>
        </w:rPr>
        <w:t>佛像衣缘的</w:t>
      </w:r>
      <w:proofErr w:type="gramEnd"/>
      <w:r w:rsidRPr="001B3BA7">
        <w:rPr>
          <w:rFonts w:ascii="Times New Roman" w:eastAsia="宋体" w:hAnsi="Times New Roman" w:cs="Times New Roman"/>
          <w:sz w:val="24"/>
        </w:rPr>
        <w:t>卷草纹样间，在背光细密的锯齿形光焰里，</w:t>
      </w:r>
      <w:proofErr w:type="gramStart"/>
      <w:r w:rsidRPr="001B3BA7">
        <w:rPr>
          <w:rFonts w:ascii="Times New Roman" w:eastAsia="宋体" w:hAnsi="Times New Roman" w:cs="Times New Roman"/>
          <w:sz w:val="24"/>
        </w:rPr>
        <w:t>亦或</w:t>
      </w:r>
      <w:proofErr w:type="gramEnd"/>
      <w:r w:rsidRPr="001B3BA7">
        <w:rPr>
          <w:rFonts w:ascii="Times New Roman" w:eastAsia="宋体" w:hAnsi="Times New Roman" w:cs="Times New Roman"/>
          <w:sz w:val="24"/>
        </w:rPr>
        <w:t>在小型造像底座不起眼的边角，鱼的身影</w:t>
      </w:r>
      <w:r w:rsidRPr="001B3BA7">
        <w:rPr>
          <w:rFonts w:ascii="Times New Roman" w:eastAsia="宋体" w:hAnsi="Times New Roman" w:cs="Times New Roman"/>
          <w:sz w:val="24"/>
        </w:rPr>
        <w:t>​​</w:t>
      </w:r>
      <w:r w:rsidRPr="001B3BA7">
        <w:rPr>
          <w:rFonts w:ascii="Times New Roman" w:eastAsia="宋体" w:hAnsi="Times New Roman" w:cs="Times New Roman"/>
          <w:sz w:val="24"/>
        </w:rPr>
        <w:t>亦常悄然嵌入</w:t>
      </w:r>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为简洁一道</w:t>
      </w:r>
      <w:proofErr w:type="gramStart"/>
      <w:r w:rsidRPr="001B3BA7">
        <w:rPr>
          <w:rFonts w:ascii="Times New Roman" w:eastAsia="宋体" w:hAnsi="Times New Roman" w:cs="Times New Roman"/>
          <w:sz w:val="24"/>
        </w:rPr>
        <w:t>弧</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仅作几片鳞影</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或难言独立高义</w:t>
      </w:r>
      <w:r w:rsidRPr="001B3BA7">
        <w:rPr>
          <w:rFonts w:ascii="Times New Roman" w:eastAsia="宋体" w:hAnsi="Times New Roman" w:cs="Times New Roman"/>
          <w:sz w:val="24"/>
        </w:rPr>
        <w:t>​​</w:t>
      </w:r>
      <w:r w:rsidRPr="001B3BA7">
        <w:rPr>
          <w:rFonts w:ascii="Times New Roman" w:eastAsia="宋体" w:hAnsi="Times New Roman" w:cs="Times New Roman"/>
          <w:sz w:val="24"/>
        </w:rPr>
        <w:t>，却</w:t>
      </w:r>
      <w:r w:rsidRPr="001B3BA7">
        <w:rPr>
          <w:rFonts w:ascii="Times New Roman" w:eastAsia="宋体" w:hAnsi="Times New Roman" w:cs="Times New Roman"/>
          <w:sz w:val="24"/>
        </w:rPr>
        <w:t>​​</w:t>
      </w:r>
      <w:r w:rsidRPr="001B3BA7">
        <w:rPr>
          <w:rFonts w:ascii="Times New Roman" w:eastAsia="宋体" w:hAnsi="Times New Roman" w:cs="Times New Roman"/>
          <w:sz w:val="24"/>
        </w:rPr>
        <w:t>以其生生之态</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与宝相四周的圣洁光晕、繁复华彩氤氲相合</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早已</w:t>
      </w:r>
      <w:r w:rsidRPr="001B3BA7">
        <w:rPr>
          <w:rFonts w:ascii="Times New Roman" w:eastAsia="宋体" w:hAnsi="Times New Roman" w:cs="Times New Roman"/>
          <w:sz w:val="24"/>
        </w:rPr>
        <w:t>​​ ​​</w:t>
      </w:r>
      <w:r w:rsidRPr="001B3BA7">
        <w:rPr>
          <w:rFonts w:ascii="Times New Roman" w:eastAsia="宋体" w:hAnsi="Times New Roman" w:cs="Times New Roman"/>
          <w:sz w:val="24"/>
        </w:rPr>
        <w:t>化作整体圣境中一丝不易察觉却又灵动非常的呼吸</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CDD3701"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hint="eastAsia"/>
          <w:sz w:val="24"/>
        </w:rPr>
        <w:t>此时</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玄风幽微鼓荡于士林</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道教真脉亦渐脱胎于方技</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羽化飞升之思</w:t>
      </w:r>
      <w:r w:rsidRPr="001B3BA7">
        <w:rPr>
          <w:rFonts w:ascii="Times New Roman" w:eastAsia="宋体" w:hAnsi="Times New Roman" w:cs="Times New Roman"/>
          <w:sz w:val="24"/>
        </w:rPr>
        <w:t>​​ ​​</w:t>
      </w:r>
      <w:r w:rsidRPr="001B3BA7">
        <w:rPr>
          <w:rFonts w:ascii="Times New Roman" w:eastAsia="宋体" w:hAnsi="Times New Roman" w:cs="Times New Roman"/>
          <w:sz w:val="24"/>
        </w:rPr>
        <w:t>浸</w:t>
      </w:r>
      <w:proofErr w:type="gramStart"/>
      <w:r w:rsidRPr="001B3BA7">
        <w:rPr>
          <w:rFonts w:ascii="Times New Roman" w:eastAsia="宋体" w:hAnsi="Times New Roman" w:cs="Times New Roman"/>
          <w:sz w:val="24"/>
        </w:rPr>
        <w:t>浸</w:t>
      </w:r>
      <w:proofErr w:type="gramEnd"/>
      <w:r w:rsidRPr="001B3BA7">
        <w:rPr>
          <w:rFonts w:ascii="Times New Roman" w:eastAsia="宋体" w:hAnsi="Times New Roman" w:cs="Times New Roman"/>
          <w:sz w:val="24"/>
        </w:rPr>
        <w:t>然</w:t>
      </w:r>
      <w:r w:rsidRPr="001B3BA7">
        <w:rPr>
          <w:rFonts w:ascii="Times New Roman" w:eastAsia="宋体" w:hAnsi="Times New Roman" w:cs="Times New Roman"/>
          <w:sz w:val="24"/>
        </w:rPr>
        <w:t>​​ ​​</w:t>
      </w:r>
      <w:r w:rsidRPr="001B3BA7">
        <w:rPr>
          <w:rFonts w:ascii="Times New Roman" w:eastAsia="宋体" w:hAnsi="Times New Roman" w:cs="Times New Roman"/>
          <w:sz w:val="24"/>
        </w:rPr>
        <w:t>渗入市井巷陌</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值此心神浮升、通</w:t>
      </w:r>
      <w:proofErr w:type="gramStart"/>
      <w:r w:rsidRPr="001B3BA7">
        <w:rPr>
          <w:rFonts w:ascii="Times New Roman" w:eastAsia="宋体" w:hAnsi="Times New Roman" w:cs="Times New Roman"/>
          <w:sz w:val="24"/>
        </w:rPr>
        <w:t>幽慕玄</w:t>
      </w:r>
      <w:proofErr w:type="gramEnd"/>
      <w:r w:rsidRPr="001B3BA7">
        <w:rPr>
          <w:rFonts w:ascii="Times New Roman" w:eastAsia="宋体" w:hAnsi="Times New Roman" w:cs="Times New Roman"/>
          <w:sz w:val="24"/>
        </w:rPr>
        <w:t>之世风</w:t>
      </w:r>
      <w:r w:rsidRPr="001B3BA7">
        <w:rPr>
          <w:rFonts w:ascii="Times New Roman" w:eastAsia="宋体" w:hAnsi="Times New Roman" w:cs="Times New Roman"/>
          <w:sz w:val="24"/>
        </w:rPr>
        <w:t>​​</w:t>
      </w:r>
      <w:r w:rsidRPr="001B3BA7">
        <w:rPr>
          <w:rFonts w:ascii="Times New Roman" w:eastAsia="宋体" w:hAnsi="Times New Roman" w:cs="Times New Roman"/>
          <w:sz w:val="24"/>
        </w:rPr>
        <w:t>下，那</w:t>
      </w:r>
      <w:r w:rsidRPr="001B3BA7">
        <w:rPr>
          <w:rFonts w:ascii="Times New Roman" w:eastAsia="宋体" w:hAnsi="Times New Roman" w:cs="Times New Roman"/>
          <w:sz w:val="24"/>
        </w:rPr>
        <w:t>​​</w:t>
      </w:r>
      <w:r w:rsidRPr="001B3BA7">
        <w:rPr>
          <w:rFonts w:ascii="Times New Roman" w:eastAsia="宋体" w:hAnsi="Times New Roman" w:cs="Times New Roman"/>
          <w:sz w:val="24"/>
        </w:rPr>
        <w:t>惯见的水族鳞介</w:t>
      </w:r>
      <w:r w:rsidRPr="001B3BA7">
        <w:rPr>
          <w:rFonts w:ascii="Times New Roman" w:eastAsia="宋体" w:hAnsi="Times New Roman" w:cs="Times New Roman"/>
          <w:sz w:val="24"/>
        </w:rPr>
        <w:t>​​</w:t>
      </w:r>
      <w:r w:rsidRPr="001B3BA7">
        <w:rPr>
          <w:rFonts w:ascii="Times New Roman" w:eastAsia="宋体" w:hAnsi="Times New Roman" w:cs="Times New Roman"/>
          <w:sz w:val="24"/>
        </w:rPr>
        <w:t>，也</w:t>
      </w:r>
      <w:r w:rsidRPr="001B3BA7">
        <w:rPr>
          <w:rFonts w:ascii="Times New Roman" w:eastAsia="宋体" w:hAnsi="Times New Roman" w:cs="Times New Roman"/>
          <w:sz w:val="24"/>
        </w:rPr>
        <w:t>​​</w:t>
      </w:r>
      <w:r w:rsidRPr="001B3BA7">
        <w:rPr>
          <w:rFonts w:ascii="Times New Roman" w:eastAsia="宋体" w:hAnsi="Times New Roman" w:cs="Times New Roman"/>
          <w:sz w:val="24"/>
        </w:rPr>
        <w:t>悄然沾染了一层扑朔迷离的仙灵光晕</w:t>
      </w:r>
      <w:r w:rsidRPr="001B3BA7">
        <w:rPr>
          <w:rFonts w:ascii="Times New Roman" w:eastAsia="宋体" w:hAnsi="Times New Roman" w:cs="Times New Roman"/>
          <w:sz w:val="24"/>
        </w:rPr>
        <w:t>​​</w:t>
      </w:r>
      <w:r w:rsidRPr="001B3BA7">
        <w:rPr>
          <w:rFonts w:ascii="Times New Roman" w:eastAsia="宋体" w:hAnsi="Times New Roman" w:cs="Times New Roman"/>
          <w:sz w:val="24"/>
        </w:rPr>
        <w:t>，被赋予诸多</w:t>
      </w:r>
      <w:r w:rsidRPr="001B3BA7">
        <w:rPr>
          <w:rFonts w:ascii="Times New Roman" w:eastAsia="宋体" w:hAnsi="Times New Roman" w:cs="Times New Roman"/>
          <w:sz w:val="24"/>
        </w:rPr>
        <w:t>​​</w:t>
      </w:r>
      <w:r w:rsidRPr="001B3BA7">
        <w:rPr>
          <w:rFonts w:ascii="Times New Roman" w:eastAsia="宋体" w:hAnsi="Times New Roman" w:cs="Times New Roman"/>
          <w:sz w:val="24"/>
        </w:rPr>
        <w:t>超乎常理的神通法力</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1D93E0E8"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玄门之士或道门中人</w:t>
      </w:r>
      <w:r w:rsidRPr="001B3BA7">
        <w:rPr>
          <w:rFonts w:ascii="Times New Roman" w:eastAsia="宋体" w:hAnsi="Times New Roman" w:cs="Times New Roman"/>
          <w:sz w:val="24"/>
        </w:rPr>
        <w:t>​​</w:t>
      </w:r>
      <w:r w:rsidRPr="001B3BA7">
        <w:rPr>
          <w:rFonts w:ascii="Times New Roman" w:eastAsia="宋体" w:hAnsi="Times New Roman" w:cs="Times New Roman"/>
          <w:sz w:val="24"/>
        </w:rPr>
        <w:t>，为</w:t>
      </w:r>
      <w:proofErr w:type="gramStart"/>
      <w:r w:rsidRPr="001B3BA7">
        <w:rPr>
          <w:rFonts w:ascii="Times New Roman" w:eastAsia="宋体" w:hAnsi="Times New Roman" w:cs="Times New Roman"/>
          <w:sz w:val="24"/>
        </w:rPr>
        <w:t>祈禳</w:t>
      </w:r>
      <w:proofErr w:type="gramEnd"/>
      <w:r w:rsidRPr="001B3BA7">
        <w:rPr>
          <w:rFonts w:ascii="Times New Roman" w:eastAsia="宋体" w:hAnsi="Times New Roman" w:cs="Times New Roman"/>
          <w:sz w:val="24"/>
        </w:rPr>
        <w:t>护身，或通感幽冥，便开始</w:t>
      </w:r>
      <w:r w:rsidRPr="001B3BA7">
        <w:rPr>
          <w:rFonts w:ascii="Times New Roman" w:eastAsia="宋体" w:hAnsi="Times New Roman" w:cs="Times New Roman"/>
          <w:sz w:val="24"/>
        </w:rPr>
        <w:t>​​</w:t>
      </w:r>
      <w:r w:rsidRPr="001B3BA7">
        <w:rPr>
          <w:rFonts w:ascii="Times New Roman" w:eastAsia="宋体" w:hAnsi="Times New Roman" w:cs="Times New Roman"/>
          <w:sz w:val="24"/>
        </w:rPr>
        <w:t>秘制一种镌刻</w:t>
      </w:r>
      <w:proofErr w:type="gramStart"/>
      <w:r w:rsidRPr="001B3BA7">
        <w:rPr>
          <w:rFonts w:ascii="Times New Roman" w:eastAsia="宋体" w:hAnsi="Times New Roman" w:cs="Times New Roman"/>
          <w:sz w:val="24"/>
        </w:rPr>
        <w:t>鱼形秘文的</w:t>
      </w:r>
      <w:proofErr w:type="gramEnd"/>
      <w:r w:rsidRPr="001B3BA7">
        <w:rPr>
          <w:rFonts w:ascii="Times New Roman" w:eastAsia="宋体" w:hAnsi="Times New Roman" w:cs="Times New Roman"/>
          <w:sz w:val="24"/>
        </w:rPr>
        <w:t>符箓</w:t>
      </w:r>
      <w:r w:rsidRPr="001B3BA7">
        <w:rPr>
          <w:rFonts w:ascii="Times New Roman" w:eastAsia="宋体" w:hAnsi="Times New Roman" w:cs="Times New Roman"/>
          <w:sz w:val="24"/>
        </w:rPr>
        <w:t>​​</w:t>
      </w:r>
      <w:r w:rsidRPr="001B3BA7">
        <w:rPr>
          <w:rFonts w:ascii="Times New Roman" w:eastAsia="宋体" w:hAnsi="Times New Roman" w:cs="Times New Roman"/>
          <w:sz w:val="24"/>
        </w:rPr>
        <w:t>。这些</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秘文曲折</w:t>
      </w:r>
      <w:proofErr w:type="gramEnd"/>
      <w:r w:rsidRPr="001B3BA7">
        <w:rPr>
          <w:rFonts w:ascii="Times New Roman" w:eastAsia="宋体" w:hAnsi="Times New Roman" w:cs="Times New Roman"/>
          <w:sz w:val="24"/>
        </w:rPr>
        <w:t>如游鱼，暗藏灵机</w:t>
      </w:r>
      <w:r w:rsidRPr="001B3BA7">
        <w:rPr>
          <w:rFonts w:ascii="Times New Roman" w:eastAsia="宋体" w:hAnsi="Times New Roman" w:cs="Times New Roman"/>
          <w:sz w:val="24"/>
        </w:rPr>
        <w:t>​​</w:t>
      </w:r>
      <w:r w:rsidRPr="001B3BA7">
        <w:rPr>
          <w:rFonts w:ascii="Times New Roman" w:eastAsia="宋体" w:hAnsi="Times New Roman" w:cs="Times New Roman"/>
          <w:sz w:val="24"/>
        </w:rPr>
        <w:t>，时人</w:t>
      </w:r>
      <w:r w:rsidRPr="001B3BA7">
        <w:rPr>
          <w:rFonts w:ascii="Times New Roman" w:eastAsia="宋体" w:hAnsi="Times New Roman" w:cs="Times New Roman"/>
          <w:sz w:val="24"/>
        </w:rPr>
        <w:t>​​</w:t>
      </w:r>
      <w:r w:rsidRPr="001B3BA7">
        <w:rPr>
          <w:rFonts w:ascii="Times New Roman" w:eastAsia="宋体" w:hAnsi="Times New Roman" w:cs="Times New Roman"/>
          <w:sz w:val="24"/>
        </w:rPr>
        <w:t>笃信其有</w:t>
      </w:r>
      <w:r w:rsidRPr="001B3BA7">
        <w:rPr>
          <w:rFonts w:ascii="Times New Roman" w:eastAsia="宋体" w:hAnsi="Times New Roman" w:cs="Times New Roman"/>
          <w:sz w:val="24"/>
        </w:rPr>
        <w:t>​​ ​​</w:t>
      </w:r>
      <w:proofErr w:type="gramStart"/>
      <w:r w:rsidRPr="001B3BA7">
        <w:rPr>
          <w:rFonts w:ascii="Times New Roman" w:eastAsia="宋体" w:hAnsi="Times New Roman" w:cs="Times New Roman"/>
          <w:sz w:val="24"/>
        </w:rPr>
        <w:t>禳</w:t>
      </w:r>
      <w:proofErr w:type="gramEnd"/>
      <w:r w:rsidRPr="001B3BA7">
        <w:rPr>
          <w:rFonts w:ascii="Times New Roman" w:eastAsia="宋体" w:hAnsi="Times New Roman" w:cs="Times New Roman"/>
          <w:sz w:val="24"/>
        </w:rPr>
        <w:t>灾辟邪、勾摄灵韵、护佑生民</w:t>
      </w:r>
      <w:r w:rsidRPr="001B3BA7">
        <w:rPr>
          <w:rFonts w:ascii="Times New Roman" w:eastAsia="宋体" w:hAnsi="Times New Roman" w:cs="Times New Roman"/>
          <w:sz w:val="24"/>
        </w:rPr>
        <w:t>​​ ​​</w:t>
      </w:r>
      <w:r w:rsidRPr="001B3BA7">
        <w:rPr>
          <w:rFonts w:ascii="Times New Roman" w:eastAsia="宋体" w:hAnsi="Times New Roman" w:cs="Times New Roman"/>
          <w:sz w:val="24"/>
        </w:rPr>
        <w:t>之伟力</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虽罕有实物存世，然考诸葛洪《抱朴子</w:t>
      </w:r>
      <w:r w:rsidRPr="001B3BA7">
        <w:rPr>
          <w:rFonts w:ascii="Times New Roman" w:eastAsia="宋体" w:hAnsi="Times New Roman" w:cs="Times New Roman"/>
          <w:sz w:val="24"/>
        </w:rPr>
        <w:t>·</w:t>
      </w:r>
      <w:r w:rsidRPr="001B3BA7">
        <w:rPr>
          <w:rFonts w:ascii="Times New Roman" w:eastAsia="宋体" w:hAnsi="Times New Roman" w:cs="Times New Roman"/>
          <w:sz w:val="24"/>
        </w:rPr>
        <w:t>登涉》所载</w:t>
      </w:r>
      <w:r w:rsidRPr="001B3BA7">
        <w:rPr>
          <w:rFonts w:ascii="Times New Roman" w:eastAsia="宋体" w:hAnsi="Times New Roman" w:cs="Times New Roman"/>
          <w:sz w:val="24"/>
        </w:rPr>
        <w:t>“</w:t>
      </w:r>
      <w:r w:rsidRPr="001B3BA7">
        <w:rPr>
          <w:rFonts w:ascii="Times New Roman" w:eastAsia="宋体" w:hAnsi="Times New Roman" w:cs="Times New Roman"/>
          <w:sz w:val="24"/>
        </w:rPr>
        <w:t>山中精怪，畏灵图符咒</w:t>
      </w:r>
      <w:r w:rsidRPr="001B3BA7">
        <w:rPr>
          <w:rFonts w:ascii="Times New Roman" w:eastAsia="宋体" w:hAnsi="Times New Roman" w:cs="Times New Roman"/>
          <w:sz w:val="24"/>
        </w:rPr>
        <w:t>”</w:t>
      </w:r>
      <w:r w:rsidRPr="001B3BA7">
        <w:rPr>
          <w:rFonts w:ascii="Times New Roman" w:eastAsia="宋体" w:hAnsi="Times New Roman" w:cs="Times New Roman"/>
          <w:sz w:val="24"/>
        </w:rPr>
        <w:t>之理</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此等符箓之用，实为对</w:t>
      </w:r>
      <w:proofErr w:type="gramStart"/>
      <w:r w:rsidRPr="001B3BA7">
        <w:rPr>
          <w:rFonts w:ascii="Times New Roman" w:eastAsia="宋体" w:hAnsi="Times New Roman" w:cs="Times New Roman"/>
          <w:sz w:val="24"/>
        </w:rPr>
        <w:t>无形灵威的</w:t>
      </w:r>
      <w:proofErr w:type="gramEnd"/>
      <w:r w:rsidRPr="001B3BA7">
        <w:rPr>
          <w:rFonts w:ascii="Times New Roman" w:eastAsia="宋体" w:hAnsi="Times New Roman" w:cs="Times New Roman"/>
          <w:sz w:val="24"/>
        </w:rPr>
        <w:t>图</w:t>
      </w:r>
      <w:proofErr w:type="gramStart"/>
      <w:r w:rsidRPr="001B3BA7">
        <w:rPr>
          <w:rFonts w:ascii="Times New Roman" w:eastAsia="宋体" w:hAnsi="Times New Roman" w:cs="Times New Roman"/>
          <w:sz w:val="24"/>
        </w:rPr>
        <w:t>绘招摄</w:t>
      </w:r>
      <w:proofErr w:type="gramEnd"/>
      <w:r w:rsidRPr="001B3BA7">
        <w:rPr>
          <w:rFonts w:ascii="Times New Roman" w:eastAsia="宋体" w:hAnsi="Times New Roman" w:cs="Times New Roman"/>
          <w:sz w:val="24"/>
        </w:rPr>
        <w:t>，而</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正以其</w:t>
      </w:r>
      <w:proofErr w:type="gramStart"/>
      <w:r w:rsidRPr="001B3BA7">
        <w:rPr>
          <w:rFonts w:ascii="Times New Roman" w:eastAsia="宋体" w:hAnsi="Times New Roman" w:cs="Times New Roman"/>
          <w:sz w:val="24"/>
        </w:rPr>
        <w:t>潜渊通</w:t>
      </w:r>
      <w:proofErr w:type="gramEnd"/>
      <w:r w:rsidRPr="001B3BA7">
        <w:rPr>
          <w:rFonts w:ascii="Times New Roman" w:eastAsia="宋体" w:hAnsi="Times New Roman" w:cs="Times New Roman"/>
          <w:sz w:val="24"/>
        </w:rPr>
        <w:t>幽之性，化为符中通灵</w:t>
      </w:r>
      <w:proofErr w:type="gramStart"/>
      <w:r w:rsidRPr="001B3BA7">
        <w:rPr>
          <w:rFonts w:ascii="Times New Roman" w:eastAsia="宋体" w:hAnsi="Times New Roman" w:cs="Times New Roman"/>
          <w:sz w:val="24"/>
        </w:rPr>
        <w:t>之窍眼</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4D27D8F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与此同时，鱼作为仙人羽客</w:t>
      </w:r>
      <w:r w:rsidRPr="001B3BA7">
        <w:rPr>
          <w:rFonts w:ascii="Times New Roman" w:eastAsia="宋体" w:hAnsi="Times New Roman" w:cs="Times New Roman"/>
          <w:sz w:val="24"/>
        </w:rPr>
        <w:t>​​</w:t>
      </w:r>
      <w:r w:rsidRPr="001B3BA7">
        <w:rPr>
          <w:rFonts w:ascii="Times New Roman" w:eastAsia="宋体" w:hAnsi="Times New Roman" w:cs="Times New Roman"/>
          <w:sz w:val="24"/>
        </w:rPr>
        <w:t>穿越尘世与天界的坐骑</w:t>
      </w:r>
      <w:r w:rsidRPr="001B3BA7">
        <w:rPr>
          <w:rFonts w:ascii="Times New Roman" w:eastAsia="宋体" w:hAnsi="Times New Roman" w:cs="Times New Roman"/>
          <w:sz w:val="24"/>
        </w:rPr>
        <w:t>​​</w:t>
      </w:r>
      <w:r w:rsidRPr="001B3BA7">
        <w:rPr>
          <w:rFonts w:ascii="Times New Roman" w:eastAsia="宋体" w:hAnsi="Times New Roman" w:cs="Times New Roman"/>
          <w:sz w:val="24"/>
        </w:rPr>
        <w:t>，其传说</w:t>
      </w:r>
      <w:r w:rsidRPr="001B3BA7">
        <w:rPr>
          <w:rFonts w:ascii="Times New Roman" w:eastAsia="宋体" w:hAnsi="Times New Roman" w:cs="Times New Roman"/>
          <w:sz w:val="24"/>
        </w:rPr>
        <w:t>​​</w:t>
      </w:r>
      <w:r w:rsidRPr="001B3BA7">
        <w:rPr>
          <w:rFonts w:ascii="Times New Roman" w:eastAsia="宋体" w:hAnsi="Times New Roman" w:cs="Times New Roman"/>
          <w:sz w:val="24"/>
        </w:rPr>
        <w:t>亦流播更广</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《列仙传》载琴高</w:t>
      </w:r>
      <w:proofErr w:type="gramEnd"/>
      <w:r w:rsidRPr="001B3BA7">
        <w:rPr>
          <w:rFonts w:ascii="Times New Roman" w:eastAsia="宋体" w:hAnsi="Times New Roman" w:cs="Times New Roman"/>
          <w:sz w:val="24"/>
        </w:rPr>
        <w:t>仙人遗事云：</w:t>
      </w:r>
      <w:r w:rsidRPr="001B3BA7">
        <w:rPr>
          <w:rFonts w:ascii="Times New Roman" w:eastAsia="宋体" w:hAnsi="Times New Roman" w:cs="Times New Roman"/>
          <w:sz w:val="24"/>
        </w:rPr>
        <w:t>​​“​​</w:t>
      </w:r>
      <w:r w:rsidRPr="001B3BA7">
        <w:rPr>
          <w:rFonts w:ascii="Times New Roman" w:eastAsia="宋体" w:hAnsi="Times New Roman" w:cs="Times New Roman"/>
          <w:sz w:val="24"/>
        </w:rPr>
        <w:t>乘</w:t>
      </w:r>
      <w:proofErr w:type="gramStart"/>
      <w:r w:rsidRPr="001B3BA7">
        <w:rPr>
          <w:rFonts w:ascii="Times New Roman" w:eastAsia="宋体" w:hAnsi="Times New Roman" w:cs="Times New Roman"/>
          <w:sz w:val="24"/>
        </w:rPr>
        <w:t>赤</w:t>
      </w:r>
      <w:proofErr w:type="gramEnd"/>
      <w:r w:rsidRPr="001B3BA7">
        <w:rPr>
          <w:rFonts w:ascii="Times New Roman" w:eastAsia="宋体" w:hAnsi="Times New Roman" w:cs="Times New Roman"/>
          <w:sz w:val="24"/>
        </w:rPr>
        <w:t>鲤而出入于</w:t>
      </w:r>
      <w:proofErr w:type="gramStart"/>
      <w:r w:rsidRPr="001B3BA7">
        <w:rPr>
          <w:rFonts w:ascii="Times New Roman" w:eastAsia="宋体" w:hAnsi="Times New Roman" w:cs="Times New Roman"/>
          <w:sz w:val="24"/>
        </w:rPr>
        <w:t>涿</w:t>
      </w:r>
      <w:proofErr w:type="gramEnd"/>
      <w:r w:rsidRPr="001B3BA7">
        <w:rPr>
          <w:rFonts w:ascii="Times New Roman" w:eastAsia="宋体" w:hAnsi="Times New Roman" w:cs="Times New Roman"/>
          <w:sz w:val="24"/>
        </w:rPr>
        <w:t>水之中</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故而在墓室壁垣、仙界图卷之中</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虽未见后世那般繁复华章</w:t>
      </w:r>
      <w:r w:rsidRPr="001B3BA7">
        <w:rPr>
          <w:rFonts w:ascii="Times New Roman" w:eastAsia="宋体" w:hAnsi="Times New Roman" w:cs="Times New Roman"/>
          <w:sz w:val="24"/>
        </w:rPr>
        <w:t>​​</w:t>
      </w:r>
      <w:r w:rsidRPr="001B3BA7">
        <w:rPr>
          <w:rFonts w:ascii="Times New Roman" w:eastAsia="宋体" w:hAnsi="Times New Roman" w:cs="Times New Roman"/>
          <w:sz w:val="24"/>
        </w:rPr>
        <w:t>，亦时见</w:t>
      </w:r>
      <w:r w:rsidRPr="001B3BA7">
        <w:rPr>
          <w:rFonts w:ascii="Times New Roman" w:eastAsia="宋体" w:hAnsi="Times New Roman" w:cs="Times New Roman"/>
          <w:sz w:val="24"/>
        </w:rPr>
        <w:t>​​</w:t>
      </w:r>
      <w:r w:rsidRPr="001B3BA7">
        <w:rPr>
          <w:rFonts w:ascii="Times New Roman" w:eastAsia="宋体" w:hAnsi="Times New Roman" w:cs="Times New Roman"/>
          <w:sz w:val="24"/>
        </w:rPr>
        <w:t>仙真脚踏巨鲤，</w:t>
      </w:r>
      <w:proofErr w:type="gramStart"/>
      <w:r w:rsidRPr="001B3BA7">
        <w:rPr>
          <w:rFonts w:ascii="Times New Roman" w:eastAsia="宋体" w:hAnsi="Times New Roman" w:cs="Times New Roman"/>
          <w:sz w:val="24"/>
        </w:rPr>
        <w:t>破浪冲涛</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有灵鱼随侍仙家身畔，吐纳烟霞</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此中之鱼</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已然成为</w:t>
      </w:r>
      <w:r w:rsidRPr="001B3BA7">
        <w:rPr>
          <w:rFonts w:ascii="Times New Roman" w:eastAsia="宋体" w:hAnsi="Times New Roman" w:cs="Times New Roman"/>
          <w:sz w:val="24"/>
        </w:rPr>
        <w:t>​​ ​​</w:t>
      </w:r>
      <w:r w:rsidRPr="001B3BA7">
        <w:rPr>
          <w:rFonts w:ascii="Times New Roman" w:eastAsia="宋体" w:hAnsi="Times New Roman" w:cs="Times New Roman"/>
          <w:sz w:val="24"/>
        </w:rPr>
        <w:t>脱离凡骨、逍遥云汉的瑞符，更是一方隔绝浊尘的神仙化境的绝对象征</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CBAFD1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w:t>
      </w:r>
      <w:r w:rsidRPr="001B3BA7">
        <w:rPr>
          <w:rFonts w:ascii="Times New Roman" w:eastAsia="宋体" w:hAnsi="Times New Roman" w:cs="Times New Roman"/>
          <w:sz w:val="24"/>
        </w:rPr>
        <w:t>值得玩味的</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尚有那弥漫着</w:t>
      </w:r>
      <w:proofErr w:type="gramStart"/>
      <w:r w:rsidRPr="001B3BA7">
        <w:rPr>
          <w:rFonts w:ascii="Times New Roman" w:eastAsia="宋体" w:hAnsi="Times New Roman" w:cs="Times New Roman"/>
          <w:sz w:val="24"/>
        </w:rPr>
        <w:t>奇谲幻雾的</w:t>
      </w:r>
      <w:proofErr w:type="gramEnd"/>
      <w:r w:rsidRPr="001B3BA7">
        <w:rPr>
          <w:rFonts w:ascii="Times New Roman" w:eastAsia="宋体" w:hAnsi="Times New Roman" w:cs="Times New Roman"/>
          <w:sz w:val="24"/>
        </w:rPr>
        <w:t>百戏</w:t>
      </w:r>
      <w:r w:rsidRPr="001B3BA7">
        <w:rPr>
          <w:rFonts w:ascii="Times New Roman" w:eastAsia="宋体" w:hAnsi="Times New Roman" w:cs="Times New Roman"/>
          <w:sz w:val="24"/>
        </w:rPr>
        <w:t>“</w:t>
      </w:r>
      <w:r w:rsidRPr="001B3BA7">
        <w:rPr>
          <w:rFonts w:ascii="Times New Roman" w:eastAsia="宋体" w:hAnsi="Times New Roman" w:cs="Times New Roman"/>
          <w:sz w:val="24"/>
        </w:rPr>
        <w:t>鱼龙曼延</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其于宫廷市井间风行一时，排场宏大，</w:t>
      </w:r>
      <w:proofErr w:type="gramStart"/>
      <w:r w:rsidRPr="001B3BA7">
        <w:rPr>
          <w:rFonts w:ascii="Times New Roman" w:eastAsia="宋体" w:hAnsi="Times New Roman" w:cs="Times New Roman"/>
          <w:sz w:val="24"/>
        </w:rPr>
        <w:t>眩</w:t>
      </w:r>
      <w:proofErr w:type="gramEnd"/>
      <w:r w:rsidRPr="001B3BA7">
        <w:rPr>
          <w:rFonts w:ascii="Times New Roman" w:eastAsia="宋体" w:hAnsi="Times New Roman" w:cs="Times New Roman"/>
          <w:sz w:val="24"/>
        </w:rPr>
        <w:t>人耳目</w:t>
      </w:r>
      <w:r w:rsidRPr="001B3BA7">
        <w:rPr>
          <w:rFonts w:ascii="Times New Roman" w:eastAsia="宋体" w:hAnsi="Times New Roman" w:cs="Times New Roman"/>
          <w:sz w:val="24"/>
        </w:rPr>
        <w:t>​​</w:t>
      </w:r>
      <w:r w:rsidRPr="001B3BA7">
        <w:rPr>
          <w:rFonts w:ascii="Times New Roman" w:eastAsia="宋体" w:hAnsi="Times New Roman" w:cs="Times New Roman"/>
          <w:sz w:val="24"/>
        </w:rPr>
        <w:t>。戏中之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，早非凡俗物类，已被尊崇为</w:t>
      </w:r>
      <w:r w:rsidRPr="001B3BA7">
        <w:rPr>
          <w:rFonts w:ascii="Times New Roman" w:eastAsia="宋体" w:hAnsi="Times New Roman" w:cs="Times New Roman"/>
          <w:sz w:val="24"/>
        </w:rPr>
        <w:t>​​</w:t>
      </w:r>
      <w:r w:rsidRPr="001B3BA7">
        <w:rPr>
          <w:rFonts w:ascii="Times New Roman" w:eastAsia="宋体" w:hAnsi="Times New Roman" w:cs="Times New Roman"/>
          <w:sz w:val="24"/>
        </w:rPr>
        <w:t>蕴蓄玄机、可待风云际会而化龙飞腾的</w:t>
      </w:r>
      <w:r w:rsidRPr="001B3BA7">
        <w:rPr>
          <w:rFonts w:ascii="Times New Roman" w:eastAsia="宋体" w:hAnsi="Times New Roman" w:cs="Times New Roman"/>
          <w:sz w:val="24"/>
        </w:rPr>
        <w:t>​​ ​​</w:t>
      </w:r>
      <w:r w:rsidRPr="001B3BA7">
        <w:rPr>
          <w:rFonts w:ascii="Times New Roman" w:eastAsia="宋体" w:hAnsi="Times New Roman" w:cs="Times New Roman"/>
          <w:sz w:val="24"/>
        </w:rPr>
        <w:t>通灵至宝</w:t>
      </w:r>
      <w:r w:rsidRPr="001B3BA7">
        <w:rPr>
          <w:rFonts w:ascii="Times New Roman" w:eastAsia="宋体" w:hAnsi="Times New Roman" w:cs="Times New Roman"/>
          <w:sz w:val="24"/>
        </w:rPr>
        <w:t>​​</w:t>
      </w:r>
      <w:r w:rsidRPr="001B3BA7">
        <w:rPr>
          <w:rFonts w:ascii="Times New Roman" w:eastAsia="宋体" w:hAnsi="Times New Roman" w:cs="Times New Roman"/>
          <w:sz w:val="24"/>
        </w:rPr>
        <w:t>。其</w:t>
      </w:r>
      <w:r w:rsidRPr="001B3BA7">
        <w:rPr>
          <w:rFonts w:ascii="Times New Roman" w:eastAsia="宋体" w:hAnsi="Times New Roman" w:cs="Times New Roman"/>
          <w:sz w:val="24"/>
        </w:rPr>
        <w:t>​​</w:t>
      </w:r>
      <w:r w:rsidRPr="001B3BA7">
        <w:rPr>
          <w:rFonts w:ascii="Times New Roman" w:eastAsia="宋体" w:hAnsi="Times New Roman" w:cs="Times New Roman"/>
          <w:sz w:val="24"/>
        </w:rPr>
        <w:t>造作之形貌与勾绘之色泽</w:t>
      </w:r>
      <w:r w:rsidRPr="001B3BA7">
        <w:rPr>
          <w:rFonts w:ascii="Times New Roman" w:eastAsia="宋体" w:hAnsi="Times New Roman" w:cs="Times New Roman"/>
          <w:sz w:val="24"/>
        </w:rPr>
        <w:t>​​</w:t>
      </w:r>
      <w:r w:rsidRPr="001B3BA7">
        <w:rPr>
          <w:rFonts w:ascii="Times New Roman" w:eastAsia="宋体" w:hAnsi="Times New Roman" w:cs="Times New Roman"/>
          <w:sz w:val="24"/>
        </w:rPr>
        <w:t>，在道具师与画工手中</w:t>
      </w:r>
      <w:r w:rsidRPr="001B3BA7">
        <w:rPr>
          <w:rFonts w:ascii="Times New Roman" w:eastAsia="宋体" w:hAnsi="Times New Roman" w:cs="Times New Roman"/>
          <w:sz w:val="24"/>
        </w:rPr>
        <w:t>​​</w:t>
      </w:r>
      <w:r w:rsidRPr="001B3BA7">
        <w:rPr>
          <w:rFonts w:ascii="Times New Roman" w:eastAsia="宋体" w:hAnsi="Times New Roman" w:cs="Times New Roman"/>
          <w:sz w:val="24"/>
        </w:rPr>
        <w:t>竞相争奇斗艳</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鳞光</w:t>
      </w:r>
      <w:proofErr w:type="gramStart"/>
      <w:r w:rsidRPr="001B3BA7">
        <w:rPr>
          <w:rFonts w:ascii="Times New Roman" w:eastAsia="宋体" w:hAnsi="Times New Roman" w:cs="Times New Roman"/>
          <w:sz w:val="24"/>
        </w:rPr>
        <w:t>闪烁间</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鳍尾飞扬处</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无不穷尽工巧，尽显</w:t>
      </w:r>
      <w:r w:rsidRPr="001B3BA7">
        <w:rPr>
          <w:rFonts w:ascii="Times New Roman" w:eastAsia="宋体" w:hAnsi="Times New Roman" w:cs="Times New Roman"/>
          <w:sz w:val="24"/>
        </w:rPr>
        <w:t>​​ ​​</w:t>
      </w:r>
      <w:r w:rsidRPr="001B3BA7">
        <w:rPr>
          <w:rFonts w:ascii="Times New Roman" w:eastAsia="宋体" w:hAnsi="Times New Roman" w:cs="Times New Roman"/>
          <w:sz w:val="24"/>
        </w:rPr>
        <w:t>瑰丽奇幻之态</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直将众生引入</w:t>
      </w:r>
      <w:r w:rsidRPr="001B3BA7">
        <w:rPr>
          <w:rFonts w:ascii="Times New Roman" w:eastAsia="宋体" w:hAnsi="Times New Roman" w:cs="Times New Roman"/>
          <w:sz w:val="24"/>
        </w:rPr>
        <w:t>​​</w:t>
      </w:r>
      <w:r w:rsidRPr="001B3BA7">
        <w:rPr>
          <w:rFonts w:ascii="Times New Roman" w:eastAsia="宋体" w:hAnsi="Times New Roman" w:cs="Times New Roman"/>
          <w:sz w:val="24"/>
        </w:rPr>
        <w:t>一个</w:t>
      </w:r>
      <w:r w:rsidRPr="001B3BA7">
        <w:rPr>
          <w:rFonts w:ascii="Times New Roman" w:eastAsia="宋体" w:hAnsi="Times New Roman" w:cs="Times New Roman"/>
          <w:sz w:val="24"/>
        </w:rPr>
        <w:t>​​</w:t>
      </w:r>
      <w:r w:rsidRPr="001B3BA7">
        <w:rPr>
          <w:rFonts w:ascii="Times New Roman" w:eastAsia="宋体" w:hAnsi="Times New Roman" w:cs="Times New Roman"/>
          <w:sz w:val="24"/>
        </w:rPr>
        <w:t>虚实交错、物我幻化</w:t>
      </w:r>
      <w:proofErr w:type="gramStart"/>
      <w:r w:rsidRPr="001B3BA7">
        <w:rPr>
          <w:rFonts w:ascii="Times New Roman" w:eastAsia="宋体" w:hAnsi="Times New Roman" w:cs="Times New Roman"/>
          <w:sz w:val="24"/>
        </w:rPr>
        <w:t>的灵域之中</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《文选</w:t>
      </w:r>
      <w:r w:rsidRPr="001B3BA7">
        <w:rPr>
          <w:rFonts w:ascii="Times New Roman" w:eastAsia="宋体" w:hAnsi="Times New Roman" w:cs="Times New Roman"/>
          <w:sz w:val="24"/>
        </w:rPr>
        <w:t>·</w:t>
      </w:r>
      <w:r w:rsidRPr="001B3BA7">
        <w:rPr>
          <w:rFonts w:ascii="Times New Roman" w:eastAsia="宋体" w:hAnsi="Times New Roman" w:cs="Times New Roman"/>
          <w:sz w:val="24"/>
        </w:rPr>
        <w:t>西京赋》所述</w:t>
      </w:r>
      <w:r w:rsidRPr="001B3BA7">
        <w:rPr>
          <w:rFonts w:ascii="Times New Roman" w:eastAsia="宋体" w:hAnsi="Times New Roman" w:cs="Times New Roman"/>
          <w:sz w:val="24"/>
        </w:rPr>
        <w:t>“</w:t>
      </w:r>
      <w:r w:rsidRPr="001B3BA7">
        <w:rPr>
          <w:rFonts w:ascii="Times New Roman" w:eastAsia="宋体" w:hAnsi="Times New Roman" w:cs="Times New Roman"/>
          <w:sz w:val="24"/>
        </w:rPr>
        <w:t>海鳞变而成龙，状</w:t>
      </w:r>
      <w:proofErr w:type="gramStart"/>
      <w:r w:rsidRPr="001B3BA7">
        <w:rPr>
          <w:rFonts w:ascii="Times New Roman" w:eastAsia="宋体" w:hAnsi="Times New Roman" w:cs="Times New Roman"/>
          <w:sz w:val="24"/>
        </w:rPr>
        <w:t>蜿蜿</w:t>
      </w:r>
      <w:proofErr w:type="gramEnd"/>
      <w:r w:rsidRPr="001B3BA7">
        <w:rPr>
          <w:rFonts w:ascii="Times New Roman" w:eastAsia="宋体" w:hAnsi="Times New Roman" w:cs="Times New Roman"/>
          <w:sz w:val="24"/>
        </w:rPr>
        <w:t>以蝹</w:t>
      </w:r>
      <w:proofErr w:type="gramStart"/>
      <w:r w:rsidRPr="001B3BA7">
        <w:rPr>
          <w:rFonts w:ascii="Times New Roman" w:eastAsia="宋体" w:hAnsi="Times New Roman" w:cs="Times New Roman"/>
          <w:sz w:val="24"/>
        </w:rPr>
        <w:t>蝹</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之</w:t>
      </w:r>
      <w:proofErr w:type="gramStart"/>
      <w:r w:rsidRPr="001B3BA7">
        <w:rPr>
          <w:rFonts w:ascii="Times New Roman" w:eastAsia="宋体" w:hAnsi="Times New Roman" w:cs="Times New Roman"/>
          <w:sz w:val="24"/>
        </w:rPr>
        <w:t>象</w:t>
      </w:r>
      <w:proofErr w:type="gramEnd"/>
      <w:r w:rsidRPr="001B3BA7">
        <w:rPr>
          <w:rFonts w:ascii="Times New Roman" w:eastAsia="宋体" w:hAnsi="Times New Roman" w:cs="Times New Roman"/>
          <w:sz w:val="24"/>
        </w:rPr>
        <w:t>，或可略窥其神异</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7C8BCC71"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hint="eastAsia"/>
          <w:sz w:val="24"/>
        </w:rPr>
        <w:t>除了玄学元素，</w:t>
      </w:r>
      <w:r w:rsidRPr="001B3BA7">
        <w:rPr>
          <w:rFonts w:ascii="Times New Roman" w:eastAsia="宋体" w:hAnsi="Times New Roman" w:cs="Times New Roman"/>
          <w:sz w:val="24"/>
        </w:rPr>
        <w:t>伴随民族交融与文化互渗，日常生活中陶瓷与金属器物的装饰母题亦</w:t>
      </w:r>
      <w:proofErr w:type="gramStart"/>
      <w:r w:rsidRPr="001B3BA7">
        <w:rPr>
          <w:rFonts w:ascii="Times New Roman" w:eastAsia="宋体" w:hAnsi="Times New Roman" w:cs="Times New Roman"/>
          <w:sz w:val="24"/>
        </w:rPr>
        <w:t>臻</w:t>
      </w:r>
      <w:proofErr w:type="gramEnd"/>
      <w:r w:rsidRPr="001B3BA7">
        <w:rPr>
          <w:rFonts w:ascii="Times New Roman" w:eastAsia="宋体" w:hAnsi="Times New Roman" w:cs="Times New Roman"/>
          <w:sz w:val="24"/>
        </w:rPr>
        <w:t>丰富多元。北方游牧部族南下带来的草原艺术风格，逐渐与中原、南方固有的装饰传统相融共生。这一变化在南方青瓷中体现尤为鲜明：如盘、碗、洗等日用器皿</w:t>
      </w:r>
      <w:proofErr w:type="gramStart"/>
      <w:r w:rsidRPr="001B3BA7">
        <w:rPr>
          <w:rFonts w:ascii="Times New Roman" w:eastAsia="宋体" w:hAnsi="Times New Roman" w:cs="Times New Roman"/>
          <w:sz w:val="24"/>
        </w:rPr>
        <w:t>之内底</w:t>
      </w:r>
      <w:proofErr w:type="gramEnd"/>
      <w:r w:rsidRPr="001B3BA7">
        <w:rPr>
          <w:rFonts w:ascii="Times New Roman" w:eastAsia="宋体" w:hAnsi="Times New Roman" w:cs="Times New Roman"/>
          <w:sz w:val="24"/>
        </w:rPr>
        <w:t>或内壁，流行采用模印、</w:t>
      </w:r>
      <w:proofErr w:type="gramStart"/>
      <w:r w:rsidRPr="001B3BA7">
        <w:rPr>
          <w:rFonts w:ascii="Times New Roman" w:eastAsia="宋体" w:hAnsi="Times New Roman" w:cs="Times New Roman"/>
          <w:sz w:val="24"/>
        </w:rPr>
        <w:t>刻划</w:t>
      </w:r>
      <w:proofErr w:type="gramEnd"/>
      <w:r w:rsidRPr="001B3BA7">
        <w:rPr>
          <w:rFonts w:ascii="Times New Roman" w:eastAsia="宋体" w:hAnsi="Times New Roman" w:cs="Times New Roman"/>
          <w:sz w:val="24"/>
        </w:rPr>
        <w:t>或贴塑工艺表现双鱼纹、水禽衔鱼纹等题材。此类水族图像，兼具深厚的人文</w:t>
      </w:r>
      <w:proofErr w:type="gramStart"/>
      <w:r w:rsidRPr="001B3BA7">
        <w:rPr>
          <w:rFonts w:ascii="Times New Roman" w:eastAsia="宋体" w:hAnsi="Times New Roman" w:cs="Times New Roman"/>
          <w:sz w:val="24"/>
        </w:rPr>
        <w:t>意涵与精妙</w:t>
      </w:r>
      <w:proofErr w:type="gramEnd"/>
      <w:r w:rsidRPr="001B3BA7">
        <w:rPr>
          <w:rFonts w:ascii="Times New Roman" w:eastAsia="宋体" w:hAnsi="Times New Roman" w:cs="Times New Roman"/>
          <w:sz w:val="24"/>
        </w:rPr>
        <w:t>的视觉美感。其吉祥寓意甚为明晰，《周易》揭示的阴阳相济之道于此有所映照，《系辞下》称：</w:t>
      </w:r>
      <w:r w:rsidRPr="001B3BA7">
        <w:rPr>
          <w:rFonts w:ascii="Times New Roman" w:eastAsia="宋体" w:hAnsi="Times New Roman" w:cs="Times New Roman"/>
          <w:sz w:val="24"/>
        </w:rPr>
        <w:t>“</w:t>
      </w:r>
      <w:r w:rsidRPr="001B3BA7">
        <w:rPr>
          <w:rFonts w:ascii="Times New Roman" w:eastAsia="宋体" w:hAnsi="Times New Roman" w:cs="Times New Roman"/>
          <w:sz w:val="24"/>
        </w:rPr>
        <w:t>阴阳合德，而刚柔有体</w:t>
      </w:r>
      <w:r w:rsidRPr="001B3BA7">
        <w:rPr>
          <w:rFonts w:ascii="Times New Roman" w:eastAsia="宋体" w:hAnsi="Times New Roman" w:cs="Times New Roman"/>
          <w:sz w:val="24"/>
        </w:rPr>
        <w:t>”</w:t>
      </w:r>
      <w:r w:rsidRPr="001B3BA7">
        <w:rPr>
          <w:rFonts w:ascii="Times New Roman" w:eastAsia="宋体" w:hAnsi="Times New Roman" w:cs="Times New Roman"/>
          <w:sz w:val="24"/>
        </w:rPr>
        <w:t>，水禽与鱼的组合常被解读为象征夫妻和顺、阴阳调和；而双鱼戏水之</w:t>
      </w:r>
      <w:proofErr w:type="gramStart"/>
      <w:r w:rsidRPr="001B3BA7">
        <w:rPr>
          <w:rFonts w:ascii="Times New Roman" w:eastAsia="宋体" w:hAnsi="Times New Roman" w:cs="Times New Roman"/>
          <w:sz w:val="24"/>
        </w:rPr>
        <w:t>象</w:t>
      </w:r>
      <w:proofErr w:type="gramEnd"/>
      <w:r w:rsidRPr="001B3BA7">
        <w:rPr>
          <w:rFonts w:ascii="Times New Roman" w:eastAsia="宋体" w:hAnsi="Times New Roman" w:cs="Times New Roman"/>
          <w:sz w:val="24"/>
        </w:rPr>
        <w:t>，则直观承载着</w:t>
      </w:r>
      <w:r w:rsidRPr="001B3BA7">
        <w:rPr>
          <w:rFonts w:ascii="Times New Roman" w:eastAsia="宋体" w:hAnsi="Times New Roman" w:cs="Times New Roman"/>
          <w:sz w:val="24"/>
        </w:rPr>
        <w:t>“</w:t>
      </w:r>
      <w:r w:rsidRPr="001B3BA7">
        <w:rPr>
          <w:rFonts w:ascii="Times New Roman" w:eastAsia="宋体" w:hAnsi="Times New Roman" w:cs="Times New Roman"/>
          <w:sz w:val="24"/>
        </w:rPr>
        <w:t>鲢</w:t>
      </w:r>
      <w:proofErr w:type="gramStart"/>
      <w:r w:rsidRPr="001B3BA7">
        <w:rPr>
          <w:rFonts w:ascii="Times New Roman" w:eastAsia="宋体" w:hAnsi="Times New Roman" w:cs="Times New Roman"/>
          <w:sz w:val="24"/>
        </w:rPr>
        <w:t>鲶</w:t>
      </w:r>
      <w:proofErr w:type="gramEnd"/>
      <w:r w:rsidRPr="001B3BA7">
        <w:rPr>
          <w:rFonts w:ascii="Times New Roman" w:eastAsia="宋体" w:hAnsi="Times New Roman" w:cs="Times New Roman"/>
          <w:sz w:val="24"/>
        </w:rPr>
        <w:t>（连年）有余</w:t>
      </w:r>
      <w:r w:rsidRPr="001B3BA7">
        <w:rPr>
          <w:rFonts w:ascii="Times New Roman" w:eastAsia="宋体" w:hAnsi="Times New Roman" w:cs="Times New Roman"/>
          <w:sz w:val="24"/>
        </w:rPr>
        <w:t>”</w:t>
      </w:r>
      <w:r w:rsidRPr="001B3BA7">
        <w:rPr>
          <w:rFonts w:ascii="Times New Roman" w:eastAsia="宋体" w:hAnsi="Times New Roman" w:cs="Times New Roman"/>
          <w:sz w:val="24"/>
        </w:rPr>
        <w:t>的丰饶祈愿。与此同时，此类纹饰在工艺处理上日趋精巧，其艺术表现力不断增强，遂使</w:t>
      </w:r>
      <w:proofErr w:type="gramStart"/>
      <w:r w:rsidRPr="001B3BA7">
        <w:rPr>
          <w:rFonts w:ascii="Times New Roman" w:eastAsia="宋体" w:hAnsi="Times New Roman" w:cs="Times New Roman"/>
          <w:sz w:val="24"/>
        </w:rPr>
        <w:t>鱼纹渐由</w:t>
      </w:r>
      <w:proofErr w:type="gramEnd"/>
      <w:r w:rsidRPr="001B3BA7">
        <w:rPr>
          <w:rFonts w:ascii="Times New Roman" w:eastAsia="宋体" w:hAnsi="Times New Roman" w:cs="Times New Roman"/>
          <w:sz w:val="24"/>
        </w:rPr>
        <w:t>器物局部的附属性点缀，跃然而出，最终演变为占据视觉中心、彰显审美意趣的主题性装饰。此正如《史记</w:t>
      </w:r>
      <w:r w:rsidRPr="001B3BA7">
        <w:rPr>
          <w:rFonts w:ascii="Times New Roman" w:eastAsia="宋体" w:hAnsi="Times New Roman" w:cs="Times New Roman"/>
          <w:sz w:val="24"/>
        </w:rPr>
        <w:t>·</w:t>
      </w:r>
      <w:r w:rsidRPr="001B3BA7">
        <w:rPr>
          <w:rFonts w:ascii="Times New Roman" w:eastAsia="宋体" w:hAnsi="Times New Roman" w:cs="Times New Roman"/>
          <w:sz w:val="24"/>
        </w:rPr>
        <w:t>货殖列传》所言</w:t>
      </w:r>
      <w:r w:rsidRPr="001B3BA7">
        <w:rPr>
          <w:rFonts w:ascii="Times New Roman" w:eastAsia="宋体" w:hAnsi="Times New Roman" w:cs="Times New Roman"/>
          <w:sz w:val="24"/>
        </w:rPr>
        <w:t>“</w:t>
      </w:r>
      <w:r w:rsidRPr="001B3BA7">
        <w:rPr>
          <w:rFonts w:ascii="Times New Roman" w:eastAsia="宋体" w:hAnsi="Times New Roman" w:cs="Times New Roman"/>
          <w:sz w:val="24"/>
        </w:rPr>
        <w:t>农工商交易之路通</w:t>
      </w:r>
      <w:r w:rsidRPr="001B3BA7">
        <w:rPr>
          <w:rFonts w:ascii="Times New Roman" w:eastAsia="宋体" w:hAnsi="Times New Roman" w:cs="Times New Roman"/>
          <w:sz w:val="24"/>
        </w:rPr>
        <w:t>”</w:t>
      </w:r>
      <w:r w:rsidRPr="001B3BA7">
        <w:rPr>
          <w:rFonts w:ascii="Times New Roman" w:eastAsia="宋体" w:hAnsi="Times New Roman" w:cs="Times New Roman"/>
          <w:sz w:val="24"/>
        </w:rPr>
        <w:t>，商品流通与</w:t>
      </w:r>
      <w:proofErr w:type="gramStart"/>
      <w:r w:rsidRPr="001B3BA7">
        <w:rPr>
          <w:rFonts w:ascii="Times New Roman" w:eastAsia="宋体" w:hAnsi="Times New Roman" w:cs="Times New Roman"/>
          <w:sz w:val="24"/>
        </w:rPr>
        <w:t>匠</w:t>
      </w:r>
      <w:proofErr w:type="gramEnd"/>
      <w:r w:rsidRPr="001B3BA7">
        <w:rPr>
          <w:rFonts w:ascii="Times New Roman" w:eastAsia="宋体" w:hAnsi="Times New Roman" w:cs="Times New Roman"/>
          <w:sz w:val="24"/>
        </w:rPr>
        <w:t>艺竞争，客观上促进了装饰技法与题材的蓬勃创新。</w:t>
      </w:r>
    </w:p>
    <w:p w14:paraId="1A2F05A3"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要言之，魏晋南北朝时期鱼纹在艺术中所呈现的</w:t>
      </w:r>
      <w:r w:rsidRPr="001B3BA7">
        <w:rPr>
          <w:rFonts w:ascii="Times New Roman" w:eastAsia="宋体" w:hAnsi="Times New Roman" w:cs="Times New Roman"/>
          <w:sz w:val="24"/>
        </w:rPr>
        <w:t>“</w:t>
      </w:r>
      <w:r w:rsidRPr="001B3BA7">
        <w:rPr>
          <w:rFonts w:ascii="Times New Roman" w:eastAsia="宋体" w:hAnsi="Times New Roman" w:cs="Times New Roman"/>
          <w:sz w:val="24"/>
        </w:rPr>
        <w:t>创新融合</w:t>
      </w:r>
      <w:r w:rsidRPr="001B3BA7">
        <w:rPr>
          <w:rFonts w:ascii="Times New Roman" w:eastAsia="宋体" w:hAnsi="Times New Roman" w:cs="Times New Roman"/>
          <w:sz w:val="24"/>
        </w:rPr>
        <w:t>”</w:t>
      </w:r>
      <w:r w:rsidRPr="001B3BA7">
        <w:rPr>
          <w:rFonts w:ascii="Times New Roman" w:eastAsia="宋体" w:hAnsi="Times New Roman" w:cs="Times New Roman"/>
          <w:sz w:val="24"/>
        </w:rPr>
        <w:t>，首先体现为其象征意涵的深刻拓展。相较于汉代主要作为墓葬中辟邪驱</w:t>
      </w:r>
      <w:proofErr w:type="gramStart"/>
      <w:r w:rsidRPr="001B3BA7">
        <w:rPr>
          <w:rFonts w:ascii="Times New Roman" w:eastAsia="宋体" w:hAnsi="Times New Roman" w:cs="Times New Roman"/>
          <w:sz w:val="24"/>
        </w:rPr>
        <w:t>祟</w:t>
      </w:r>
      <w:proofErr w:type="gramEnd"/>
      <w:r w:rsidRPr="001B3BA7">
        <w:rPr>
          <w:rFonts w:ascii="Times New Roman" w:eastAsia="宋体" w:hAnsi="Times New Roman" w:cs="Times New Roman"/>
          <w:sz w:val="24"/>
        </w:rPr>
        <w:t>、导引升仙以及祈求岁</w:t>
      </w:r>
      <w:proofErr w:type="gramStart"/>
      <w:r w:rsidRPr="001B3BA7">
        <w:rPr>
          <w:rFonts w:ascii="Times New Roman" w:eastAsia="宋体" w:hAnsi="Times New Roman" w:cs="Times New Roman"/>
          <w:sz w:val="24"/>
        </w:rPr>
        <w:t>稔</w:t>
      </w:r>
      <w:proofErr w:type="gramEnd"/>
      <w:r w:rsidRPr="001B3BA7">
        <w:rPr>
          <w:rFonts w:ascii="Times New Roman" w:eastAsia="宋体" w:hAnsi="Times New Roman" w:cs="Times New Roman"/>
          <w:sz w:val="24"/>
        </w:rPr>
        <w:t>的工具性符号，此时鱼</w:t>
      </w:r>
      <w:proofErr w:type="gramStart"/>
      <w:r w:rsidRPr="001B3BA7">
        <w:rPr>
          <w:rFonts w:ascii="Times New Roman" w:eastAsia="宋体" w:hAnsi="Times New Roman" w:cs="Times New Roman"/>
          <w:sz w:val="24"/>
        </w:rPr>
        <w:t>纹开始积极融摄</w:t>
      </w:r>
      <w:proofErr w:type="gramEnd"/>
      <w:r w:rsidRPr="001B3BA7">
        <w:rPr>
          <w:rFonts w:ascii="Times New Roman" w:eastAsia="宋体" w:hAnsi="Times New Roman" w:cs="Times New Roman"/>
          <w:sz w:val="24"/>
        </w:rPr>
        <w:t>多元思想资源：它不仅频繁现身于新兴佛国净土图像，涵摄莲池化生之奥义（寓意转生净土）；亦被赋予道门施法通神之功用，《太平经》即有</w:t>
      </w:r>
      <w:r w:rsidRPr="001B3BA7">
        <w:rPr>
          <w:rFonts w:ascii="Times New Roman" w:eastAsia="宋体" w:hAnsi="Times New Roman" w:cs="Times New Roman"/>
          <w:sz w:val="24"/>
        </w:rPr>
        <w:t>“</w:t>
      </w:r>
      <w:r w:rsidRPr="001B3BA7">
        <w:rPr>
          <w:rFonts w:ascii="Times New Roman" w:eastAsia="宋体" w:hAnsi="Times New Roman" w:cs="Times New Roman"/>
          <w:sz w:val="24"/>
        </w:rPr>
        <w:t>悬符图水精，以治邪病</w:t>
      </w:r>
      <w:r w:rsidRPr="001B3BA7">
        <w:rPr>
          <w:rFonts w:ascii="Times New Roman" w:eastAsia="宋体" w:hAnsi="Times New Roman" w:cs="Times New Roman"/>
          <w:sz w:val="24"/>
        </w:rPr>
        <w:t>”</w:t>
      </w:r>
      <w:r w:rsidRPr="001B3BA7">
        <w:rPr>
          <w:rFonts w:ascii="Times New Roman" w:eastAsia="宋体" w:hAnsi="Times New Roman" w:cs="Times New Roman"/>
          <w:sz w:val="24"/>
        </w:rPr>
        <w:t>的记载，暗含符瑞法力象征；同时，更浸润了文士阶层的玄思妙想，成为高</w:t>
      </w:r>
      <w:proofErr w:type="gramStart"/>
      <w:r w:rsidRPr="001B3BA7">
        <w:rPr>
          <w:rFonts w:ascii="Times New Roman" w:eastAsia="宋体" w:hAnsi="Times New Roman" w:cs="Times New Roman"/>
          <w:sz w:val="24"/>
        </w:rPr>
        <w:t>蹈精神</w:t>
      </w:r>
      <w:proofErr w:type="gramEnd"/>
      <w:r w:rsidRPr="001B3BA7">
        <w:rPr>
          <w:rFonts w:ascii="Times New Roman" w:eastAsia="宋体" w:hAnsi="Times New Roman" w:cs="Times New Roman"/>
          <w:sz w:val="24"/>
        </w:rPr>
        <w:t>之载体</w:t>
      </w:r>
      <w:r w:rsidRPr="001B3BA7">
        <w:rPr>
          <w:rFonts w:ascii="Times New Roman" w:eastAsia="宋体" w:hAnsi="Times New Roman" w:cs="Times New Roman"/>
          <w:sz w:val="24"/>
        </w:rPr>
        <w:t>——</w:t>
      </w:r>
      <w:r w:rsidRPr="001B3BA7">
        <w:rPr>
          <w:rFonts w:ascii="Times New Roman" w:eastAsia="宋体" w:hAnsi="Times New Roman" w:cs="Times New Roman"/>
          <w:sz w:val="24"/>
        </w:rPr>
        <w:t>尤以《庄子</w:t>
      </w:r>
      <w:r w:rsidRPr="001B3BA7">
        <w:rPr>
          <w:rFonts w:ascii="Times New Roman" w:eastAsia="宋体" w:hAnsi="Times New Roman" w:cs="Times New Roman"/>
          <w:sz w:val="24"/>
        </w:rPr>
        <w:t>·</w:t>
      </w:r>
      <w:r w:rsidRPr="001B3BA7">
        <w:rPr>
          <w:rFonts w:ascii="Times New Roman" w:eastAsia="宋体" w:hAnsi="Times New Roman" w:cs="Times New Roman"/>
          <w:sz w:val="24"/>
        </w:rPr>
        <w:t>秋水》</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梁观鱼</w:t>
      </w:r>
      <w:r w:rsidRPr="001B3BA7">
        <w:rPr>
          <w:rFonts w:ascii="Times New Roman" w:eastAsia="宋体" w:hAnsi="Times New Roman" w:cs="Times New Roman"/>
          <w:sz w:val="24"/>
        </w:rPr>
        <w:t>”</w:t>
      </w:r>
      <w:r w:rsidRPr="001B3BA7">
        <w:rPr>
          <w:rFonts w:ascii="Times New Roman" w:eastAsia="宋体" w:hAnsi="Times New Roman" w:cs="Times New Roman"/>
          <w:sz w:val="24"/>
        </w:rPr>
        <w:t>典故的视觉呈现为著，</w:t>
      </w:r>
      <w:proofErr w:type="gramStart"/>
      <w:r w:rsidRPr="001B3BA7">
        <w:rPr>
          <w:rFonts w:ascii="Times New Roman" w:eastAsia="宋体" w:hAnsi="Times New Roman" w:cs="Times New Roman"/>
          <w:sz w:val="24"/>
        </w:rPr>
        <w:t>此哲思</w:t>
      </w:r>
      <w:proofErr w:type="gramEnd"/>
      <w:r w:rsidRPr="001B3BA7">
        <w:rPr>
          <w:rFonts w:ascii="Times New Roman" w:eastAsia="宋体" w:hAnsi="Times New Roman" w:cs="Times New Roman"/>
          <w:sz w:val="24"/>
        </w:rPr>
        <w:t>意象的引入，标志着</w:t>
      </w:r>
      <w:proofErr w:type="gramStart"/>
      <w:r w:rsidRPr="001B3BA7">
        <w:rPr>
          <w:rFonts w:ascii="Times New Roman" w:eastAsia="宋体" w:hAnsi="Times New Roman" w:cs="Times New Roman"/>
          <w:sz w:val="24"/>
        </w:rPr>
        <w:t>鱼纹由浅层</w:t>
      </w:r>
      <w:proofErr w:type="gramEnd"/>
      <w:r w:rsidRPr="001B3BA7">
        <w:rPr>
          <w:rFonts w:ascii="Times New Roman" w:eastAsia="宋体" w:hAnsi="Times New Roman" w:cs="Times New Roman"/>
          <w:sz w:val="24"/>
        </w:rPr>
        <w:t>次的吉祥物象，转向蕴涵佛道义理与文人玄思的深邃符号体系。</w:t>
      </w:r>
    </w:p>
    <w:p w14:paraId="18F7F7FD"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这一转型之最璀璨成果，无疑是</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梁观鱼</w:t>
      </w:r>
      <w:r w:rsidRPr="001B3BA7">
        <w:rPr>
          <w:rFonts w:ascii="Times New Roman" w:eastAsia="宋体" w:hAnsi="Times New Roman" w:cs="Times New Roman"/>
          <w:sz w:val="24"/>
        </w:rPr>
        <w:t>”</w:t>
      </w:r>
      <w:r w:rsidRPr="001B3BA7">
        <w:rPr>
          <w:rFonts w:ascii="Times New Roman" w:eastAsia="宋体" w:hAnsi="Times New Roman" w:cs="Times New Roman"/>
          <w:sz w:val="24"/>
        </w:rPr>
        <w:t>主题的勃兴及其地位擢升。该主题不仅将鱼纹从器物的边缘辅纹擢升为构图核心，更使之成为承载哲学思辨与文人雅趣的叙事主体，极大地深化了装饰艺术的哲理性与审美品格，堪称时代人文精神之结晶。承载此类母题的艺术载体亦空前丰富：既大量现于新兴的佛教石窟壁画与造</w:t>
      </w:r>
      <w:r w:rsidRPr="001B3BA7">
        <w:rPr>
          <w:rFonts w:ascii="Times New Roman" w:eastAsia="宋体" w:hAnsi="Times New Roman" w:cs="Times New Roman"/>
          <w:sz w:val="24"/>
        </w:rPr>
        <w:lastRenderedPageBreak/>
        <w:t>像背光、基座之装饰中，亦在南方青瓷日用器皿（尤以模印、</w:t>
      </w:r>
      <w:proofErr w:type="gramStart"/>
      <w:r w:rsidRPr="001B3BA7">
        <w:rPr>
          <w:rFonts w:ascii="Times New Roman" w:eastAsia="宋体" w:hAnsi="Times New Roman" w:cs="Times New Roman"/>
          <w:sz w:val="24"/>
        </w:rPr>
        <w:t>刻划</w:t>
      </w:r>
      <w:proofErr w:type="gramEnd"/>
      <w:r w:rsidRPr="001B3BA7">
        <w:rPr>
          <w:rFonts w:ascii="Times New Roman" w:eastAsia="宋体" w:hAnsi="Times New Roman" w:cs="Times New Roman"/>
          <w:sz w:val="24"/>
        </w:rPr>
        <w:t>或贴塑的双鱼、水禽衔鱼等主题为代表）上获得广泛实践。</w:t>
      </w:r>
    </w:p>
    <w:p w14:paraId="7BF15A1B"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中原固有的雄浑传统、南方之秀逸韵致以及北来草原之奔放风格，在时局激荡、政权并立的格局下相互激荡、渗透交</w:t>
      </w:r>
      <w:proofErr w:type="gramStart"/>
      <w:r w:rsidRPr="001B3BA7">
        <w:rPr>
          <w:rFonts w:ascii="Times New Roman" w:eastAsia="宋体" w:hAnsi="Times New Roman" w:cs="Times New Roman"/>
          <w:sz w:val="24"/>
        </w:rPr>
        <w:t>糅</w:t>
      </w:r>
      <w:proofErr w:type="gramEnd"/>
      <w:r w:rsidRPr="001B3BA7">
        <w:rPr>
          <w:rFonts w:ascii="Times New Roman" w:eastAsia="宋体" w:hAnsi="Times New Roman" w:cs="Times New Roman"/>
          <w:sz w:val="24"/>
        </w:rPr>
        <w:t>。如《颜氏家训</w:t>
      </w:r>
      <w:r w:rsidRPr="001B3BA7">
        <w:rPr>
          <w:rFonts w:ascii="Times New Roman" w:eastAsia="宋体" w:hAnsi="Times New Roman" w:cs="Times New Roman"/>
          <w:sz w:val="24"/>
        </w:rPr>
        <w:t>·</w:t>
      </w:r>
      <w:r w:rsidRPr="001B3BA7">
        <w:rPr>
          <w:rFonts w:ascii="Times New Roman" w:eastAsia="宋体" w:hAnsi="Times New Roman" w:cs="Times New Roman"/>
          <w:sz w:val="24"/>
        </w:rPr>
        <w:t>风操》载</w:t>
      </w:r>
      <w:r w:rsidRPr="001B3BA7">
        <w:rPr>
          <w:rFonts w:ascii="Times New Roman" w:eastAsia="宋体" w:hAnsi="Times New Roman" w:cs="Times New Roman"/>
          <w:sz w:val="24"/>
        </w:rPr>
        <w:t>“</w:t>
      </w:r>
      <w:r w:rsidRPr="001B3BA7">
        <w:rPr>
          <w:rFonts w:ascii="Times New Roman" w:eastAsia="宋体" w:hAnsi="Times New Roman" w:cs="Times New Roman"/>
          <w:sz w:val="24"/>
        </w:rPr>
        <w:t>今南北风俗杂糅</w:t>
      </w:r>
      <w:r w:rsidRPr="001B3BA7">
        <w:rPr>
          <w:rFonts w:ascii="Times New Roman" w:eastAsia="宋体" w:hAnsi="Times New Roman" w:cs="Times New Roman"/>
          <w:sz w:val="24"/>
        </w:rPr>
        <w:t>”</w:t>
      </w:r>
      <w:r w:rsidRPr="001B3BA7">
        <w:rPr>
          <w:rFonts w:ascii="Times New Roman" w:eastAsia="宋体" w:hAnsi="Times New Roman" w:cs="Times New Roman"/>
          <w:sz w:val="24"/>
        </w:rPr>
        <w:t>，此风尚交融现象</w:t>
      </w:r>
      <w:proofErr w:type="gramStart"/>
      <w:r w:rsidRPr="001B3BA7">
        <w:rPr>
          <w:rFonts w:ascii="Times New Roman" w:eastAsia="宋体" w:hAnsi="Times New Roman" w:cs="Times New Roman"/>
          <w:sz w:val="24"/>
        </w:rPr>
        <w:t>亦深刻</w:t>
      </w:r>
      <w:proofErr w:type="gramEnd"/>
      <w:r w:rsidRPr="001B3BA7">
        <w:rPr>
          <w:rFonts w:ascii="Times New Roman" w:eastAsia="宋体" w:hAnsi="Times New Roman" w:cs="Times New Roman"/>
          <w:sz w:val="24"/>
        </w:rPr>
        <w:t>映射于艺术领域，最终促成鱼纹造型语汇与</w:t>
      </w:r>
      <w:proofErr w:type="gramStart"/>
      <w:r w:rsidRPr="001B3BA7">
        <w:rPr>
          <w:rFonts w:ascii="Times New Roman" w:eastAsia="宋体" w:hAnsi="Times New Roman" w:cs="Times New Roman"/>
          <w:sz w:val="24"/>
        </w:rPr>
        <w:t>审美趣尚呈现</w:t>
      </w:r>
      <w:proofErr w:type="gramEnd"/>
      <w:r w:rsidRPr="001B3BA7">
        <w:rPr>
          <w:rFonts w:ascii="Times New Roman" w:eastAsia="宋体" w:hAnsi="Times New Roman" w:cs="Times New Roman"/>
          <w:sz w:val="24"/>
        </w:rPr>
        <w:t>出前所未有的多样性与地域特色。</w:t>
      </w:r>
    </w:p>
    <w:p w14:paraId="751ABCA9"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综</w:t>
      </w:r>
      <w:proofErr w:type="gramStart"/>
      <w:r w:rsidRPr="001B3BA7">
        <w:rPr>
          <w:rFonts w:ascii="Times New Roman" w:eastAsia="宋体" w:hAnsi="Times New Roman" w:cs="Times New Roman"/>
          <w:sz w:val="24"/>
        </w:rPr>
        <w:t>览</w:t>
      </w:r>
      <w:proofErr w:type="gramEnd"/>
      <w:r w:rsidRPr="001B3BA7">
        <w:rPr>
          <w:rFonts w:ascii="Times New Roman" w:eastAsia="宋体" w:hAnsi="Times New Roman" w:cs="Times New Roman"/>
          <w:sz w:val="24"/>
        </w:rPr>
        <w:t>魏晋四百载烟云，一尾游鱼，竟如棱镜折射万象。它在干戈扰攘中潜入民生肌理，从钟鸣鼎食之珍化作万千生民的碗中微咸，无声诉说着一个时代的坚韧与嬗变；它在思想的星河里摆尾跃升，挣脱</w:t>
      </w:r>
      <w:r w:rsidRPr="001B3BA7">
        <w:rPr>
          <w:rFonts w:ascii="Times New Roman" w:eastAsia="宋体" w:hAnsi="Times New Roman" w:cs="Times New Roman"/>
          <w:sz w:val="24"/>
        </w:rPr>
        <w:t>“</w:t>
      </w:r>
      <w:r w:rsidRPr="001B3BA7">
        <w:rPr>
          <w:rFonts w:ascii="Times New Roman" w:eastAsia="宋体" w:hAnsi="Times New Roman" w:cs="Times New Roman"/>
          <w:sz w:val="24"/>
        </w:rPr>
        <w:t>君臣鱼水</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的旧喻樊笼</w:t>
      </w:r>
      <w:proofErr w:type="gramEnd"/>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濯鳞于阮籍</w:t>
      </w:r>
      <w:proofErr w:type="gramEnd"/>
      <w:r w:rsidRPr="001B3BA7">
        <w:rPr>
          <w:rFonts w:ascii="Times New Roman" w:eastAsia="宋体" w:hAnsi="Times New Roman" w:cs="Times New Roman"/>
          <w:sz w:val="24"/>
        </w:rPr>
        <w:t>的沧海孤怀，最终在郭象</w:t>
      </w:r>
      <w:r w:rsidRPr="001B3BA7">
        <w:rPr>
          <w:rFonts w:ascii="Times New Roman" w:eastAsia="宋体" w:hAnsi="Times New Roman" w:cs="Times New Roman"/>
          <w:sz w:val="24"/>
        </w:rPr>
        <w:t>“</w:t>
      </w:r>
      <w:r w:rsidRPr="001B3BA7">
        <w:rPr>
          <w:rFonts w:ascii="Times New Roman" w:eastAsia="宋体" w:hAnsi="Times New Roman" w:cs="Times New Roman"/>
          <w:sz w:val="24"/>
        </w:rPr>
        <w:t>鱼水两忘</w:t>
      </w:r>
      <w:r w:rsidRPr="001B3BA7">
        <w:rPr>
          <w:rFonts w:ascii="Times New Roman" w:eastAsia="宋体" w:hAnsi="Times New Roman" w:cs="Times New Roman"/>
          <w:sz w:val="24"/>
        </w:rPr>
        <w:t>”</w:t>
      </w:r>
      <w:r w:rsidRPr="001B3BA7">
        <w:rPr>
          <w:rFonts w:ascii="Times New Roman" w:eastAsia="宋体" w:hAnsi="Times New Roman" w:cs="Times New Roman"/>
          <w:sz w:val="24"/>
        </w:rPr>
        <w:t>的玄奥之境，化身为存在与道</w:t>
      </w:r>
      <w:proofErr w:type="gramStart"/>
      <w:r w:rsidRPr="001B3BA7">
        <w:rPr>
          <w:rFonts w:ascii="Times New Roman" w:eastAsia="宋体" w:hAnsi="Times New Roman" w:cs="Times New Roman"/>
          <w:sz w:val="24"/>
        </w:rPr>
        <w:t>冥</w:t>
      </w:r>
      <w:proofErr w:type="gramEnd"/>
      <w:r w:rsidRPr="001B3BA7">
        <w:rPr>
          <w:rFonts w:ascii="Times New Roman" w:eastAsia="宋体" w:hAnsi="Times New Roman" w:cs="Times New Roman"/>
          <w:sz w:val="24"/>
        </w:rPr>
        <w:t>合的终极象征，完成了从尘世符号到哲学精魂的璀璨升华。</w:t>
      </w:r>
    </w:p>
    <w:p w14:paraId="1DC48D2B"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梵音东渐，道</w:t>
      </w:r>
      <w:proofErr w:type="gramStart"/>
      <w:r w:rsidRPr="001B3BA7">
        <w:rPr>
          <w:rFonts w:ascii="Times New Roman" w:eastAsia="宋体" w:hAnsi="Times New Roman" w:cs="Times New Roman"/>
          <w:sz w:val="24"/>
        </w:rPr>
        <w:t>炁</w:t>
      </w:r>
      <w:proofErr w:type="gramEnd"/>
      <w:r w:rsidRPr="001B3BA7">
        <w:rPr>
          <w:rFonts w:ascii="Times New Roman" w:eastAsia="宋体" w:hAnsi="Times New Roman" w:cs="Times New Roman"/>
          <w:sz w:val="24"/>
        </w:rPr>
        <w:t>氤氲。这</w:t>
      </w:r>
      <w:proofErr w:type="gramStart"/>
      <w:r w:rsidRPr="001B3BA7">
        <w:rPr>
          <w:rFonts w:ascii="Times New Roman" w:eastAsia="宋体" w:hAnsi="Times New Roman" w:cs="Times New Roman"/>
          <w:sz w:val="24"/>
        </w:rPr>
        <w:t>尾灵鳞</w:t>
      </w:r>
      <w:proofErr w:type="gramEnd"/>
      <w:r w:rsidRPr="001B3BA7">
        <w:rPr>
          <w:rFonts w:ascii="Times New Roman" w:eastAsia="宋体" w:hAnsi="Times New Roman" w:cs="Times New Roman"/>
          <w:sz w:val="24"/>
        </w:rPr>
        <w:t>悠游于宗教的圣域：在道门的丹鼎符箓间，它是沟通幽冥、羽化登仙的玄秘之舟；在佛国的莲池光影里，它承载着化生净土的愿力，更在放生池的波光潋滟与制度困局中，映照出王权、佛法、民生交织的复杂经纬。其鳞光流转于石窟庄严、青瓷莹润，模印</w:t>
      </w:r>
      <w:proofErr w:type="gramStart"/>
      <w:r w:rsidRPr="001B3BA7">
        <w:rPr>
          <w:rFonts w:ascii="Times New Roman" w:eastAsia="宋体" w:hAnsi="Times New Roman" w:cs="Times New Roman"/>
          <w:sz w:val="24"/>
        </w:rPr>
        <w:t>刻划</w:t>
      </w:r>
      <w:proofErr w:type="gramEnd"/>
      <w:r w:rsidRPr="001B3BA7">
        <w:rPr>
          <w:rFonts w:ascii="Times New Roman" w:eastAsia="宋体" w:hAnsi="Times New Roman" w:cs="Times New Roman"/>
          <w:sz w:val="24"/>
        </w:rPr>
        <w:t>间，双鱼戏水、禽鸟衔鳞，不仅寄托着</w:t>
      </w:r>
      <w:r w:rsidRPr="001B3BA7">
        <w:rPr>
          <w:rFonts w:ascii="Times New Roman" w:eastAsia="宋体" w:hAnsi="Times New Roman" w:cs="Times New Roman"/>
          <w:sz w:val="24"/>
        </w:rPr>
        <w:t>“</w:t>
      </w:r>
      <w:r w:rsidRPr="001B3BA7">
        <w:rPr>
          <w:rFonts w:ascii="Times New Roman" w:eastAsia="宋体" w:hAnsi="Times New Roman" w:cs="Times New Roman"/>
          <w:sz w:val="24"/>
        </w:rPr>
        <w:t>鲢</w:t>
      </w:r>
      <w:proofErr w:type="gramStart"/>
      <w:r w:rsidRPr="001B3BA7">
        <w:rPr>
          <w:rFonts w:ascii="Times New Roman" w:eastAsia="宋体" w:hAnsi="Times New Roman" w:cs="Times New Roman"/>
          <w:sz w:val="24"/>
        </w:rPr>
        <w:t>鲶</w:t>
      </w:r>
      <w:proofErr w:type="gramEnd"/>
      <w:r w:rsidRPr="001B3BA7">
        <w:rPr>
          <w:rFonts w:ascii="Times New Roman" w:eastAsia="宋体" w:hAnsi="Times New Roman" w:cs="Times New Roman"/>
          <w:sz w:val="24"/>
        </w:rPr>
        <w:t>（连年）有余</w:t>
      </w:r>
      <w:r w:rsidRPr="001B3BA7">
        <w:rPr>
          <w:rFonts w:ascii="Times New Roman" w:eastAsia="宋体" w:hAnsi="Times New Roman" w:cs="Times New Roman"/>
          <w:sz w:val="24"/>
        </w:rPr>
        <w:t>”</w:t>
      </w:r>
      <w:r w:rsidRPr="001B3BA7">
        <w:rPr>
          <w:rFonts w:ascii="Times New Roman" w:eastAsia="宋体" w:hAnsi="Times New Roman" w:cs="Times New Roman"/>
          <w:sz w:val="24"/>
        </w:rPr>
        <w:t>的朴素祈愿，更在中原雄浑、江南秀逸、北地奔放诸风的交融淬炼下，蜕变为主题鲜明、意涵深邃的时代艺术标识。</w:t>
      </w:r>
    </w:p>
    <w:p w14:paraId="18686225"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尤值称道者，玄风鼓荡，哲思如露浸润日常。兰亭曲水中，</w:t>
      </w:r>
      <w:proofErr w:type="gramStart"/>
      <w:r w:rsidRPr="001B3BA7">
        <w:rPr>
          <w:rFonts w:ascii="Times New Roman" w:eastAsia="宋体" w:hAnsi="Times New Roman" w:cs="Times New Roman"/>
          <w:sz w:val="24"/>
        </w:rPr>
        <w:t>一樽</w:t>
      </w:r>
      <w:proofErr w:type="gramEnd"/>
      <w:r w:rsidRPr="001B3BA7">
        <w:rPr>
          <w:rFonts w:ascii="Times New Roman" w:eastAsia="宋体" w:hAnsi="Times New Roman" w:cs="Times New Roman"/>
          <w:sz w:val="24"/>
        </w:rPr>
        <w:t>鱼形羽</w:t>
      </w:r>
      <w:proofErr w:type="gramStart"/>
      <w:r w:rsidRPr="001B3BA7">
        <w:rPr>
          <w:rFonts w:ascii="Times New Roman" w:eastAsia="宋体" w:hAnsi="Times New Roman" w:cs="Times New Roman"/>
          <w:sz w:val="24"/>
        </w:rPr>
        <w:t>觞</w:t>
      </w:r>
      <w:proofErr w:type="gramEnd"/>
      <w:r w:rsidRPr="001B3BA7">
        <w:rPr>
          <w:rFonts w:ascii="Times New Roman" w:eastAsia="宋体" w:hAnsi="Times New Roman" w:cs="Times New Roman"/>
          <w:sz w:val="24"/>
        </w:rPr>
        <w:t>的漂流，便</w:t>
      </w:r>
      <w:proofErr w:type="gramStart"/>
      <w:r w:rsidRPr="001B3BA7">
        <w:rPr>
          <w:rFonts w:ascii="Times New Roman" w:eastAsia="宋体" w:hAnsi="Times New Roman" w:cs="Times New Roman"/>
          <w:sz w:val="24"/>
        </w:rPr>
        <w:t>载动了羲</w:t>
      </w:r>
      <w:proofErr w:type="gramEnd"/>
      <w:r w:rsidRPr="001B3BA7">
        <w:rPr>
          <w:rFonts w:ascii="Times New Roman" w:eastAsia="宋体" w:hAnsi="Times New Roman" w:cs="Times New Roman"/>
          <w:sz w:val="24"/>
        </w:rPr>
        <w:t>之俯仰宇宙的苍茫喟叹；</w:t>
      </w:r>
      <w:proofErr w:type="gramStart"/>
      <w:r w:rsidRPr="001B3BA7">
        <w:rPr>
          <w:rFonts w:ascii="Times New Roman" w:eastAsia="宋体" w:hAnsi="Times New Roman" w:cs="Times New Roman"/>
          <w:sz w:val="24"/>
        </w:rPr>
        <w:t>支遁庭池内</w:t>
      </w:r>
      <w:proofErr w:type="gramEnd"/>
      <w:r w:rsidRPr="001B3BA7">
        <w:rPr>
          <w:rFonts w:ascii="Times New Roman" w:eastAsia="宋体" w:hAnsi="Times New Roman" w:cs="Times New Roman"/>
          <w:sz w:val="24"/>
        </w:rPr>
        <w:t>，几尾锦鲤的悠游摆尾，即是高僧体证</w:t>
      </w:r>
      <w:r w:rsidRPr="001B3BA7">
        <w:rPr>
          <w:rFonts w:ascii="Times New Roman" w:eastAsia="宋体" w:hAnsi="Times New Roman" w:cs="Times New Roman"/>
          <w:sz w:val="24"/>
        </w:rPr>
        <w:t>“</w:t>
      </w:r>
      <w:r w:rsidRPr="001B3BA7">
        <w:rPr>
          <w:rFonts w:ascii="Times New Roman" w:eastAsia="宋体" w:hAnsi="Times New Roman" w:cs="Times New Roman"/>
          <w:sz w:val="24"/>
        </w:rPr>
        <w:t>适性逍遥</w:t>
      </w:r>
      <w:r w:rsidRPr="001B3BA7">
        <w:rPr>
          <w:rFonts w:ascii="Times New Roman" w:eastAsia="宋体" w:hAnsi="Times New Roman" w:cs="Times New Roman"/>
          <w:sz w:val="24"/>
        </w:rPr>
        <w:t>”</w:t>
      </w:r>
      <w:r w:rsidRPr="001B3BA7">
        <w:rPr>
          <w:rFonts w:ascii="Times New Roman" w:eastAsia="宋体" w:hAnsi="Times New Roman" w:cs="Times New Roman"/>
          <w:sz w:val="24"/>
        </w:rPr>
        <w:t>的无言禅机。至此，鱼已</w:t>
      </w:r>
      <w:proofErr w:type="gramStart"/>
      <w:r w:rsidRPr="001B3BA7">
        <w:rPr>
          <w:rFonts w:ascii="Times New Roman" w:eastAsia="宋体" w:hAnsi="Times New Roman" w:cs="Times New Roman"/>
          <w:sz w:val="24"/>
        </w:rPr>
        <w:t>不复仅</w:t>
      </w:r>
      <w:proofErr w:type="gramEnd"/>
      <w:r w:rsidRPr="001B3BA7">
        <w:rPr>
          <w:rFonts w:ascii="Times New Roman" w:eastAsia="宋体" w:hAnsi="Times New Roman" w:cs="Times New Roman"/>
          <w:sz w:val="24"/>
        </w:rPr>
        <w:t>为《诗经》</w:t>
      </w:r>
      <w:r w:rsidRPr="001B3BA7">
        <w:rPr>
          <w:rFonts w:ascii="Times New Roman" w:eastAsia="宋体" w:hAnsi="Times New Roman" w:cs="Times New Roman"/>
          <w:sz w:val="24"/>
        </w:rPr>
        <w:t>“</w:t>
      </w:r>
      <w:r w:rsidRPr="001B3BA7">
        <w:rPr>
          <w:rFonts w:ascii="Times New Roman" w:eastAsia="宋体" w:hAnsi="Times New Roman" w:cs="Times New Roman"/>
          <w:sz w:val="24"/>
        </w:rPr>
        <w:t>在藻</w:t>
      </w:r>
      <w:r w:rsidRPr="001B3BA7">
        <w:rPr>
          <w:rFonts w:ascii="Times New Roman" w:eastAsia="宋体" w:hAnsi="Times New Roman" w:cs="Times New Roman"/>
          <w:sz w:val="24"/>
        </w:rPr>
        <w:t>”</w:t>
      </w:r>
      <w:r w:rsidRPr="001B3BA7">
        <w:rPr>
          <w:rFonts w:ascii="Times New Roman" w:eastAsia="宋体" w:hAnsi="Times New Roman" w:cs="Times New Roman"/>
          <w:sz w:val="24"/>
        </w:rPr>
        <w:t>之欢的田园点缀，而升华为贯通形上思辨与生命诗性</w:t>
      </w:r>
      <w:proofErr w:type="gramStart"/>
      <w:r w:rsidRPr="001B3BA7">
        <w:rPr>
          <w:rFonts w:ascii="Times New Roman" w:eastAsia="宋体" w:hAnsi="Times New Roman" w:cs="Times New Roman"/>
          <w:sz w:val="24"/>
        </w:rPr>
        <w:t>的灵媒</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在木纹杯沿、禅院清波、乃至俯仰呼吸的瞬息，魏晋人借这一泓鳞影，将存在的玄思、自由的渴慕、时间的咏叹，悉数化入生活的清流。</w:t>
      </w:r>
    </w:p>
    <w:p w14:paraId="7789EFC4" w14:textId="77777777" w:rsidR="001D4C1A" w:rsidRPr="001B3BA7" w:rsidRDefault="001D4C1A"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故曰：魏晋南北朝之鱼，其迹也微，其意也宏。它穿梭于庙堂江湖、丹青梵呗、哲思器用之间，鳞光流转处，已然照见一个分裂时代里，文明如何在动荡中新生，思想如何在困厄中飞扬，艺术如何在交融中璀璨，而生命之诗性，又如何在这片布满创痕的土地上，绽放出超越时空的幽兰之光。此一尾穿越历史长河的灵鳞，终以其千面辉光，为后世铭刻下中古精神最为生动而深邃的印记。</w:t>
      </w:r>
    </w:p>
    <w:p w14:paraId="44BBC8E3" w14:textId="24FA3BF4" w:rsidR="001D4C1A" w:rsidRPr="001B3BA7" w:rsidRDefault="001D4C1A" w:rsidP="001B3BA7">
      <w:pPr>
        <w:widowControl/>
        <w:spacing w:line="400" w:lineRule="exact"/>
        <w:rPr>
          <w:rFonts w:hint="eastAsia"/>
          <w:sz w:val="24"/>
        </w:rPr>
      </w:pPr>
      <w:r w:rsidRPr="001B3BA7">
        <w:rPr>
          <w:rFonts w:hint="eastAsia"/>
          <w:sz w:val="24"/>
        </w:rPr>
        <w:br w:type="page"/>
      </w:r>
    </w:p>
    <w:p w14:paraId="314F8C56" w14:textId="5EE72DBF" w:rsidR="00685457" w:rsidRPr="001B3BA7" w:rsidRDefault="00685457" w:rsidP="00EA420E">
      <w:pPr>
        <w:widowControl/>
        <w:spacing w:before="180" w:after="0" w:line="400" w:lineRule="exact"/>
        <w:jc w:val="center"/>
        <w:textAlignment w:val="baseline"/>
        <w:outlineLvl w:val="1"/>
        <w:rPr>
          <w:rFonts w:ascii="inherit" w:eastAsia="宋体" w:hAnsi="inherit" w:cs="Segoe UI" w:hint="eastAsia"/>
          <w:kern w:val="0"/>
          <w:sz w:val="32"/>
          <w:szCs w:val="32"/>
          <w14:ligatures w14:val="none"/>
        </w:rPr>
      </w:pPr>
      <w:bookmarkStart w:id="5" w:name="_Toc210751048"/>
      <w:r w:rsidRPr="001B3BA7">
        <w:rPr>
          <w:rFonts w:ascii="inherit" w:eastAsia="宋体" w:hAnsi="inherit" w:cs="Segoe UI" w:hint="eastAsia"/>
          <w:kern w:val="0"/>
          <w:sz w:val="32"/>
          <w:szCs w:val="32"/>
          <w14:ligatures w14:val="none"/>
        </w:rPr>
        <w:lastRenderedPageBreak/>
        <w:t>1.6</w:t>
      </w:r>
      <w:r w:rsidRPr="001B3BA7">
        <w:rPr>
          <w:rFonts w:ascii="inherit" w:eastAsia="宋体" w:hAnsi="inherit" w:cs="Segoe UI" w:hint="eastAsia"/>
          <w:kern w:val="0"/>
          <w:sz w:val="32"/>
          <w:szCs w:val="32"/>
          <w14:ligatures w14:val="none"/>
        </w:rPr>
        <w:t>科举制度和民俗定型（隋唐时期至宋元时期）</w:t>
      </w:r>
      <w:bookmarkEnd w:id="5"/>
    </w:p>
    <w:p w14:paraId="4F26514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步入唐宋这一中华文明的璀璨盛世，曾映照魏晋</w:t>
      </w:r>
      <w:proofErr w:type="gramStart"/>
      <w:r w:rsidRPr="001B3BA7">
        <w:rPr>
          <w:rFonts w:ascii="Times New Roman" w:eastAsia="宋体" w:hAnsi="Times New Roman" w:cs="Times New Roman"/>
          <w:sz w:val="24"/>
        </w:rPr>
        <w:t>动荡与哲思</w:t>
      </w:r>
      <w:proofErr w:type="gramEnd"/>
      <w:r w:rsidRPr="001B3BA7">
        <w:rPr>
          <w:rFonts w:ascii="Times New Roman" w:eastAsia="宋体" w:hAnsi="Times New Roman" w:cs="Times New Roman"/>
          <w:sz w:val="24"/>
        </w:rPr>
        <w:t>的</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意象，其光华不仅未曾褪色，反而更深邃地嵌入帝国肌理，在政治秩序的构建、经济血脉的搏动、文化心灵的涵泳中，扮演起更为复杂而核心的角色。其影响之深远多元，宛若大河奔涌，泽被百代。</w:t>
      </w:r>
    </w:p>
    <w:p w14:paraId="0C07F39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在唐代，鲤鱼因与皇室姓氏</w:t>
      </w:r>
      <w:r w:rsidRPr="001B3BA7">
        <w:rPr>
          <w:rFonts w:ascii="Times New Roman" w:eastAsia="宋体" w:hAnsi="Times New Roman" w:cs="Times New Roman"/>
          <w:sz w:val="24"/>
        </w:rPr>
        <w:t>“</w:t>
      </w:r>
      <w:r w:rsidRPr="001B3BA7">
        <w:rPr>
          <w:rFonts w:ascii="Times New Roman" w:eastAsia="宋体" w:hAnsi="Times New Roman" w:cs="Times New Roman"/>
          <w:sz w:val="24"/>
        </w:rPr>
        <w:t>李</w:t>
      </w:r>
      <w:r w:rsidRPr="001B3BA7">
        <w:rPr>
          <w:rFonts w:ascii="Times New Roman" w:eastAsia="宋体" w:hAnsi="Times New Roman" w:cs="Times New Roman"/>
          <w:sz w:val="24"/>
        </w:rPr>
        <w:t>”</w:t>
      </w:r>
      <w:r w:rsidRPr="001B3BA7">
        <w:rPr>
          <w:rFonts w:ascii="Times New Roman" w:eastAsia="宋体" w:hAnsi="Times New Roman" w:cs="Times New Roman"/>
          <w:sz w:val="24"/>
        </w:rPr>
        <w:t>同音，其象征意义发生了根本性转变。它不再仅仅是一种普通鱼类，而是被赋予了</w:t>
      </w:r>
      <w:r w:rsidRPr="001B3BA7">
        <w:rPr>
          <w:rFonts w:ascii="Times New Roman" w:eastAsia="宋体" w:hAnsi="Times New Roman" w:cs="Times New Roman"/>
          <w:sz w:val="24"/>
        </w:rPr>
        <w:t>​​</w:t>
      </w:r>
      <w:r w:rsidRPr="001B3BA7">
        <w:rPr>
          <w:rFonts w:ascii="Times New Roman" w:eastAsia="宋体" w:hAnsi="Times New Roman" w:cs="Times New Roman"/>
          <w:sz w:val="24"/>
        </w:rPr>
        <w:t>强烈的政治色彩</w:t>
      </w:r>
      <w:r w:rsidRPr="001B3BA7">
        <w:rPr>
          <w:rFonts w:ascii="Times New Roman" w:eastAsia="宋体" w:hAnsi="Times New Roman" w:cs="Times New Roman"/>
          <w:sz w:val="24"/>
        </w:rPr>
        <w:t>​​</w:t>
      </w:r>
      <w:r w:rsidRPr="001B3BA7">
        <w:rPr>
          <w:rFonts w:ascii="Times New Roman" w:eastAsia="宋体" w:hAnsi="Times New Roman" w:cs="Times New Roman"/>
          <w:sz w:val="24"/>
        </w:rPr>
        <w:t>，成为了皇权的象征与祥瑞。为了维护这种与皇室密切关联的尊崇地位，</w:t>
      </w:r>
      <w:r w:rsidRPr="001B3BA7">
        <w:rPr>
          <w:rFonts w:ascii="Times New Roman" w:eastAsia="宋体" w:hAnsi="Times New Roman" w:cs="Times New Roman"/>
          <w:sz w:val="24"/>
        </w:rPr>
        <w:t>​​</w:t>
      </w:r>
      <w:r w:rsidRPr="001B3BA7">
        <w:rPr>
          <w:rFonts w:ascii="Times New Roman" w:eastAsia="宋体" w:hAnsi="Times New Roman" w:cs="Times New Roman"/>
          <w:sz w:val="24"/>
        </w:rPr>
        <w:t>朝廷颁布了严格的禁令</w:t>
      </w:r>
      <w:r w:rsidRPr="001B3BA7">
        <w:rPr>
          <w:rFonts w:ascii="Times New Roman" w:eastAsia="宋体" w:hAnsi="Times New Roman" w:cs="Times New Roman"/>
          <w:sz w:val="24"/>
        </w:rPr>
        <w:t>​​</w:t>
      </w:r>
      <w:r w:rsidRPr="001B3BA7">
        <w:rPr>
          <w:rFonts w:ascii="Times New Roman" w:eastAsia="宋体" w:hAnsi="Times New Roman" w:cs="Times New Roman"/>
          <w:sz w:val="24"/>
        </w:rPr>
        <w:t>。据唐代段成式《酉阳杂俎</w:t>
      </w:r>
      <w:r w:rsidRPr="001B3BA7">
        <w:rPr>
          <w:rFonts w:ascii="Times New Roman" w:eastAsia="宋体" w:hAnsi="Times New Roman" w:cs="Times New Roman"/>
          <w:sz w:val="24"/>
        </w:rPr>
        <w:t>·</w:t>
      </w:r>
      <w:r w:rsidRPr="001B3BA7">
        <w:rPr>
          <w:rFonts w:ascii="Times New Roman" w:eastAsia="宋体" w:hAnsi="Times New Roman" w:cs="Times New Roman"/>
          <w:sz w:val="24"/>
        </w:rPr>
        <w:t>鳞介篇》记载：</w:t>
      </w:r>
      <w:r w:rsidRPr="001B3BA7">
        <w:rPr>
          <w:rFonts w:ascii="Times New Roman" w:eastAsia="宋体" w:hAnsi="Times New Roman" w:cs="Times New Roman"/>
          <w:sz w:val="24"/>
        </w:rPr>
        <w:t>“</w:t>
      </w:r>
      <w:r w:rsidRPr="001B3BA7">
        <w:rPr>
          <w:rFonts w:ascii="Times New Roman" w:eastAsia="宋体" w:hAnsi="Times New Roman" w:cs="Times New Roman"/>
          <w:sz w:val="24"/>
        </w:rPr>
        <w:t>国朝律：取得鲤鱼即宜放，仍不得吃，号</w:t>
      </w:r>
      <w:proofErr w:type="gramStart"/>
      <w:r w:rsidRPr="001B3BA7">
        <w:rPr>
          <w:rFonts w:ascii="Times New Roman" w:eastAsia="宋体" w:hAnsi="Times New Roman" w:cs="Times New Roman"/>
          <w:sz w:val="24"/>
        </w:rPr>
        <w:t>赤鲩</w:t>
      </w:r>
      <w:proofErr w:type="gramEnd"/>
      <w:r w:rsidRPr="001B3BA7">
        <w:rPr>
          <w:rFonts w:ascii="Times New Roman" w:eastAsia="宋体" w:hAnsi="Times New Roman" w:cs="Times New Roman"/>
          <w:sz w:val="24"/>
        </w:rPr>
        <w:t>公。</w:t>
      </w:r>
      <w:r w:rsidRPr="001B3BA7">
        <w:rPr>
          <w:rFonts w:ascii="Times New Roman" w:eastAsia="宋体" w:hAnsi="Times New Roman" w:cs="Times New Roman"/>
          <w:sz w:val="24"/>
        </w:rPr>
        <w:t>”</w:t>
      </w:r>
      <w:r w:rsidRPr="001B3BA7">
        <w:rPr>
          <w:rFonts w:ascii="Times New Roman" w:eastAsia="宋体" w:hAnsi="Times New Roman" w:cs="Times New Roman"/>
          <w:sz w:val="24"/>
        </w:rPr>
        <w:t>（注：</w:t>
      </w:r>
      <w:r w:rsidRPr="001B3BA7">
        <w:rPr>
          <w:rFonts w:ascii="Times New Roman" w:eastAsia="宋体" w:hAnsi="Times New Roman" w:cs="Times New Roman"/>
          <w:sz w:val="24"/>
        </w:rPr>
        <w:t>“</w:t>
      </w:r>
      <w:r w:rsidRPr="001B3BA7">
        <w:rPr>
          <w:rFonts w:ascii="Times New Roman" w:eastAsia="宋体" w:hAnsi="Times New Roman" w:cs="Times New Roman"/>
          <w:sz w:val="24"/>
        </w:rPr>
        <w:t>赤鲩公</w:t>
      </w:r>
      <w:r w:rsidRPr="001B3BA7">
        <w:rPr>
          <w:rFonts w:ascii="Times New Roman" w:eastAsia="宋体" w:hAnsi="Times New Roman" w:cs="Times New Roman"/>
          <w:sz w:val="24"/>
        </w:rPr>
        <w:t>”</w:t>
      </w:r>
      <w:r w:rsidRPr="001B3BA7">
        <w:rPr>
          <w:rFonts w:ascii="Times New Roman" w:eastAsia="宋体" w:hAnsi="Times New Roman" w:cs="Times New Roman"/>
          <w:sz w:val="24"/>
        </w:rPr>
        <w:t>即指鲤鱼，体现了其特殊称谓）。</w:t>
      </w:r>
      <w:r w:rsidRPr="001B3BA7">
        <w:rPr>
          <w:rFonts w:ascii="Times New Roman" w:eastAsia="宋体" w:hAnsi="Times New Roman" w:cs="Times New Roman"/>
          <w:sz w:val="24"/>
        </w:rPr>
        <w:t>​​</w:t>
      </w:r>
      <w:r w:rsidRPr="001B3BA7">
        <w:rPr>
          <w:rFonts w:ascii="Times New Roman" w:eastAsia="宋体" w:hAnsi="Times New Roman" w:cs="Times New Roman"/>
          <w:sz w:val="24"/>
        </w:rPr>
        <w:t>法令的核心要求包括</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强制性放生</w:t>
      </w:r>
      <w:r w:rsidRPr="001B3BA7">
        <w:rPr>
          <w:rFonts w:ascii="Times New Roman" w:eastAsia="宋体" w:hAnsi="Times New Roman" w:cs="Times New Roman"/>
          <w:sz w:val="24"/>
        </w:rPr>
        <w:t>​​</w:t>
      </w:r>
      <w:r w:rsidRPr="001B3BA7">
        <w:rPr>
          <w:rFonts w:ascii="Times New Roman" w:eastAsia="宋体" w:hAnsi="Times New Roman" w:cs="Times New Roman"/>
          <w:sz w:val="24"/>
        </w:rPr>
        <w:t>：渔民或百姓捕捞到鲤鱼，必须立刻放回水中</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严禁食用</w:t>
      </w:r>
      <w:r w:rsidRPr="001B3BA7">
        <w:rPr>
          <w:rFonts w:ascii="Times New Roman" w:eastAsia="宋体" w:hAnsi="Times New Roman" w:cs="Times New Roman"/>
          <w:sz w:val="24"/>
        </w:rPr>
        <w:t>​​</w:t>
      </w:r>
      <w:r w:rsidRPr="001B3BA7">
        <w:rPr>
          <w:rFonts w:ascii="Times New Roman" w:eastAsia="宋体" w:hAnsi="Times New Roman" w:cs="Times New Roman"/>
          <w:sz w:val="24"/>
        </w:rPr>
        <w:t>：禁止任何人食用鲤鱼，违者将受惩处</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禁止交易</w:t>
      </w:r>
      <w:r w:rsidRPr="001B3BA7">
        <w:rPr>
          <w:rFonts w:ascii="Times New Roman" w:eastAsia="宋体" w:hAnsi="Times New Roman" w:cs="Times New Roman"/>
          <w:sz w:val="24"/>
        </w:rPr>
        <w:t>​​</w:t>
      </w:r>
      <w:r w:rsidRPr="001B3BA7">
        <w:rPr>
          <w:rFonts w:ascii="Times New Roman" w:eastAsia="宋体" w:hAnsi="Times New Roman" w:cs="Times New Roman"/>
          <w:sz w:val="24"/>
        </w:rPr>
        <w:t>：私下贩卖鲤鱼也属于违法行为。</w:t>
      </w:r>
    </w:p>
    <w:p w14:paraId="2818E4E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该禁令的实施范围相当广泛，由地方政府监督执行。历史上，这常被视为</w:t>
      </w:r>
      <w:r w:rsidRPr="001B3BA7">
        <w:rPr>
          <w:rFonts w:ascii="Times New Roman" w:eastAsia="宋体" w:hAnsi="Times New Roman" w:cs="Times New Roman"/>
          <w:sz w:val="24"/>
        </w:rPr>
        <w:t>​​</w:t>
      </w:r>
      <w:r w:rsidRPr="001B3BA7">
        <w:rPr>
          <w:rFonts w:ascii="Times New Roman" w:eastAsia="宋体" w:hAnsi="Times New Roman" w:cs="Times New Roman"/>
          <w:sz w:val="24"/>
        </w:rPr>
        <w:t>中国早期具有保护性质的法规</w:t>
      </w:r>
      <w:r w:rsidRPr="001B3BA7">
        <w:rPr>
          <w:rFonts w:ascii="Times New Roman" w:eastAsia="宋体" w:hAnsi="Times New Roman" w:cs="Times New Roman"/>
          <w:sz w:val="24"/>
        </w:rPr>
        <w:t>​​</w:t>
      </w:r>
      <w:r w:rsidRPr="001B3BA7">
        <w:rPr>
          <w:rFonts w:ascii="Times New Roman" w:eastAsia="宋体" w:hAnsi="Times New Roman" w:cs="Times New Roman"/>
          <w:sz w:val="24"/>
        </w:rPr>
        <w:t>。但需要特别强调的是，其</w:t>
      </w:r>
      <w:r w:rsidRPr="001B3BA7">
        <w:rPr>
          <w:rFonts w:ascii="Times New Roman" w:eastAsia="宋体" w:hAnsi="Times New Roman" w:cs="Times New Roman"/>
          <w:sz w:val="24"/>
        </w:rPr>
        <w:t>​​</w:t>
      </w:r>
      <w:r w:rsidRPr="001B3BA7">
        <w:rPr>
          <w:rFonts w:ascii="Times New Roman" w:eastAsia="宋体" w:hAnsi="Times New Roman" w:cs="Times New Roman"/>
          <w:sz w:val="24"/>
        </w:rPr>
        <w:t>根本驱动力并非现代意义上的生态保护</w:t>
      </w:r>
      <w:r w:rsidRPr="001B3BA7">
        <w:rPr>
          <w:rFonts w:ascii="Times New Roman" w:eastAsia="宋体" w:hAnsi="Times New Roman" w:cs="Times New Roman"/>
          <w:sz w:val="24"/>
        </w:rPr>
        <w:t>​​</w:t>
      </w:r>
      <w:r w:rsidRPr="001B3BA7">
        <w:rPr>
          <w:rFonts w:ascii="Times New Roman" w:eastAsia="宋体" w:hAnsi="Times New Roman" w:cs="Times New Roman"/>
          <w:sz w:val="24"/>
        </w:rPr>
        <w:t>，而是根源于</w:t>
      </w:r>
      <w:r w:rsidRPr="001B3BA7">
        <w:rPr>
          <w:rFonts w:ascii="Times New Roman" w:eastAsia="宋体" w:hAnsi="Times New Roman" w:cs="Times New Roman"/>
          <w:sz w:val="24"/>
        </w:rPr>
        <w:t>​​</w:t>
      </w:r>
      <w:r w:rsidRPr="001B3BA7">
        <w:rPr>
          <w:rFonts w:ascii="Times New Roman" w:eastAsia="宋体" w:hAnsi="Times New Roman" w:cs="Times New Roman"/>
          <w:sz w:val="24"/>
        </w:rPr>
        <w:t>维护李唐皇室的威严与神圣性</w:t>
      </w:r>
      <w:r w:rsidRPr="001B3BA7">
        <w:rPr>
          <w:rFonts w:ascii="Times New Roman" w:eastAsia="宋体" w:hAnsi="Times New Roman" w:cs="Times New Roman"/>
          <w:sz w:val="24"/>
        </w:rPr>
        <w:t>​​——</w:t>
      </w:r>
      <w:r w:rsidRPr="001B3BA7">
        <w:rPr>
          <w:rFonts w:ascii="Times New Roman" w:eastAsia="宋体" w:hAnsi="Times New Roman" w:cs="Times New Roman"/>
          <w:sz w:val="24"/>
        </w:rPr>
        <w:t>鲤鱼被视为</w:t>
      </w:r>
      <w:r w:rsidRPr="001B3BA7">
        <w:rPr>
          <w:rFonts w:ascii="Times New Roman" w:eastAsia="宋体" w:hAnsi="Times New Roman" w:cs="Times New Roman"/>
          <w:sz w:val="24"/>
        </w:rPr>
        <w:t>“</w:t>
      </w:r>
      <w:r w:rsidRPr="001B3BA7">
        <w:rPr>
          <w:rFonts w:ascii="Times New Roman" w:eastAsia="宋体" w:hAnsi="Times New Roman" w:cs="Times New Roman"/>
          <w:sz w:val="24"/>
        </w:rPr>
        <w:t>皇族象征物</w:t>
      </w:r>
      <w:r w:rsidRPr="001B3BA7">
        <w:rPr>
          <w:rFonts w:ascii="Times New Roman" w:eastAsia="宋体" w:hAnsi="Times New Roman" w:cs="Times New Roman"/>
          <w:sz w:val="24"/>
        </w:rPr>
        <w:t>”</w:t>
      </w:r>
      <w:r w:rsidRPr="001B3BA7">
        <w:rPr>
          <w:rFonts w:ascii="Times New Roman" w:eastAsia="宋体" w:hAnsi="Times New Roman" w:cs="Times New Roman"/>
          <w:sz w:val="24"/>
        </w:rPr>
        <w:t>，不容亵渎。</w:t>
      </w:r>
    </w:p>
    <w:p w14:paraId="5E129E8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这项独特政策在民间社会产生了深远影响。</w:t>
      </w:r>
      <w:r w:rsidRPr="001B3BA7">
        <w:rPr>
          <w:rFonts w:ascii="Times New Roman" w:eastAsia="宋体" w:hAnsi="Times New Roman" w:cs="Times New Roman"/>
          <w:sz w:val="24"/>
        </w:rPr>
        <w:t>​​</w:t>
      </w:r>
      <w:r w:rsidRPr="001B3BA7">
        <w:rPr>
          <w:rFonts w:ascii="Times New Roman" w:eastAsia="宋体" w:hAnsi="Times New Roman" w:cs="Times New Roman"/>
          <w:sz w:val="24"/>
        </w:rPr>
        <w:t>一方面</w:t>
      </w:r>
      <w:r w:rsidRPr="001B3BA7">
        <w:rPr>
          <w:rFonts w:ascii="Times New Roman" w:eastAsia="宋体" w:hAnsi="Times New Roman" w:cs="Times New Roman"/>
          <w:sz w:val="24"/>
        </w:rPr>
        <w:t>​​</w:t>
      </w:r>
      <w:r w:rsidRPr="001B3BA7">
        <w:rPr>
          <w:rFonts w:ascii="Times New Roman" w:eastAsia="宋体" w:hAnsi="Times New Roman" w:cs="Times New Roman"/>
          <w:sz w:val="24"/>
        </w:rPr>
        <w:t>，它无疑</w:t>
      </w:r>
      <w:r w:rsidRPr="001B3BA7">
        <w:rPr>
          <w:rFonts w:ascii="Times New Roman" w:eastAsia="宋体" w:hAnsi="Times New Roman" w:cs="Times New Roman"/>
          <w:sz w:val="24"/>
        </w:rPr>
        <w:t>​​</w:t>
      </w:r>
      <w:r w:rsidRPr="001B3BA7">
        <w:rPr>
          <w:rFonts w:ascii="Times New Roman" w:eastAsia="宋体" w:hAnsi="Times New Roman" w:cs="Times New Roman"/>
          <w:sz w:val="24"/>
        </w:rPr>
        <w:t>极大地抬升了鲤鱼（尤其是体色鲜艳、象征吉祥的红鲤）在整个社会文化中的地位</w:t>
      </w:r>
      <w:r w:rsidRPr="001B3BA7">
        <w:rPr>
          <w:rFonts w:ascii="Times New Roman" w:eastAsia="宋体" w:hAnsi="Times New Roman" w:cs="Times New Roman"/>
          <w:sz w:val="24"/>
        </w:rPr>
        <w:t>​​</w:t>
      </w:r>
      <w:r w:rsidRPr="001B3BA7">
        <w:rPr>
          <w:rFonts w:ascii="Times New Roman" w:eastAsia="宋体" w:hAnsi="Times New Roman" w:cs="Times New Roman"/>
          <w:sz w:val="24"/>
        </w:rPr>
        <w:t>。人们不敢捕食，必然视其为非凡之物，对其心生敬畏乃至崇拜。</w:t>
      </w:r>
      <w:r w:rsidRPr="001B3BA7">
        <w:rPr>
          <w:rFonts w:ascii="Times New Roman" w:eastAsia="宋体" w:hAnsi="Times New Roman" w:cs="Times New Roman"/>
          <w:sz w:val="24"/>
        </w:rPr>
        <w:t>​​</w:t>
      </w:r>
      <w:r w:rsidRPr="001B3BA7">
        <w:rPr>
          <w:rFonts w:ascii="Times New Roman" w:eastAsia="宋体" w:hAnsi="Times New Roman" w:cs="Times New Roman"/>
          <w:sz w:val="24"/>
        </w:rPr>
        <w:t>另一方面</w:t>
      </w:r>
      <w:r w:rsidRPr="001B3BA7">
        <w:rPr>
          <w:rFonts w:ascii="Times New Roman" w:eastAsia="宋体" w:hAnsi="Times New Roman" w:cs="Times New Roman"/>
          <w:sz w:val="24"/>
        </w:rPr>
        <w:t>​​</w:t>
      </w:r>
      <w:r w:rsidRPr="001B3BA7">
        <w:rPr>
          <w:rFonts w:ascii="Times New Roman" w:eastAsia="宋体" w:hAnsi="Times New Roman" w:cs="Times New Roman"/>
          <w:sz w:val="24"/>
        </w:rPr>
        <w:t>，它有力地</w:t>
      </w:r>
      <w:r w:rsidRPr="001B3BA7">
        <w:rPr>
          <w:rFonts w:ascii="Times New Roman" w:eastAsia="宋体" w:hAnsi="Times New Roman" w:cs="Times New Roman"/>
          <w:sz w:val="24"/>
        </w:rPr>
        <w:t>​​</w:t>
      </w:r>
      <w:r w:rsidRPr="001B3BA7">
        <w:rPr>
          <w:rFonts w:ascii="Times New Roman" w:eastAsia="宋体" w:hAnsi="Times New Roman" w:cs="Times New Roman"/>
          <w:sz w:val="24"/>
        </w:rPr>
        <w:t>强化和普及了鲤鱼作为祥瑞的文化符号</w:t>
      </w:r>
      <w:r w:rsidRPr="001B3BA7">
        <w:rPr>
          <w:rFonts w:ascii="Times New Roman" w:eastAsia="宋体" w:hAnsi="Times New Roman" w:cs="Times New Roman"/>
          <w:sz w:val="24"/>
        </w:rPr>
        <w:t>​​</w:t>
      </w:r>
      <w:r w:rsidRPr="001B3BA7">
        <w:rPr>
          <w:rFonts w:ascii="Times New Roman" w:eastAsia="宋体" w:hAnsi="Times New Roman" w:cs="Times New Roman"/>
          <w:sz w:val="24"/>
        </w:rPr>
        <w:t>。其象征意义，如</w:t>
      </w:r>
      <w:r w:rsidRPr="001B3BA7">
        <w:rPr>
          <w:rFonts w:ascii="Times New Roman" w:eastAsia="宋体" w:hAnsi="Times New Roman" w:cs="Times New Roman"/>
          <w:sz w:val="24"/>
        </w:rPr>
        <w:t>​​</w:t>
      </w:r>
      <w:r w:rsidRPr="001B3BA7">
        <w:rPr>
          <w:rFonts w:ascii="Times New Roman" w:eastAsia="宋体" w:hAnsi="Times New Roman" w:cs="Times New Roman"/>
          <w:sz w:val="24"/>
        </w:rPr>
        <w:t>吉祥（</w:t>
      </w:r>
      <w:proofErr w:type="gramStart"/>
      <w:r w:rsidRPr="001B3BA7">
        <w:rPr>
          <w:rFonts w:ascii="Times New Roman" w:eastAsia="宋体" w:hAnsi="Times New Roman" w:cs="Times New Roman"/>
          <w:sz w:val="24"/>
        </w:rPr>
        <w:t>祯祥</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富贵（财富丰饶）</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以及</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跃迁</w:t>
      </w:r>
      <w:r w:rsidRPr="001B3BA7">
        <w:rPr>
          <w:rFonts w:ascii="Times New Roman" w:eastAsia="宋体" w:hAnsi="Times New Roman" w:cs="Times New Roman"/>
          <w:sz w:val="24"/>
        </w:rPr>
        <w:t>”</w:t>
      </w:r>
      <w:r w:rsidRPr="001B3BA7">
        <w:rPr>
          <w:rFonts w:ascii="Times New Roman" w:eastAsia="宋体" w:hAnsi="Times New Roman" w:cs="Times New Roman"/>
          <w:sz w:val="24"/>
        </w:rPr>
        <w:t>机遇（改变命运的契机）</w:t>
      </w:r>
      <w:r w:rsidRPr="001B3BA7">
        <w:rPr>
          <w:rFonts w:ascii="Times New Roman" w:eastAsia="宋体" w:hAnsi="Times New Roman" w:cs="Times New Roman"/>
          <w:sz w:val="24"/>
        </w:rPr>
        <w:t>​​</w:t>
      </w:r>
      <w:r w:rsidRPr="001B3BA7">
        <w:rPr>
          <w:rFonts w:ascii="Times New Roman" w:eastAsia="宋体" w:hAnsi="Times New Roman" w:cs="Times New Roman"/>
          <w:sz w:val="24"/>
        </w:rPr>
        <w:t>，特别是</w:t>
      </w:r>
      <w:r w:rsidRPr="001B3BA7">
        <w:rPr>
          <w:rFonts w:ascii="Times New Roman" w:eastAsia="宋体" w:hAnsi="Times New Roman" w:cs="Times New Roman"/>
          <w:sz w:val="24"/>
        </w:rPr>
        <w:t>​​“</w:t>
      </w:r>
      <w:r w:rsidRPr="001B3BA7">
        <w:rPr>
          <w:rFonts w:ascii="Times New Roman" w:eastAsia="宋体" w:hAnsi="Times New Roman" w:cs="Times New Roman"/>
          <w:sz w:val="24"/>
        </w:rPr>
        <w:t>鲤鱼跃龙门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的传说</w:t>
      </w:r>
      <w:r w:rsidRPr="001B3BA7">
        <w:rPr>
          <w:rFonts w:ascii="Times New Roman" w:eastAsia="宋体" w:hAnsi="Times New Roman" w:cs="Times New Roman"/>
          <w:sz w:val="24"/>
        </w:rPr>
        <w:t>​​</w:t>
      </w:r>
      <w:r w:rsidRPr="001B3BA7">
        <w:rPr>
          <w:rFonts w:ascii="Times New Roman" w:eastAsia="宋体" w:hAnsi="Times New Roman" w:cs="Times New Roman"/>
          <w:sz w:val="24"/>
        </w:rPr>
        <w:t>（该意象起源甚早，东汉《三秦记》已有雏形描述，至唐代已深入人心），因此而得到了空前的认同和传播。</w:t>
      </w:r>
    </w:p>
    <w:p w14:paraId="0B59743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可以说，唐代的这条特殊的禁鲤令，虽始于政治禁忌，却在客观上</w:t>
      </w:r>
      <w:r w:rsidRPr="001B3BA7">
        <w:rPr>
          <w:rFonts w:ascii="Times New Roman" w:eastAsia="宋体" w:hAnsi="Times New Roman" w:cs="Times New Roman"/>
          <w:sz w:val="24"/>
        </w:rPr>
        <w:t>​​</w:t>
      </w:r>
      <w:r w:rsidRPr="001B3BA7">
        <w:rPr>
          <w:rFonts w:ascii="Times New Roman" w:eastAsia="宋体" w:hAnsi="Times New Roman" w:cs="Times New Roman"/>
          <w:sz w:val="24"/>
        </w:rPr>
        <w:t>极大地推动并最终确立了鲤鱼在中国传统文化中作为</w:t>
      </w:r>
      <w:r w:rsidRPr="001B3BA7">
        <w:rPr>
          <w:rFonts w:ascii="Times New Roman" w:eastAsia="宋体" w:hAnsi="Times New Roman" w:cs="Times New Roman"/>
          <w:sz w:val="24"/>
        </w:rPr>
        <w:t>“</w:t>
      </w:r>
      <w:r w:rsidRPr="001B3BA7">
        <w:rPr>
          <w:rFonts w:ascii="Times New Roman" w:eastAsia="宋体" w:hAnsi="Times New Roman" w:cs="Times New Roman"/>
          <w:sz w:val="24"/>
        </w:rPr>
        <w:t>首席祥瑞之鱼</w:t>
      </w:r>
      <w:r w:rsidRPr="001B3BA7">
        <w:rPr>
          <w:rFonts w:ascii="Times New Roman" w:eastAsia="宋体" w:hAnsi="Times New Roman" w:cs="Times New Roman"/>
          <w:sz w:val="24"/>
        </w:rPr>
        <w:t>”</w:t>
      </w:r>
      <w:r w:rsidRPr="001B3BA7">
        <w:rPr>
          <w:rFonts w:ascii="Times New Roman" w:eastAsia="宋体" w:hAnsi="Times New Roman" w:cs="Times New Roman"/>
          <w:sz w:val="24"/>
        </w:rPr>
        <w:t>的核心地位</w:t>
      </w:r>
      <w:r w:rsidRPr="001B3BA7">
        <w:rPr>
          <w:rFonts w:ascii="Times New Roman" w:eastAsia="宋体" w:hAnsi="Times New Roman" w:cs="Times New Roman"/>
          <w:sz w:val="24"/>
        </w:rPr>
        <w:t>​​</w:t>
      </w:r>
      <w:r w:rsidRPr="001B3BA7">
        <w:rPr>
          <w:rFonts w:ascii="Times New Roman" w:eastAsia="宋体" w:hAnsi="Times New Roman" w:cs="Times New Roman"/>
          <w:sz w:val="24"/>
        </w:rPr>
        <w:t>。其象征内涵被极大地丰富和固化，并对后世的民俗、艺术（如绘画、瓷器纹饰）、乃至信仰都产生了持久的烙印。</w:t>
      </w:r>
    </w:p>
    <w:p w14:paraId="01CD536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与此同时，唐朝在政治制度层面也赋予了</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以极其重要的角色。</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唐朝承袭了隋朝的</w:t>
      </w:r>
      <w:r w:rsidRPr="001B3BA7">
        <w:rPr>
          <w:rFonts w:ascii="Times New Roman" w:eastAsia="宋体" w:hAnsi="Times New Roman" w:cs="Times New Roman"/>
          <w:sz w:val="24"/>
        </w:rPr>
        <w:t>​​“</w:t>
      </w:r>
      <w:r w:rsidRPr="001B3BA7">
        <w:rPr>
          <w:rFonts w:ascii="Times New Roman" w:eastAsia="宋体" w:hAnsi="Times New Roman" w:cs="Times New Roman"/>
          <w:sz w:val="24"/>
        </w:rPr>
        <w:t>鱼符</w:t>
      </w:r>
      <w:r w:rsidRPr="001B3BA7">
        <w:rPr>
          <w:rFonts w:ascii="Times New Roman" w:eastAsia="宋体" w:hAnsi="Times New Roman" w:cs="Times New Roman"/>
          <w:sz w:val="24"/>
        </w:rPr>
        <w:t>”</w:t>
      </w:r>
      <w:r w:rsidRPr="001B3BA7">
        <w:rPr>
          <w:rFonts w:ascii="Times New Roman" w:eastAsia="宋体" w:hAnsi="Times New Roman" w:cs="Times New Roman"/>
          <w:sz w:val="24"/>
        </w:rPr>
        <w:t>制度，并加以完善和推广</w:t>
      </w:r>
      <w:r w:rsidRPr="001B3BA7">
        <w:rPr>
          <w:rFonts w:ascii="Times New Roman" w:eastAsia="宋体" w:hAnsi="Times New Roman" w:cs="Times New Roman"/>
          <w:sz w:val="24"/>
        </w:rPr>
        <w:t>​​</w:t>
      </w:r>
      <w:r w:rsidRPr="001B3BA7">
        <w:rPr>
          <w:rFonts w:ascii="Times New Roman" w:eastAsia="宋体" w:hAnsi="Times New Roman" w:cs="Times New Roman"/>
          <w:sz w:val="24"/>
        </w:rPr>
        <w:t>。鱼符是中央政府颁发给官员的身份凭证，是官员</w:t>
      </w:r>
      <w:r w:rsidRPr="001B3BA7">
        <w:rPr>
          <w:rFonts w:ascii="Times New Roman" w:eastAsia="宋体" w:hAnsi="Times New Roman" w:cs="Times New Roman"/>
          <w:sz w:val="24"/>
        </w:rPr>
        <w:t>​​</w:t>
      </w:r>
      <w:r w:rsidRPr="001B3BA7">
        <w:rPr>
          <w:rFonts w:ascii="Times New Roman" w:eastAsia="宋体" w:hAnsi="Times New Roman" w:cs="Times New Roman"/>
          <w:sz w:val="24"/>
        </w:rPr>
        <w:t>职位、等级和所授权力</w:t>
      </w:r>
      <w:r w:rsidRPr="001B3BA7">
        <w:rPr>
          <w:rFonts w:ascii="Times New Roman" w:eastAsia="宋体" w:hAnsi="Times New Roman" w:cs="Times New Roman"/>
          <w:sz w:val="24"/>
        </w:rPr>
        <w:t>​​</w:t>
      </w:r>
      <w:r w:rsidRPr="001B3BA7">
        <w:rPr>
          <w:rFonts w:ascii="Times New Roman" w:eastAsia="宋体" w:hAnsi="Times New Roman" w:cs="Times New Roman"/>
          <w:sz w:val="24"/>
        </w:rPr>
        <w:t>（如调动军队、征发徭役）的核心证明。</w:t>
      </w:r>
    </w:p>
    <w:p w14:paraId="3D04767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 xml:space="preserve"> </w:t>
      </w:r>
      <w:r w:rsidRPr="001B3BA7">
        <w:rPr>
          <w:rFonts w:ascii="Times New Roman" w:eastAsia="宋体" w:hAnsi="Times New Roman" w:cs="Times New Roman"/>
          <w:sz w:val="24"/>
        </w:rPr>
        <w:t>鱼符通常采用</w:t>
      </w:r>
      <w:r w:rsidRPr="001B3BA7">
        <w:rPr>
          <w:rFonts w:ascii="Times New Roman" w:eastAsia="宋体" w:hAnsi="Times New Roman" w:cs="Times New Roman"/>
          <w:sz w:val="24"/>
        </w:rPr>
        <w:t>​​</w:t>
      </w:r>
      <w:r w:rsidRPr="001B3BA7">
        <w:rPr>
          <w:rFonts w:ascii="Times New Roman" w:eastAsia="宋体" w:hAnsi="Times New Roman" w:cs="Times New Roman"/>
          <w:sz w:val="24"/>
        </w:rPr>
        <w:t>铜</w:t>
      </w:r>
      <w:r w:rsidRPr="001B3BA7">
        <w:rPr>
          <w:rFonts w:ascii="Times New Roman" w:eastAsia="宋体" w:hAnsi="Times New Roman" w:cs="Times New Roman"/>
          <w:sz w:val="24"/>
        </w:rPr>
        <w:t>​​</w:t>
      </w:r>
      <w:r w:rsidRPr="001B3BA7">
        <w:rPr>
          <w:rFonts w:ascii="Times New Roman" w:eastAsia="宋体" w:hAnsi="Times New Roman" w:cs="Times New Roman"/>
          <w:sz w:val="24"/>
        </w:rPr>
        <w:t>作为主要材质（高级官员或特殊用途也有金、银、玉制），也有木质。其形状明确设计为</w:t>
      </w:r>
      <w:r w:rsidRPr="001B3BA7">
        <w:rPr>
          <w:rFonts w:ascii="Times New Roman" w:eastAsia="宋体" w:hAnsi="Times New Roman" w:cs="Times New Roman"/>
          <w:sz w:val="24"/>
        </w:rPr>
        <w:t>​​</w:t>
      </w:r>
      <w:r w:rsidRPr="001B3BA7">
        <w:rPr>
          <w:rFonts w:ascii="Times New Roman" w:eastAsia="宋体" w:hAnsi="Times New Roman" w:cs="Times New Roman"/>
          <w:sz w:val="24"/>
        </w:rPr>
        <w:t>鱼形</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xml:space="preserve">​​ </w:t>
      </w:r>
      <w:proofErr w:type="gramStart"/>
      <w:r w:rsidRPr="001B3BA7">
        <w:rPr>
          <w:rFonts w:ascii="Times New Roman" w:eastAsia="宋体" w:hAnsi="Times New Roman" w:cs="Times New Roman"/>
          <w:sz w:val="24"/>
        </w:rPr>
        <w:t>鱼符被一分为二</w:t>
      </w:r>
      <w:proofErr w:type="gramEnd"/>
      <w:r w:rsidRPr="001B3BA7">
        <w:rPr>
          <w:rFonts w:ascii="Times New Roman" w:eastAsia="宋体" w:hAnsi="Times New Roman" w:cs="Times New Roman"/>
          <w:sz w:val="24"/>
        </w:rPr>
        <w:t>成左右两半。</w:t>
      </w:r>
      <w:r w:rsidRPr="001B3BA7">
        <w:rPr>
          <w:rFonts w:ascii="Times New Roman" w:eastAsia="宋体" w:hAnsi="Times New Roman" w:cs="Times New Roman"/>
          <w:sz w:val="24"/>
        </w:rPr>
        <w:t>​​</w:t>
      </w:r>
      <w:r w:rsidRPr="001B3BA7">
        <w:rPr>
          <w:rFonts w:ascii="Times New Roman" w:eastAsia="宋体" w:hAnsi="Times New Roman" w:cs="Times New Roman"/>
          <w:sz w:val="24"/>
        </w:rPr>
        <w:t>左半符</w:t>
      </w:r>
      <w:r w:rsidRPr="001B3BA7">
        <w:rPr>
          <w:rFonts w:ascii="Times New Roman" w:eastAsia="宋体" w:hAnsi="Times New Roman" w:cs="Times New Roman"/>
          <w:sz w:val="24"/>
        </w:rPr>
        <w:t>​​</w:t>
      </w:r>
      <w:r w:rsidRPr="001B3BA7">
        <w:rPr>
          <w:rFonts w:ascii="Times New Roman" w:eastAsia="宋体" w:hAnsi="Times New Roman" w:cs="Times New Roman"/>
          <w:sz w:val="24"/>
        </w:rPr>
        <w:t>由中央保存（存放于宫内的</w:t>
      </w:r>
      <w:r w:rsidRPr="001B3BA7">
        <w:rPr>
          <w:rFonts w:ascii="Times New Roman" w:eastAsia="宋体" w:hAnsi="Times New Roman" w:cs="Times New Roman"/>
          <w:sz w:val="24"/>
        </w:rPr>
        <w:t>“</w:t>
      </w:r>
      <w:r w:rsidRPr="001B3BA7">
        <w:rPr>
          <w:rFonts w:ascii="Times New Roman" w:eastAsia="宋体" w:hAnsi="Times New Roman" w:cs="Times New Roman"/>
          <w:sz w:val="24"/>
        </w:rPr>
        <w:t>内廷</w:t>
      </w:r>
      <w:r w:rsidRPr="001B3BA7">
        <w:rPr>
          <w:rFonts w:ascii="Times New Roman" w:eastAsia="宋体" w:hAnsi="Times New Roman" w:cs="Times New Roman"/>
          <w:sz w:val="24"/>
        </w:rPr>
        <w:t>”</w:t>
      </w:r>
      <w:r w:rsidRPr="001B3BA7">
        <w:rPr>
          <w:rFonts w:ascii="Times New Roman" w:eastAsia="宋体" w:hAnsi="Times New Roman" w:cs="Times New Roman"/>
          <w:sz w:val="24"/>
        </w:rPr>
        <w:t>机构），</w:t>
      </w:r>
      <w:r w:rsidRPr="001B3BA7">
        <w:rPr>
          <w:rFonts w:ascii="Times New Roman" w:eastAsia="宋体" w:hAnsi="Times New Roman" w:cs="Times New Roman"/>
          <w:sz w:val="24"/>
        </w:rPr>
        <w:t>​​</w:t>
      </w:r>
      <w:r w:rsidRPr="001B3BA7">
        <w:rPr>
          <w:rFonts w:ascii="Times New Roman" w:eastAsia="宋体" w:hAnsi="Times New Roman" w:cs="Times New Roman"/>
          <w:sz w:val="24"/>
        </w:rPr>
        <w:t>右半符</w:t>
      </w:r>
      <w:r w:rsidRPr="001B3BA7">
        <w:rPr>
          <w:rFonts w:ascii="Times New Roman" w:eastAsia="宋体" w:hAnsi="Times New Roman" w:cs="Times New Roman"/>
          <w:sz w:val="24"/>
        </w:rPr>
        <w:t>​​</w:t>
      </w:r>
      <w:r w:rsidRPr="001B3BA7">
        <w:rPr>
          <w:rFonts w:ascii="Times New Roman" w:eastAsia="宋体" w:hAnsi="Times New Roman" w:cs="Times New Roman"/>
          <w:sz w:val="24"/>
        </w:rPr>
        <w:t>由受命的官员持有</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当朝廷需要传达重要命令（如征召官员、调动府兵、开闭城门、发放重要物资）、或者官员需要行使某项被授予的权力时，使者会携带朝廷保存的左半符。只有</w:t>
      </w:r>
      <w:r w:rsidRPr="001B3BA7">
        <w:rPr>
          <w:rFonts w:ascii="Times New Roman" w:eastAsia="宋体" w:hAnsi="Times New Roman" w:cs="Times New Roman"/>
          <w:sz w:val="24"/>
        </w:rPr>
        <w:t>​​</w:t>
      </w:r>
      <w:r w:rsidRPr="001B3BA7">
        <w:rPr>
          <w:rFonts w:ascii="Times New Roman" w:eastAsia="宋体" w:hAnsi="Times New Roman" w:cs="Times New Roman"/>
          <w:sz w:val="24"/>
        </w:rPr>
        <w:t>持</w:t>
      </w:r>
      <w:proofErr w:type="gramStart"/>
      <w:r w:rsidRPr="001B3BA7">
        <w:rPr>
          <w:rFonts w:ascii="Times New Roman" w:eastAsia="宋体" w:hAnsi="Times New Roman" w:cs="Times New Roman"/>
          <w:sz w:val="24"/>
        </w:rPr>
        <w:t>符官员</w:t>
      </w:r>
      <w:proofErr w:type="gramEnd"/>
      <w:r w:rsidRPr="001B3BA7">
        <w:rPr>
          <w:rFonts w:ascii="Times New Roman" w:eastAsia="宋体" w:hAnsi="Times New Roman" w:cs="Times New Roman"/>
          <w:sz w:val="24"/>
        </w:rPr>
        <w:t>的右半符与使者带来的左半符能严丝合缝地契合（即</w:t>
      </w:r>
      <w:r w:rsidRPr="001B3BA7">
        <w:rPr>
          <w:rFonts w:ascii="Times New Roman" w:eastAsia="宋体" w:hAnsi="Times New Roman" w:cs="Times New Roman"/>
          <w:sz w:val="24"/>
        </w:rPr>
        <w:t>“</w:t>
      </w:r>
      <w:r w:rsidRPr="001B3BA7">
        <w:rPr>
          <w:rFonts w:ascii="Times New Roman" w:eastAsia="宋体" w:hAnsi="Times New Roman" w:cs="Times New Roman"/>
          <w:sz w:val="24"/>
        </w:rPr>
        <w:t>符合</w:t>
      </w:r>
      <w:r w:rsidRPr="001B3BA7">
        <w:rPr>
          <w:rFonts w:ascii="Times New Roman" w:eastAsia="宋体" w:hAnsi="Times New Roman" w:cs="Times New Roman"/>
          <w:sz w:val="24"/>
        </w:rPr>
        <w:t>”</w:t>
      </w:r>
      <w:r w:rsidRPr="001B3BA7">
        <w:rPr>
          <w:rFonts w:ascii="Times New Roman" w:eastAsia="宋体" w:hAnsi="Times New Roman" w:cs="Times New Roman"/>
          <w:sz w:val="24"/>
        </w:rPr>
        <w:t>）时</w:t>
      </w:r>
      <w:r w:rsidRPr="001B3BA7">
        <w:rPr>
          <w:rFonts w:ascii="Times New Roman" w:eastAsia="宋体" w:hAnsi="Times New Roman" w:cs="Times New Roman"/>
          <w:sz w:val="24"/>
        </w:rPr>
        <w:t>​​</w:t>
      </w:r>
      <w:r w:rsidRPr="001B3BA7">
        <w:rPr>
          <w:rFonts w:ascii="Times New Roman" w:eastAsia="宋体" w:hAnsi="Times New Roman" w:cs="Times New Roman"/>
          <w:sz w:val="24"/>
        </w:rPr>
        <w:t>，命令才被视为合法有效，官员方可执行。这套核验机制至关重要。这种</w:t>
      </w:r>
      <w:r w:rsidRPr="001B3BA7">
        <w:rPr>
          <w:rFonts w:ascii="Times New Roman" w:eastAsia="宋体" w:hAnsi="Times New Roman" w:cs="Times New Roman"/>
          <w:sz w:val="24"/>
        </w:rPr>
        <w:t>“</w:t>
      </w:r>
      <w:r w:rsidRPr="001B3BA7">
        <w:rPr>
          <w:rFonts w:ascii="Times New Roman" w:eastAsia="宋体" w:hAnsi="Times New Roman" w:cs="Times New Roman"/>
          <w:sz w:val="24"/>
        </w:rPr>
        <w:t>分执勘合</w:t>
      </w:r>
      <w:r w:rsidRPr="001B3BA7">
        <w:rPr>
          <w:rFonts w:ascii="Times New Roman" w:eastAsia="宋体" w:hAnsi="Times New Roman" w:cs="Times New Roman"/>
          <w:sz w:val="24"/>
        </w:rPr>
        <w:t>”</w:t>
      </w:r>
      <w:r w:rsidRPr="001B3BA7">
        <w:rPr>
          <w:rFonts w:ascii="Times New Roman" w:eastAsia="宋体" w:hAnsi="Times New Roman" w:cs="Times New Roman"/>
          <w:sz w:val="24"/>
        </w:rPr>
        <w:t>的模式与</w:t>
      </w:r>
      <w:proofErr w:type="gramStart"/>
      <w:r w:rsidRPr="001B3BA7">
        <w:rPr>
          <w:rFonts w:ascii="Times New Roman" w:eastAsia="宋体" w:hAnsi="Times New Roman" w:cs="Times New Roman"/>
          <w:sz w:val="24"/>
        </w:rPr>
        <w:t>后世常知的</w:t>
      </w:r>
      <w:proofErr w:type="gramEnd"/>
      <w:r w:rsidRPr="001B3BA7">
        <w:rPr>
          <w:rFonts w:ascii="Times New Roman" w:eastAsia="宋体" w:hAnsi="Times New Roman" w:cs="Times New Roman"/>
          <w:sz w:val="24"/>
        </w:rPr>
        <w:t>调兵</w:t>
      </w:r>
      <w:r w:rsidRPr="001B3BA7">
        <w:rPr>
          <w:rFonts w:ascii="Times New Roman" w:eastAsia="宋体" w:hAnsi="Times New Roman" w:cs="Times New Roman"/>
          <w:sz w:val="24"/>
        </w:rPr>
        <w:t>“</w:t>
      </w:r>
      <w:r w:rsidRPr="001B3BA7">
        <w:rPr>
          <w:rFonts w:ascii="Times New Roman" w:eastAsia="宋体" w:hAnsi="Times New Roman" w:cs="Times New Roman"/>
          <w:sz w:val="24"/>
        </w:rPr>
        <w:t>虎符</w:t>
      </w:r>
      <w:r w:rsidRPr="001B3BA7">
        <w:rPr>
          <w:rFonts w:ascii="Times New Roman" w:eastAsia="宋体" w:hAnsi="Times New Roman" w:cs="Times New Roman"/>
          <w:sz w:val="24"/>
        </w:rPr>
        <w:t>”</w:t>
      </w:r>
      <w:r w:rsidRPr="001B3BA7">
        <w:rPr>
          <w:rFonts w:ascii="Times New Roman" w:eastAsia="宋体" w:hAnsi="Times New Roman" w:cs="Times New Roman"/>
          <w:sz w:val="24"/>
        </w:rPr>
        <w:t>原理一致，但</w:t>
      </w:r>
      <w:r w:rsidRPr="001B3BA7">
        <w:rPr>
          <w:rFonts w:ascii="Times New Roman" w:eastAsia="宋体" w:hAnsi="Times New Roman" w:cs="Times New Roman"/>
          <w:sz w:val="24"/>
        </w:rPr>
        <w:t>​​</w:t>
      </w:r>
      <w:r w:rsidRPr="001B3BA7">
        <w:rPr>
          <w:rFonts w:ascii="Times New Roman" w:eastAsia="宋体" w:hAnsi="Times New Roman" w:cs="Times New Roman"/>
          <w:sz w:val="24"/>
        </w:rPr>
        <w:t>在唐代，鱼形符</w:t>
      </w:r>
      <w:proofErr w:type="gramStart"/>
      <w:r w:rsidRPr="001B3BA7">
        <w:rPr>
          <w:rFonts w:ascii="Times New Roman" w:eastAsia="宋体" w:hAnsi="Times New Roman" w:cs="Times New Roman"/>
          <w:sz w:val="24"/>
        </w:rPr>
        <w:t>契</w:t>
      </w:r>
      <w:proofErr w:type="gramEnd"/>
      <w:r w:rsidRPr="001B3BA7">
        <w:rPr>
          <w:rFonts w:ascii="Times New Roman" w:eastAsia="宋体" w:hAnsi="Times New Roman" w:cs="Times New Roman"/>
          <w:sz w:val="24"/>
        </w:rPr>
        <w:t>（鱼符）是最为主流和广泛应用的官方凭证形式</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6F40D4D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w:t>
      </w:r>
      <w:proofErr w:type="gramStart"/>
      <w:r w:rsidRPr="001B3BA7">
        <w:rPr>
          <w:rFonts w:ascii="Times New Roman" w:eastAsia="宋体" w:hAnsi="Times New Roman" w:cs="Times New Roman"/>
          <w:sz w:val="24"/>
        </w:rPr>
        <w:t>符制度</w:t>
      </w:r>
      <w:proofErr w:type="gramEnd"/>
      <w:r w:rsidRPr="001B3BA7">
        <w:rPr>
          <w:rFonts w:ascii="Times New Roman" w:eastAsia="宋体" w:hAnsi="Times New Roman" w:cs="Times New Roman"/>
          <w:sz w:val="24"/>
        </w:rPr>
        <w:t>是唐代</w:t>
      </w:r>
      <w:r w:rsidRPr="001B3BA7">
        <w:rPr>
          <w:rFonts w:ascii="Times New Roman" w:eastAsia="宋体" w:hAnsi="Times New Roman" w:cs="Times New Roman"/>
          <w:sz w:val="24"/>
        </w:rPr>
        <w:t>​​</w:t>
      </w:r>
      <w:r w:rsidRPr="001B3BA7">
        <w:rPr>
          <w:rFonts w:ascii="Times New Roman" w:eastAsia="宋体" w:hAnsi="Times New Roman" w:cs="Times New Roman"/>
          <w:sz w:val="24"/>
        </w:rPr>
        <w:t>高度中央集权、保障政令畅通、强化行政效率、严密管</w:t>
      </w:r>
      <w:proofErr w:type="gramStart"/>
      <w:r w:rsidRPr="001B3BA7">
        <w:rPr>
          <w:rFonts w:ascii="Times New Roman" w:eastAsia="宋体" w:hAnsi="Times New Roman" w:cs="Times New Roman"/>
          <w:sz w:val="24"/>
        </w:rPr>
        <w:t>控官员</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的一项关键性制度设计。它有效地</w:t>
      </w:r>
      <w:r w:rsidRPr="001B3BA7">
        <w:rPr>
          <w:rFonts w:ascii="Times New Roman" w:eastAsia="宋体" w:hAnsi="Times New Roman" w:cs="Times New Roman"/>
          <w:sz w:val="24"/>
        </w:rPr>
        <w:t>​​</w:t>
      </w:r>
      <w:r w:rsidRPr="001B3BA7">
        <w:rPr>
          <w:rFonts w:ascii="Times New Roman" w:eastAsia="宋体" w:hAnsi="Times New Roman" w:cs="Times New Roman"/>
          <w:sz w:val="24"/>
        </w:rPr>
        <w:t>防止了官员擅权或伪造命令</w:t>
      </w:r>
      <w:r w:rsidRPr="001B3BA7">
        <w:rPr>
          <w:rFonts w:ascii="Times New Roman" w:eastAsia="宋体" w:hAnsi="Times New Roman" w:cs="Times New Roman"/>
          <w:sz w:val="24"/>
        </w:rPr>
        <w:t>​​</w:t>
      </w:r>
      <w:r w:rsidRPr="001B3BA7">
        <w:rPr>
          <w:rFonts w:ascii="Times New Roman" w:eastAsia="宋体" w:hAnsi="Times New Roman" w:cs="Times New Roman"/>
          <w:sz w:val="24"/>
        </w:rPr>
        <w:t>，确保了皇帝和中央政府的意志能准确无误地抵达执行层，是整个</w:t>
      </w:r>
      <w:r w:rsidRPr="001B3BA7">
        <w:rPr>
          <w:rFonts w:ascii="Times New Roman" w:eastAsia="宋体" w:hAnsi="Times New Roman" w:cs="Times New Roman"/>
          <w:sz w:val="24"/>
        </w:rPr>
        <w:t>​​</w:t>
      </w:r>
      <w:r w:rsidRPr="001B3BA7">
        <w:rPr>
          <w:rFonts w:ascii="Times New Roman" w:eastAsia="宋体" w:hAnsi="Times New Roman" w:cs="Times New Roman"/>
          <w:sz w:val="24"/>
        </w:rPr>
        <w:t>唐代庞大而精密的官僚管理体系得以顺畅运行</w:t>
      </w:r>
      <w:r w:rsidRPr="001B3BA7">
        <w:rPr>
          <w:rFonts w:ascii="Times New Roman" w:eastAsia="宋体" w:hAnsi="Times New Roman" w:cs="Times New Roman"/>
          <w:sz w:val="24"/>
        </w:rPr>
        <w:t>​​</w:t>
      </w:r>
      <w:r w:rsidRPr="001B3BA7">
        <w:rPr>
          <w:rFonts w:ascii="Times New Roman" w:eastAsia="宋体" w:hAnsi="Times New Roman" w:cs="Times New Roman"/>
          <w:sz w:val="24"/>
        </w:rPr>
        <w:t>的基石。符</w:t>
      </w:r>
      <w:proofErr w:type="gramStart"/>
      <w:r w:rsidRPr="001B3BA7">
        <w:rPr>
          <w:rFonts w:ascii="Times New Roman" w:eastAsia="宋体" w:hAnsi="Times New Roman" w:cs="Times New Roman"/>
          <w:sz w:val="24"/>
        </w:rPr>
        <w:t>契</w:t>
      </w:r>
      <w:proofErr w:type="gramEnd"/>
      <w:r w:rsidRPr="001B3BA7">
        <w:rPr>
          <w:rFonts w:ascii="Times New Roman" w:eastAsia="宋体" w:hAnsi="Times New Roman" w:cs="Times New Roman"/>
          <w:sz w:val="24"/>
        </w:rPr>
        <w:t>的</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形选择</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，与当时社会中鲤鱼作为尊贵象征的流行观念，共同映射出</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在唐代政治文化中的独特地位</w:t>
      </w:r>
      <w:r w:rsidRPr="001B3BA7">
        <w:rPr>
          <w:rFonts w:ascii="Times New Roman" w:eastAsia="宋体" w:hAnsi="Times New Roman" w:cs="Times New Roman"/>
          <w:sz w:val="24"/>
        </w:rPr>
        <w:t>​​——</w:t>
      </w:r>
      <w:r w:rsidRPr="001B3BA7">
        <w:rPr>
          <w:rFonts w:ascii="Times New Roman" w:eastAsia="宋体" w:hAnsi="Times New Roman" w:cs="Times New Roman"/>
          <w:sz w:val="24"/>
        </w:rPr>
        <w:t>既是吉祥的化身，也是权力的具象载体。</w:t>
      </w:r>
    </w:p>
    <w:p w14:paraId="2531723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同时，地方向朝廷进贡的稀有鱼类，是地方政权表达对中央效忠的一种方式，象征着其政治忠诚。这种行为更深层的意义在于，它体现了中央政府统一调配和管理全国重要资源（包括优质渔业资源）的权力。此外，对渔业资源</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特别是那些用于进贡的特定鱼类产区的分配、捕捞权管理以及贡赋征缴，都被纳入地方官府日常的治理职责之中。这些管理实践清晰地展现了中央政权通过控制地方资源来强化对地方掌控的能力。因此，</w:t>
      </w:r>
      <w:proofErr w:type="gramStart"/>
      <w:r w:rsidRPr="001B3BA7">
        <w:rPr>
          <w:rFonts w:ascii="Times New Roman" w:eastAsia="宋体" w:hAnsi="Times New Roman" w:cs="Times New Roman"/>
          <w:sz w:val="24"/>
        </w:rPr>
        <w:t>贡鱼制度</w:t>
      </w:r>
      <w:proofErr w:type="gramEnd"/>
      <w:r w:rsidRPr="001B3BA7">
        <w:rPr>
          <w:rFonts w:ascii="Times New Roman" w:eastAsia="宋体" w:hAnsi="Times New Roman" w:cs="Times New Roman"/>
          <w:sz w:val="24"/>
        </w:rPr>
        <w:t>和渔业管理也是唐代中央集权体系</w:t>
      </w:r>
      <w:proofErr w:type="gramStart"/>
      <w:r w:rsidRPr="001B3BA7">
        <w:rPr>
          <w:rFonts w:ascii="Times New Roman" w:eastAsia="宋体" w:hAnsi="Times New Roman" w:cs="Times New Roman"/>
          <w:sz w:val="24"/>
        </w:rPr>
        <w:t>下地方</w:t>
      </w:r>
      <w:proofErr w:type="gramEnd"/>
      <w:r w:rsidRPr="001B3BA7">
        <w:rPr>
          <w:rFonts w:ascii="Times New Roman" w:eastAsia="宋体" w:hAnsi="Times New Roman" w:cs="Times New Roman"/>
          <w:sz w:val="24"/>
        </w:rPr>
        <w:t>治理的重要组成部分。</w:t>
      </w:r>
    </w:p>
    <w:p w14:paraId="74F7F14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在唐代经济体系中，渔业占据重要地位。得益于经济繁荣与技术进步，</w:t>
      </w:r>
      <w:r w:rsidRPr="001B3BA7">
        <w:rPr>
          <w:rFonts w:ascii="Times New Roman" w:eastAsia="宋体" w:hAnsi="Times New Roman" w:cs="Times New Roman"/>
          <w:sz w:val="24"/>
        </w:rPr>
        <w:t>​​</w:t>
      </w:r>
      <w:r w:rsidRPr="001B3BA7">
        <w:rPr>
          <w:rFonts w:ascii="Times New Roman" w:eastAsia="宋体" w:hAnsi="Times New Roman" w:cs="Times New Roman"/>
          <w:sz w:val="24"/>
        </w:rPr>
        <w:t>淡水养殖业</w:t>
      </w:r>
      <w:r w:rsidRPr="001B3BA7">
        <w:rPr>
          <w:rFonts w:ascii="Times New Roman" w:eastAsia="宋体" w:hAnsi="Times New Roman" w:cs="Times New Roman"/>
          <w:sz w:val="24"/>
        </w:rPr>
        <w:t>​​</w:t>
      </w:r>
      <w:r w:rsidRPr="001B3BA7">
        <w:rPr>
          <w:rFonts w:ascii="Times New Roman" w:eastAsia="宋体" w:hAnsi="Times New Roman" w:cs="Times New Roman"/>
          <w:sz w:val="24"/>
        </w:rPr>
        <w:t>（尤其是池塘养鱼）已相当成熟和普及。据唐代农书《四时纂要》记载，当时已系统掌握青鱼、草鱼、鲢鱼、鳙鱼等主要经济鱼类的轮作养殖技术，这套技术体系基本定型并沿用后世。同时，</w:t>
      </w:r>
      <w:r w:rsidRPr="001B3BA7">
        <w:rPr>
          <w:rFonts w:ascii="Times New Roman" w:eastAsia="宋体" w:hAnsi="Times New Roman" w:cs="Times New Roman"/>
          <w:sz w:val="24"/>
        </w:rPr>
        <w:t>​​</w:t>
      </w:r>
      <w:r w:rsidRPr="001B3BA7">
        <w:rPr>
          <w:rFonts w:ascii="Times New Roman" w:eastAsia="宋体" w:hAnsi="Times New Roman" w:cs="Times New Roman"/>
          <w:sz w:val="24"/>
        </w:rPr>
        <w:t>沿海地区的海洋渔业</w:t>
      </w:r>
      <w:r w:rsidRPr="001B3BA7">
        <w:rPr>
          <w:rFonts w:ascii="Times New Roman" w:eastAsia="宋体" w:hAnsi="Times New Roman" w:cs="Times New Roman"/>
          <w:sz w:val="24"/>
        </w:rPr>
        <w:t>​​</w:t>
      </w:r>
      <w:r w:rsidRPr="001B3BA7">
        <w:rPr>
          <w:rFonts w:ascii="Times New Roman" w:eastAsia="宋体" w:hAnsi="Times New Roman" w:cs="Times New Roman"/>
          <w:sz w:val="24"/>
        </w:rPr>
        <w:t>也迅速发展，渔具（如网具、钓具）和渔船技术的改进显著提升了捕捞效率和渔获量。</w:t>
      </w:r>
    </w:p>
    <w:p w14:paraId="66F1668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鱼类是唐人，尤其是普通百姓获取</w:t>
      </w:r>
      <w:r w:rsidRPr="001B3BA7">
        <w:rPr>
          <w:rFonts w:ascii="Times New Roman" w:eastAsia="宋体" w:hAnsi="Times New Roman" w:cs="Times New Roman"/>
          <w:sz w:val="24"/>
        </w:rPr>
        <w:t>​​</w:t>
      </w:r>
      <w:r w:rsidRPr="001B3BA7">
        <w:rPr>
          <w:rFonts w:ascii="Times New Roman" w:eastAsia="宋体" w:hAnsi="Times New Roman" w:cs="Times New Roman"/>
          <w:sz w:val="24"/>
        </w:rPr>
        <w:t>动物蛋白的重要来源</w:t>
      </w:r>
      <w:r w:rsidRPr="001B3BA7">
        <w:rPr>
          <w:rFonts w:ascii="Times New Roman" w:eastAsia="宋体" w:hAnsi="Times New Roman" w:cs="Times New Roman"/>
          <w:sz w:val="24"/>
        </w:rPr>
        <w:t>​​</w:t>
      </w:r>
      <w:r w:rsidRPr="001B3BA7">
        <w:rPr>
          <w:rFonts w:ascii="Times New Roman" w:eastAsia="宋体" w:hAnsi="Times New Roman" w:cs="Times New Roman"/>
          <w:sz w:val="24"/>
        </w:rPr>
        <w:t>之一。发达的养殖与捕捞业为市场提供了丰富的供给，推动了</w:t>
      </w:r>
      <w:r w:rsidRPr="001B3BA7">
        <w:rPr>
          <w:rFonts w:ascii="Times New Roman" w:eastAsia="宋体" w:hAnsi="Times New Roman" w:cs="Times New Roman"/>
          <w:sz w:val="24"/>
        </w:rPr>
        <w:t>​​</w:t>
      </w:r>
      <w:r w:rsidRPr="001B3BA7">
        <w:rPr>
          <w:rFonts w:ascii="Times New Roman" w:eastAsia="宋体" w:hAnsi="Times New Roman" w:cs="Times New Roman"/>
          <w:sz w:val="24"/>
        </w:rPr>
        <w:t>水产品贸易的兴盛</w:t>
      </w:r>
      <w:r w:rsidRPr="001B3BA7">
        <w:rPr>
          <w:rFonts w:ascii="Times New Roman" w:eastAsia="宋体" w:hAnsi="Times New Roman" w:cs="Times New Roman"/>
          <w:sz w:val="24"/>
        </w:rPr>
        <w:t>​​</w:t>
      </w:r>
      <w:r w:rsidRPr="001B3BA7">
        <w:rPr>
          <w:rFonts w:ascii="Times New Roman" w:eastAsia="宋体" w:hAnsi="Times New Roman" w:cs="Times New Roman"/>
          <w:sz w:val="24"/>
        </w:rPr>
        <w:t>。市场上流通的水产品种类多样，包括鲜鱼、腌制品（如</w:t>
      </w:r>
      <w:r w:rsidRPr="001B3BA7">
        <w:rPr>
          <w:rFonts w:ascii="Times New Roman" w:eastAsia="宋体" w:hAnsi="Times New Roman" w:cs="Times New Roman"/>
          <w:sz w:val="24"/>
        </w:rPr>
        <w:t>“</w:t>
      </w:r>
      <w:r w:rsidRPr="001B3BA7">
        <w:rPr>
          <w:rFonts w:ascii="Times New Roman" w:eastAsia="宋体" w:hAnsi="Times New Roman" w:cs="Times New Roman"/>
          <w:sz w:val="24"/>
        </w:rPr>
        <w:t>乾鱼</w:t>
      </w:r>
      <w:r w:rsidRPr="001B3BA7">
        <w:rPr>
          <w:rFonts w:ascii="Times New Roman" w:eastAsia="宋体" w:hAnsi="Times New Roman" w:cs="Times New Roman"/>
          <w:sz w:val="24"/>
        </w:rPr>
        <w:t>”</w:t>
      </w:r>
      <w:r w:rsidRPr="001B3BA7">
        <w:rPr>
          <w:rFonts w:ascii="Times New Roman" w:eastAsia="宋体" w:hAnsi="Times New Roman" w:cs="Times New Roman"/>
          <w:sz w:val="24"/>
        </w:rPr>
        <w:t>）、以及</w:t>
      </w:r>
      <w:r w:rsidRPr="001B3BA7">
        <w:rPr>
          <w:rFonts w:ascii="Times New Roman" w:eastAsia="宋体" w:hAnsi="Times New Roman" w:cs="Times New Roman"/>
          <w:sz w:val="24"/>
        </w:rPr>
        <w:t>“</w:t>
      </w:r>
      <w:r w:rsidRPr="001B3BA7">
        <w:rPr>
          <w:rFonts w:ascii="Times New Roman" w:eastAsia="宋体" w:hAnsi="Times New Roman" w:cs="Times New Roman"/>
          <w:sz w:val="24"/>
        </w:rPr>
        <w:t>鲊</w:t>
      </w:r>
      <w:r w:rsidRPr="001B3BA7">
        <w:rPr>
          <w:rFonts w:ascii="Times New Roman" w:eastAsia="宋体" w:hAnsi="Times New Roman" w:cs="Times New Roman"/>
          <w:sz w:val="24"/>
        </w:rPr>
        <w:t>”</w:t>
      </w:r>
      <w:r w:rsidRPr="001B3BA7">
        <w:rPr>
          <w:rFonts w:ascii="Times New Roman" w:eastAsia="宋体" w:hAnsi="Times New Roman" w:cs="Times New Roman"/>
          <w:sz w:val="24"/>
        </w:rPr>
        <w:t>（一种经腌制发酵的鱼酱类食品）和咸鱼等加工品。水产品贸易的商品化程度加深，促使</w:t>
      </w:r>
      <w:r w:rsidRPr="001B3BA7">
        <w:rPr>
          <w:rFonts w:ascii="Times New Roman" w:eastAsia="宋体" w:hAnsi="Times New Roman" w:cs="Times New Roman"/>
          <w:sz w:val="24"/>
        </w:rPr>
        <w:t>​​</w:t>
      </w:r>
      <w:r w:rsidRPr="001B3BA7">
        <w:rPr>
          <w:rFonts w:ascii="Times New Roman" w:eastAsia="宋体" w:hAnsi="Times New Roman" w:cs="Times New Roman"/>
          <w:sz w:val="24"/>
        </w:rPr>
        <w:t>专业化的鱼市形成与发展</w:t>
      </w:r>
      <w:r w:rsidRPr="001B3BA7">
        <w:rPr>
          <w:rFonts w:ascii="Times New Roman" w:eastAsia="宋体" w:hAnsi="Times New Roman" w:cs="Times New Roman"/>
          <w:sz w:val="24"/>
        </w:rPr>
        <w:t>​​</w:t>
      </w:r>
      <w:r w:rsidRPr="001B3BA7">
        <w:rPr>
          <w:rFonts w:ascii="Times New Roman" w:eastAsia="宋体" w:hAnsi="Times New Roman" w:cs="Times New Roman"/>
          <w:sz w:val="24"/>
        </w:rPr>
        <w:t>。在长安、洛阳、扬州、广州等大型都市，以及重要的港口和水陆交通枢纽（如</w:t>
      </w:r>
      <w:r w:rsidRPr="001B3BA7">
        <w:rPr>
          <w:rFonts w:ascii="Times New Roman" w:eastAsia="宋体" w:hAnsi="Times New Roman" w:cs="Times New Roman"/>
          <w:sz w:val="24"/>
        </w:rPr>
        <w:lastRenderedPageBreak/>
        <w:t>长安著名的西市），都出现了繁荣的专业鱼市，成为当时活跃的商业经济的重要组成部分。</w:t>
      </w:r>
    </w:p>
    <w:p w14:paraId="55F7023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此外，为满足宫廷、贵族及富商对鲜活或高品质水产品的需求，</w:t>
      </w:r>
      <w:r w:rsidRPr="001B3BA7">
        <w:rPr>
          <w:rFonts w:ascii="Times New Roman" w:eastAsia="宋体" w:hAnsi="Times New Roman" w:cs="Times New Roman"/>
          <w:sz w:val="24"/>
        </w:rPr>
        <w:t>​​</w:t>
      </w:r>
      <w:r w:rsidRPr="001B3BA7">
        <w:rPr>
          <w:rFonts w:ascii="Times New Roman" w:eastAsia="宋体" w:hAnsi="Times New Roman" w:cs="Times New Roman"/>
          <w:sz w:val="24"/>
        </w:rPr>
        <w:t>相关的物流保鲜技术也得到发展</w:t>
      </w:r>
      <w:r w:rsidRPr="001B3BA7">
        <w:rPr>
          <w:rFonts w:ascii="Times New Roman" w:eastAsia="宋体" w:hAnsi="Times New Roman" w:cs="Times New Roman"/>
          <w:sz w:val="24"/>
        </w:rPr>
        <w:t>​​</w:t>
      </w:r>
      <w:r w:rsidRPr="001B3BA7">
        <w:rPr>
          <w:rFonts w:ascii="Times New Roman" w:eastAsia="宋体" w:hAnsi="Times New Roman" w:cs="Times New Roman"/>
          <w:sz w:val="24"/>
        </w:rPr>
        <w:t>。这包括使用车载水箱进行活鱼运输，以及在夏季采用冰镇保鲜等方法。杜甫诗中</w:t>
      </w:r>
      <w:r w:rsidRPr="001B3BA7">
        <w:rPr>
          <w:rFonts w:ascii="Times New Roman" w:eastAsia="宋体" w:hAnsi="Times New Roman" w:cs="Times New Roman"/>
          <w:sz w:val="24"/>
        </w:rPr>
        <w:t>“</w:t>
      </w:r>
      <w:r w:rsidRPr="001B3BA7">
        <w:rPr>
          <w:rFonts w:ascii="Times New Roman" w:eastAsia="宋体" w:hAnsi="Times New Roman" w:cs="Times New Roman"/>
          <w:sz w:val="24"/>
        </w:rPr>
        <w:t>金鱼换酒</w:t>
      </w:r>
      <w:r w:rsidRPr="001B3BA7">
        <w:rPr>
          <w:rFonts w:ascii="Times New Roman" w:eastAsia="宋体" w:hAnsi="Times New Roman" w:cs="Times New Roman"/>
          <w:sz w:val="24"/>
        </w:rPr>
        <w:t>”</w:t>
      </w:r>
      <w:r w:rsidRPr="001B3BA7">
        <w:rPr>
          <w:rFonts w:ascii="Times New Roman" w:eastAsia="宋体" w:hAnsi="Times New Roman" w:cs="Times New Roman"/>
          <w:sz w:val="24"/>
        </w:rPr>
        <w:t>的记载，也侧面反映了鱼类作为流通商品在唐代社会中的存在。这些经济活动共同构成了唐代渔业从生产、加工到流通的相对完整的链条。</w:t>
      </w:r>
    </w:p>
    <w:p w14:paraId="001CC22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唐朝是中国古代诗歌发展的黄金时代，涌现了大量优秀诗人和作品，诗坛极其繁荣。在这个背景下，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成为了诗人们经常使用的一个意象。《全唐诗》（清代编纂）收录了四万多首唐诗，仔细翻阅会发现，提到鱼或描绘鱼的形象的诗句数量非常多。诗人们赋予</w:t>
      </w:r>
      <w:proofErr w:type="gramStart"/>
      <w:r w:rsidRPr="001B3BA7">
        <w:rPr>
          <w:rFonts w:ascii="Times New Roman" w:eastAsia="宋体" w:hAnsi="Times New Roman" w:cs="Times New Roman"/>
          <w:sz w:val="24"/>
        </w:rPr>
        <w:t>鱼不同</w:t>
      </w:r>
      <w:proofErr w:type="gramEnd"/>
      <w:r w:rsidRPr="001B3BA7">
        <w:rPr>
          <w:rFonts w:ascii="Times New Roman" w:eastAsia="宋体" w:hAnsi="Times New Roman" w:cs="Times New Roman"/>
          <w:sz w:val="24"/>
        </w:rPr>
        <w:t>的含义：有时用它表现田园生活的闲适和自由感（例如王维《渭川田家》中的渔歌场景）；有时借用鱼的特性来比喻某种人生状态或抒发情感（如常引用的</w:t>
      </w:r>
      <w:r w:rsidRPr="001B3BA7">
        <w:rPr>
          <w:rFonts w:ascii="Times New Roman" w:eastAsia="宋体" w:hAnsi="Times New Roman" w:cs="Times New Roman"/>
          <w:sz w:val="24"/>
        </w:rPr>
        <w:t>“</w:t>
      </w:r>
      <w:r w:rsidRPr="001B3BA7">
        <w:rPr>
          <w:rFonts w:ascii="Times New Roman" w:eastAsia="宋体" w:hAnsi="Times New Roman" w:cs="Times New Roman"/>
          <w:sz w:val="24"/>
        </w:rPr>
        <w:t>临渊羡鱼</w:t>
      </w:r>
      <w:r w:rsidRPr="001B3BA7">
        <w:rPr>
          <w:rFonts w:ascii="Times New Roman" w:eastAsia="宋体" w:hAnsi="Times New Roman" w:cs="Times New Roman"/>
          <w:sz w:val="24"/>
        </w:rPr>
        <w:t>”</w:t>
      </w:r>
      <w:r w:rsidRPr="001B3BA7">
        <w:rPr>
          <w:rFonts w:ascii="Times New Roman" w:eastAsia="宋体" w:hAnsi="Times New Roman" w:cs="Times New Roman"/>
          <w:sz w:val="24"/>
        </w:rPr>
        <w:t>，语出《汉书</w:t>
      </w:r>
      <w:r w:rsidRPr="001B3BA7">
        <w:rPr>
          <w:rFonts w:ascii="Times New Roman" w:eastAsia="宋体" w:hAnsi="Times New Roman" w:cs="Times New Roman"/>
          <w:sz w:val="24"/>
        </w:rPr>
        <w:t>·</w:t>
      </w:r>
      <w:r w:rsidRPr="001B3BA7">
        <w:rPr>
          <w:rFonts w:ascii="Times New Roman" w:eastAsia="宋体" w:hAnsi="Times New Roman" w:cs="Times New Roman"/>
          <w:sz w:val="24"/>
        </w:rPr>
        <w:t>董仲舒传》）；有时则单纯描绘富有生气的自然画面（如白居易《观游鱼》）。无论哪种用途，</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这个意象在唐代诗人的笔下确实出现得相当频繁，是反映唐代诗歌丰富多彩的一个典型例证。</w:t>
      </w:r>
    </w:p>
    <w:p w14:paraId="6A5171F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唐诗中，鱼在水中自由游弋的天然习性，使它成为诗人用来象征无拘无束、逍遥自在生命状态的经典意象。这一意象常常承载着诗人对抗现实束缚、追寻精神自由的深刻寄托。不同的诗人借此抒发了多样的情怀，呈现出丰富的意境。</w:t>
      </w:r>
    </w:p>
    <w:p w14:paraId="518EE19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表达隐逸与闲适的心境</w:t>
      </w:r>
      <w:r w:rsidRPr="001B3BA7">
        <w:rPr>
          <w:rFonts w:ascii="Times New Roman" w:eastAsia="宋体" w:hAnsi="Times New Roman" w:cs="Times New Roman"/>
          <w:sz w:val="24"/>
        </w:rPr>
        <w:t>​​</w:t>
      </w:r>
      <w:r w:rsidRPr="001B3BA7">
        <w:rPr>
          <w:rFonts w:ascii="Times New Roman" w:eastAsia="宋体" w:hAnsi="Times New Roman" w:cs="Times New Roman"/>
          <w:sz w:val="24"/>
        </w:rPr>
        <w:t>是常见的主题，尤其在</w:t>
      </w:r>
      <w:r w:rsidRPr="001B3BA7">
        <w:rPr>
          <w:rFonts w:ascii="Times New Roman" w:eastAsia="宋体" w:hAnsi="Times New Roman" w:cs="Times New Roman"/>
          <w:sz w:val="24"/>
        </w:rPr>
        <w:t>​​</w:t>
      </w:r>
      <w:r w:rsidRPr="001B3BA7">
        <w:rPr>
          <w:rFonts w:ascii="Times New Roman" w:eastAsia="宋体" w:hAnsi="Times New Roman" w:cs="Times New Roman"/>
          <w:sz w:val="24"/>
        </w:rPr>
        <w:t>渔隐题材</w:t>
      </w:r>
      <w:r w:rsidRPr="001B3BA7">
        <w:rPr>
          <w:rFonts w:ascii="Times New Roman" w:eastAsia="宋体" w:hAnsi="Times New Roman" w:cs="Times New Roman"/>
          <w:sz w:val="24"/>
        </w:rPr>
        <w:t>​​</w:t>
      </w:r>
      <w:r w:rsidRPr="001B3BA7">
        <w:rPr>
          <w:rFonts w:ascii="Times New Roman" w:eastAsia="宋体" w:hAnsi="Times New Roman" w:cs="Times New Roman"/>
          <w:sz w:val="24"/>
        </w:rPr>
        <w:t>中。诗人常借渔父形象或以观鱼、钓鱼的场景来寄托远离喧嚣、融入自然的愿望。像柳宗元的名作《江雪》中，</w:t>
      </w:r>
      <w:r w:rsidRPr="001B3BA7">
        <w:rPr>
          <w:rFonts w:ascii="Times New Roman" w:eastAsia="宋体" w:hAnsi="Times New Roman" w:cs="Times New Roman"/>
          <w:sz w:val="24"/>
        </w:rPr>
        <w:t>“</w:t>
      </w:r>
      <w:r w:rsidRPr="001B3BA7">
        <w:rPr>
          <w:rFonts w:ascii="Times New Roman" w:eastAsia="宋体" w:hAnsi="Times New Roman" w:cs="Times New Roman"/>
          <w:sz w:val="24"/>
        </w:rPr>
        <w:t>孤舟蓑笠翁，独钓寒江雪</w:t>
      </w:r>
      <w:r w:rsidRPr="001B3BA7">
        <w:rPr>
          <w:rFonts w:ascii="Times New Roman" w:eastAsia="宋体" w:hAnsi="Times New Roman" w:cs="Times New Roman"/>
          <w:sz w:val="24"/>
        </w:rPr>
        <w:t>”</w:t>
      </w:r>
      <w:r w:rsidRPr="001B3BA7">
        <w:rPr>
          <w:rFonts w:ascii="Times New Roman" w:eastAsia="宋体" w:hAnsi="Times New Roman" w:cs="Times New Roman"/>
          <w:sz w:val="24"/>
        </w:rPr>
        <w:t>所刻画的渔翁，并非单纯的捕鱼人，而是诗人自己孤傲不屈、超脱世俗的精神化身</w:t>
      </w:r>
      <w:r w:rsidRPr="001B3BA7">
        <w:rPr>
          <w:rFonts w:ascii="Times New Roman" w:eastAsia="宋体" w:hAnsi="Times New Roman" w:cs="Times New Roman"/>
          <w:sz w:val="24"/>
        </w:rPr>
        <w:t>——</w:t>
      </w:r>
      <w:r w:rsidRPr="001B3BA7">
        <w:rPr>
          <w:rFonts w:ascii="Times New Roman" w:eastAsia="宋体" w:hAnsi="Times New Roman" w:cs="Times New Roman"/>
          <w:sz w:val="24"/>
        </w:rPr>
        <w:t>他垂钓于寒江，钓的并非实体的鱼，而是那一份与世相异的孤寂和坚守。白居易在《池上二绝》中则说得更为直白，</w:t>
      </w:r>
      <w:r w:rsidRPr="001B3BA7">
        <w:rPr>
          <w:rFonts w:ascii="Times New Roman" w:eastAsia="宋体" w:hAnsi="Times New Roman" w:cs="Times New Roman"/>
          <w:sz w:val="24"/>
        </w:rPr>
        <w:t>“</w:t>
      </w:r>
      <w:r w:rsidRPr="001B3BA7">
        <w:rPr>
          <w:rFonts w:ascii="Times New Roman" w:eastAsia="宋体" w:hAnsi="Times New Roman" w:cs="Times New Roman"/>
          <w:sz w:val="24"/>
        </w:rPr>
        <w:t>无鱼钓亦得，生计自茫茫</w:t>
      </w:r>
      <w:r w:rsidRPr="001B3BA7">
        <w:rPr>
          <w:rFonts w:ascii="Times New Roman" w:eastAsia="宋体" w:hAnsi="Times New Roman" w:cs="Times New Roman"/>
          <w:sz w:val="24"/>
        </w:rPr>
        <w:t>”</w:t>
      </w:r>
      <w:r w:rsidRPr="001B3BA7">
        <w:rPr>
          <w:rFonts w:ascii="Times New Roman" w:eastAsia="宋体" w:hAnsi="Times New Roman" w:cs="Times New Roman"/>
          <w:sz w:val="24"/>
        </w:rPr>
        <w:t>，点明了钓鱼的核心在于享受那份闲适的过程与心境，收获什么反而不重要了。</w:t>
      </w:r>
    </w:p>
    <w:p w14:paraId="7171F8B5"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直接描绘鱼的自在与欢畅</w:t>
      </w:r>
      <w:r w:rsidRPr="001B3BA7">
        <w:rPr>
          <w:rFonts w:ascii="Times New Roman" w:eastAsia="宋体" w:hAnsi="Times New Roman" w:cs="Times New Roman"/>
          <w:sz w:val="24"/>
        </w:rPr>
        <w:t>​​</w:t>
      </w:r>
      <w:r w:rsidRPr="001B3BA7">
        <w:rPr>
          <w:rFonts w:ascii="Times New Roman" w:eastAsia="宋体" w:hAnsi="Times New Roman" w:cs="Times New Roman"/>
          <w:sz w:val="24"/>
        </w:rPr>
        <w:t>，则寄托了对无拘生活的向往。王维在《晓行巴峡》描绘完巴蜀奇异的山水风光后，写到</w:t>
      </w:r>
      <w:r w:rsidRPr="001B3BA7">
        <w:rPr>
          <w:rFonts w:ascii="Times New Roman" w:eastAsia="宋体" w:hAnsi="Times New Roman" w:cs="Times New Roman"/>
          <w:sz w:val="24"/>
        </w:rPr>
        <w:t>“</w:t>
      </w:r>
      <w:r w:rsidRPr="001B3BA7">
        <w:rPr>
          <w:rFonts w:ascii="Times New Roman" w:eastAsia="宋体" w:hAnsi="Times New Roman" w:cs="Times New Roman"/>
          <w:sz w:val="24"/>
        </w:rPr>
        <w:t>赖闻投钓处，时有濯缨心</w:t>
      </w:r>
      <w:r w:rsidRPr="001B3BA7">
        <w:rPr>
          <w:rFonts w:ascii="Times New Roman" w:eastAsia="宋体" w:hAnsi="Times New Roman" w:cs="Times New Roman"/>
          <w:sz w:val="24"/>
        </w:rPr>
        <w:t>”——</w:t>
      </w:r>
      <w:r w:rsidRPr="001B3BA7">
        <w:rPr>
          <w:rFonts w:ascii="Times New Roman" w:eastAsia="宋体" w:hAnsi="Times New Roman" w:cs="Times New Roman"/>
          <w:sz w:val="24"/>
        </w:rPr>
        <w:t>此地能提供类似渔隐的乐趣（</w:t>
      </w:r>
      <w:r w:rsidRPr="001B3BA7">
        <w:rPr>
          <w:rFonts w:ascii="Times New Roman" w:eastAsia="宋体" w:hAnsi="Times New Roman" w:cs="Times New Roman"/>
          <w:sz w:val="24"/>
        </w:rPr>
        <w:t>“</w:t>
      </w:r>
      <w:r w:rsidRPr="001B3BA7">
        <w:rPr>
          <w:rFonts w:ascii="Times New Roman" w:eastAsia="宋体" w:hAnsi="Times New Roman" w:cs="Times New Roman"/>
          <w:sz w:val="24"/>
        </w:rPr>
        <w:t>投钓</w:t>
      </w:r>
      <w:r w:rsidRPr="001B3BA7">
        <w:rPr>
          <w:rFonts w:ascii="Times New Roman" w:eastAsia="宋体" w:hAnsi="Times New Roman" w:cs="Times New Roman"/>
          <w:sz w:val="24"/>
        </w:rPr>
        <w:t>”</w:t>
      </w:r>
      <w:r w:rsidRPr="001B3BA7">
        <w:rPr>
          <w:rFonts w:ascii="Times New Roman" w:eastAsia="宋体" w:hAnsi="Times New Roman" w:cs="Times New Roman"/>
          <w:sz w:val="24"/>
        </w:rPr>
        <w:t>），也能激发在山水间洗濯冠缨（象征高洁情操）的心境，呼应了内心对逍遥自由的渴望。而李白的《观鱼潭》</w:t>
      </w:r>
      <w:r w:rsidRPr="001B3BA7">
        <w:rPr>
          <w:rFonts w:ascii="Times New Roman" w:eastAsia="宋体" w:hAnsi="Times New Roman" w:cs="Times New Roman"/>
          <w:sz w:val="24"/>
        </w:rPr>
        <w:t>“</w:t>
      </w:r>
      <w:r w:rsidRPr="001B3BA7">
        <w:rPr>
          <w:rFonts w:ascii="Times New Roman" w:eastAsia="宋体" w:hAnsi="Times New Roman" w:cs="Times New Roman"/>
          <w:sz w:val="24"/>
        </w:rPr>
        <w:t>观鱼碧潭上，木落潭水清。日暮紫鳞跃，圆波处处生</w:t>
      </w:r>
      <w:r w:rsidRPr="001B3BA7">
        <w:rPr>
          <w:rFonts w:ascii="Times New Roman" w:eastAsia="宋体" w:hAnsi="Times New Roman" w:cs="Times New Roman"/>
          <w:sz w:val="24"/>
        </w:rPr>
        <w:t>”</w:t>
      </w:r>
      <w:r w:rsidRPr="001B3BA7">
        <w:rPr>
          <w:rFonts w:ascii="Times New Roman" w:eastAsia="宋体" w:hAnsi="Times New Roman" w:cs="Times New Roman"/>
          <w:sz w:val="24"/>
        </w:rPr>
        <w:t>，则完全沉醉于碧潭清水中鱼儿跃动的生机勃勃景象，纯粹地展现了一幅自由欢畅的画卷。</w:t>
      </w:r>
    </w:p>
    <w:p w14:paraId="3C5F2C31"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有时，</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也用来反衬困境或寄托挣脱束缚的渴望</w:t>
      </w:r>
      <w:r w:rsidRPr="001B3BA7">
        <w:rPr>
          <w:rFonts w:ascii="Times New Roman" w:eastAsia="宋体" w:hAnsi="Times New Roman" w:cs="Times New Roman"/>
          <w:sz w:val="24"/>
        </w:rPr>
        <w:t>​​</w:t>
      </w:r>
      <w:r w:rsidRPr="001B3BA7">
        <w:rPr>
          <w:rFonts w:ascii="Times New Roman" w:eastAsia="宋体" w:hAnsi="Times New Roman" w:cs="Times New Roman"/>
          <w:sz w:val="24"/>
        </w:rPr>
        <w:t>。杜甫的《白小》以小鱼为对象，写道</w:t>
      </w:r>
      <w:r w:rsidRPr="001B3BA7">
        <w:rPr>
          <w:rFonts w:ascii="Times New Roman" w:eastAsia="宋体" w:hAnsi="Times New Roman" w:cs="Times New Roman"/>
          <w:sz w:val="24"/>
        </w:rPr>
        <w:t>“</w:t>
      </w:r>
      <w:r w:rsidRPr="001B3BA7">
        <w:rPr>
          <w:rFonts w:ascii="Times New Roman" w:eastAsia="宋体" w:hAnsi="Times New Roman" w:cs="Times New Roman"/>
          <w:sz w:val="24"/>
        </w:rPr>
        <w:t>阶庭空水石，魂魄生网罗。见尔形影小，胡为天网罗？</w:t>
      </w:r>
      <w:r w:rsidRPr="001B3BA7">
        <w:rPr>
          <w:rFonts w:ascii="Times New Roman" w:eastAsia="宋体" w:hAnsi="Times New Roman" w:cs="Times New Roman"/>
          <w:sz w:val="24"/>
        </w:rPr>
        <w:t>”——</w:t>
      </w:r>
      <w:r w:rsidRPr="001B3BA7">
        <w:rPr>
          <w:rFonts w:ascii="Times New Roman" w:eastAsia="宋体" w:hAnsi="Times New Roman" w:cs="Times New Roman"/>
          <w:sz w:val="24"/>
        </w:rPr>
        <w:t>诗人在庭院空水中看到弱小生物也难逃</w:t>
      </w:r>
      <w:r w:rsidRPr="001B3BA7">
        <w:rPr>
          <w:rFonts w:ascii="Times New Roman" w:eastAsia="宋体" w:hAnsi="Times New Roman" w:cs="Times New Roman"/>
          <w:sz w:val="24"/>
        </w:rPr>
        <w:t>“</w:t>
      </w:r>
      <w:r w:rsidRPr="001B3BA7">
        <w:rPr>
          <w:rFonts w:ascii="Times New Roman" w:eastAsia="宋体" w:hAnsi="Times New Roman" w:cs="Times New Roman"/>
          <w:sz w:val="24"/>
        </w:rPr>
        <w:t>天网罗</w:t>
      </w:r>
      <w:r w:rsidRPr="001B3BA7">
        <w:rPr>
          <w:rFonts w:ascii="Times New Roman" w:eastAsia="宋体" w:hAnsi="Times New Roman" w:cs="Times New Roman"/>
          <w:sz w:val="24"/>
        </w:rPr>
        <w:t>”</w:t>
      </w:r>
      <w:r w:rsidRPr="001B3BA7">
        <w:rPr>
          <w:rFonts w:ascii="Times New Roman" w:eastAsia="宋体" w:hAnsi="Times New Roman" w:cs="Times New Roman"/>
          <w:sz w:val="24"/>
        </w:rPr>
        <w:t>的捕捉，以小鱼的悲惨处境隐喻当时百姓在严酷统治下遭受的苦难，表达了对他们渴望冲破牢笼、获得自由的深切同情。</w:t>
      </w:r>
    </w:p>
    <w:p w14:paraId="2A2F382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此外，</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在唐诗中还承载着深厚的</w:t>
      </w:r>
      <w:r w:rsidRPr="001B3BA7">
        <w:rPr>
          <w:rFonts w:ascii="Times New Roman" w:eastAsia="宋体" w:hAnsi="Times New Roman" w:cs="Times New Roman"/>
          <w:sz w:val="24"/>
        </w:rPr>
        <w:t>​​</w:t>
      </w:r>
      <w:r w:rsidRPr="001B3BA7">
        <w:rPr>
          <w:rFonts w:ascii="Times New Roman" w:eastAsia="宋体" w:hAnsi="Times New Roman" w:cs="Times New Roman"/>
          <w:sz w:val="24"/>
        </w:rPr>
        <w:t>思念与信息传递的意义</w:t>
      </w:r>
      <w:r w:rsidRPr="001B3BA7">
        <w:rPr>
          <w:rFonts w:ascii="Times New Roman" w:eastAsia="宋体" w:hAnsi="Times New Roman" w:cs="Times New Roman"/>
          <w:sz w:val="24"/>
        </w:rPr>
        <w:t>​​</w:t>
      </w:r>
      <w:r w:rsidRPr="001B3BA7">
        <w:rPr>
          <w:rFonts w:ascii="Times New Roman" w:eastAsia="宋体" w:hAnsi="Times New Roman" w:cs="Times New Roman"/>
          <w:sz w:val="24"/>
        </w:rPr>
        <w:t>。诗人继承了古乐府的传统（尤其是《饮马长城窟行》中</w:t>
      </w:r>
      <w:r w:rsidRPr="001B3BA7">
        <w:rPr>
          <w:rFonts w:ascii="Times New Roman" w:eastAsia="宋体" w:hAnsi="Times New Roman" w:cs="Times New Roman"/>
          <w:sz w:val="24"/>
        </w:rPr>
        <w:t>“</w:t>
      </w:r>
      <w:r w:rsidRPr="001B3BA7">
        <w:rPr>
          <w:rFonts w:ascii="Times New Roman" w:eastAsia="宋体" w:hAnsi="Times New Roman" w:cs="Times New Roman"/>
          <w:sz w:val="24"/>
        </w:rPr>
        <w:t>客从远方来，遗我双鲤鱼</w:t>
      </w:r>
      <w:r w:rsidRPr="001B3BA7">
        <w:rPr>
          <w:rFonts w:ascii="Times New Roman" w:eastAsia="宋体" w:hAnsi="Times New Roman" w:cs="Times New Roman"/>
          <w:sz w:val="24"/>
        </w:rPr>
        <w:t>...</w:t>
      </w:r>
      <w:r w:rsidRPr="001B3BA7">
        <w:rPr>
          <w:rFonts w:ascii="Times New Roman" w:eastAsia="宋体" w:hAnsi="Times New Roman" w:cs="Times New Roman"/>
          <w:sz w:val="24"/>
        </w:rPr>
        <w:t>中有尺素书</w:t>
      </w:r>
      <w:r w:rsidRPr="001B3BA7">
        <w:rPr>
          <w:rFonts w:ascii="Times New Roman" w:eastAsia="宋体" w:hAnsi="Times New Roman" w:cs="Times New Roman"/>
          <w:sz w:val="24"/>
        </w:rPr>
        <w:t>”</w:t>
      </w:r>
      <w:r w:rsidRPr="001B3BA7">
        <w:rPr>
          <w:rFonts w:ascii="Times New Roman" w:eastAsia="宋体" w:hAnsi="Times New Roman" w:cs="Times New Roman"/>
          <w:sz w:val="24"/>
        </w:rPr>
        <w:t>这一典故），</w:t>
      </w:r>
      <w:r w:rsidRPr="001B3BA7">
        <w:rPr>
          <w:rFonts w:ascii="Times New Roman" w:eastAsia="宋体" w:hAnsi="Times New Roman" w:cs="Times New Roman"/>
          <w:sz w:val="24"/>
        </w:rPr>
        <w:t>​​</w:t>
      </w:r>
      <w:r w:rsidRPr="001B3BA7">
        <w:rPr>
          <w:rFonts w:ascii="Times New Roman" w:eastAsia="宋体" w:hAnsi="Times New Roman" w:cs="Times New Roman"/>
          <w:sz w:val="24"/>
        </w:rPr>
        <w:t>常将</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，特别是</w:t>
      </w:r>
      <w:r w:rsidRPr="001B3BA7">
        <w:rPr>
          <w:rFonts w:ascii="Times New Roman" w:eastAsia="宋体" w:hAnsi="Times New Roman" w:cs="Times New Roman"/>
          <w:sz w:val="24"/>
        </w:rPr>
        <w:t>“</w:t>
      </w:r>
      <w:r w:rsidRPr="001B3BA7">
        <w:rPr>
          <w:rFonts w:ascii="Times New Roman" w:eastAsia="宋体" w:hAnsi="Times New Roman" w:cs="Times New Roman"/>
          <w:sz w:val="24"/>
        </w:rPr>
        <w:t>双鱼</w:t>
      </w:r>
      <w:r w:rsidRPr="001B3BA7">
        <w:rPr>
          <w:rFonts w:ascii="Times New Roman" w:eastAsia="宋体" w:hAnsi="Times New Roman" w:cs="Times New Roman"/>
          <w:sz w:val="24"/>
        </w:rPr>
        <w:t>”</w:t>
      </w:r>
      <w:r w:rsidRPr="001B3BA7">
        <w:rPr>
          <w:rFonts w:ascii="Times New Roman" w:eastAsia="宋体" w:hAnsi="Times New Roman" w:cs="Times New Roman"/>
          <w:sz w:val="24"/>
        </w:rPr>
        <w:t>形象，用作书信的象征</w:t>
      </w:r>
      <w:r w:rsidRPr="001B3BA7">
        <w:rPr>
          <w:rFonts w:ascii="Times New Roman" w:eastAsia="宋体" w:hAnsi="Times New Roman" w:cs="Times New Roman"/>
          <w:sz w:val="24"/>
        </w:rPr>
        <w:t>​​</w:t>
      </w:r>
      <w:r w:rsidRPr="001B3BA7">
        <w:rPr>
          <w:rFonts w:ascii="Times New Roman" w:eastAsia="宋体" w:hAnsi="Times New Roman" w:cs="Times New Roman"/>
          <w:sz w:val="24"/>
        </w:rPr>
        <w:t>，特指远方的音讯、情书或家书，以此寄托对亲友消息的强烈期盼和深切的思念之情。这种象征意义具体通过几种意境展现：</w:t>
      </w:r>
    </w:p>
    <w:p w14:paraId="70892C2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尺素</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双鲤鱼</w:t>
      </w:r>
      <w:r w:rsidRPr="001B3BA7">
        <w:rPr>
          <w:rFonts w:ascii="Times New Roman" w:eastAsia="宋体" w:hAnsi="Times New Roman" w:cs="Times New Roman"/>
          <w:sz w:val="24"/>
        </w:rPr>
        <w:t>”</w:t>
      </w:r>
      <w:r w:rsidRPr="001B3BA7">
        <w:rPr>
          <w:rFonts w:ascii="Times New Roman" w:eastAsia="宋体" w:hAnsi="Times New Roman" w:cs="Times New Roman"/>
          <w:sz w:val="24"/>
        </w:rPr>
        <w:t>是书信的固定意象。</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李白在《赠汉阳辅录事》中写道：</w:t>
      </w:r>
      <w:r w:rsidRPr="001B3BA7">
        <w:rPr>
          <w:rFonts w:ascii="Times New Roman" w:eastAsia="宋体" w:hAnsi="Times New Roman" w:cs="Times New Roman"/>
          <w:sz w:val="24"/>
        </w:rPr>
        <w:t>“</w:t>
      </w:r>
      <w:r w:rsidRPr="001B3BA7">
        <w:rPr>
          <w:rFonts w:ascii="Times New Roman" w:eastAsia="宋体" w:hAnsi="Times New Roman" w:cs="Times New Roman"/>
          <w:sz w:val="24"/>
        </w:rPr>
        <w:t>汉口双鱼白锦鳞，令传尺素报情人</w:t>
      </w:r>
      <w:r w:rsidRPr="001B3BA7">
        <w:rPr>
          <w:rFonts w:ascii="Times New Roman" w:eastAsia="宋体" w:hAnsi="Times New Roman" w:cs="Times New Roman"/>
          <w:sz w:val="24"/>
        </w:rPr>
        <w:t>...</w:t>
      </w:r>
      <w:r w:rsidRPr="001B3BA7">
        <w:rPr>
          <w:rFonts w:ascii="Times New Roman" w:eastAsia="宋体" w:hAnsi="Times New Roman" w:cs="Times New Roman"/>
          <w:sz w:val="24"/>
        </w:rPr>
        <w:t>只是相思秋复春</w:t>
      </w:r>
      <w:r w:rsidRPr="001B3BA7">
        <w:rPr>
          <w:rFonts w:ascii="Times New Roman" w:eastAsia="宋体" w:hAnsi="Times New Roman" w:cs="Times New Roman"/>
          <w:sz w:val="24"/>
        </w:rPr>
        <w:t>”</w:t>
      </w:r>
      <w:r w:rsidRPr="001B3BA7">
        <w:rPr>
          <w:rFonts w:ascii="Times New Roman" w:eastAsia="宋体" w:hAnsi="Times New Roman" w:cs="Times New Roman"/>
          <w:sz w:val="24"/>
        </w:rPr>
        <w:t>，便是直接运用了</w:t>
      </w:r>
      <w:r w:rsidRPr="001B3BA7">
        <w:rPr>
          <w:rFonts w:ascii="Times New Roman" w:eastAsia="宋体" w:hAnsi="Times New Roman" w:cs="Times New Roman"/>
          <w:sz w:val="24"/>
        </w:rPr>
        <w:t>“</w:t>
      </w:r>
      <w:r w:rsidRPr="001B3BA7">
        <w:rPr>
          <w:rFonts w:ascii="Times New Roman" w:eastAsia="宋体" w:hAnsi="Times New Roman" w:cs="Times New Roman"/>
          <w:sz w:val="24"/>
        </w:rPr>
        <w:t>双鱼传书</w:t>
      </w:r>
      <w:r w:rsidRPr="001B3BA7">
        <w:rPr>
          <w:rFonts w:ascii="Times New Roman" w:eastAsia="宋体" w:hAnsi="Times New Roman" w:cs="Times New Roman"/>
          <w:sz w:val="24"/>
        </w:rPr>
        <w:t>”</w:t>
      </w:r>
      <w:r w:rsidRPr="001B3BA7">
        <w:rPr>
          <w:rFonts w:ascii="Times New Roman" w:eastAsia="宋体" w:hAnsi="Times New Roman" w:cs="Times New Roman"/>
          <w:sz w:val="24"/>
        </w:rPr>
        <w:t>的典故，明确指出这双鱼所承载的，正是绵延不断的相思之情。</w:t>
      </w:r>
    </w:p>
    <w:p w14:paraId="596F5F55"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信使的对比：</w:t>
      </w:r>
      <w:r w:rsidRPr="001B3BA7">
        <w:rPr>
          <w:rFonts w:ascii="Times New Roman" w:eastAsia="宋体" w:hAnsi="Times New Roman" w:cs="Times New Roman"/>
          <w:sz w:val="24"/>
        </w:rPr>
        <w:t>“</w:t>
      </w:r>
      <w:r w:rsidRPr="001B3BA7">
        <w:rPr>
          <w:rFonts w:ascii="Times New Roman" w:eastAsia="宋体" w:hAnsi="Times New Roman" w:cs="Times New Roman"/>
          <w:sz w:val="24"/>
        </w:rPr>
        <w:t>鸿雁</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沉鱼</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鸿雁</w:t>
      </w:r>
      <w:proofErr w:type="gramStart"/>
      <w:r w:rsidRPr="001B3BA7">
        <w:rPr>
          <w:rFonts w:ascii="Times New Roman" w:eastAsia="宋体" w:hAnsi="Times New Roman" w:cs="Times New Roman"/>
          <w:sz w:val="24"/>
        </w:rPr>
        <w:t>高飞常</w:t>
      </w:r>
      <w:proofErr w:type="gramEnd"/>
      <w:r w:rsidRPr="001B3BA7">
        <w:rPr>
          <w:rFonts w:ascii="Times New Roman" w:eastAsia="宋体" w:hAnsi="Times New Roman" w:cs="Times New Roman"/>
          <w:sz w:val="24"/>
        </w:rPr>
        <w:t>象征传递信息的信使，而</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（尤其是深藏水底、难以捕捉的</w:t>
      </w:r>
      <w:r w:rsidRPr="001B3BA7">
        <w:rPr>
          <w:rFonts w:ascii="Times New Roman" w:eastAsia="宋体" w:hAnsi="Times New Roman" w:cs="Times New Roman"/>
          <w:sz w:val="24"/>
        </w:rPr>
        <w:t>“</w:t>
      </w:r>
      <w:r w:rsidRPr="001B3BA7">
        <w:rPr>
          <w:rFonts w:ascii="Times New Roman" w:eastAsia="宋体" w:hAnsi="Times New Roman" w:cs="Times New Roman"/>
          <w:sz w:val="24"/>
        </w:rPr>
        <w:t>沉鱼</w:t>
      </w:r>
      <w:r w:rsidRPr="001B3BA7">
        <w:rPr>
          <w:rFonts w:ascii="Times New Roman" w:eastAsia="宋体" w:hAnsi="Times New Roman" w:cs="Times New Roman"/>
          <w:sz w:val="24"/>
        </w:rPr>
        <w:t>”</w:t>
      </w:r>
      <w:r w:rsidRPr="001B3BA7">
        <w:rPr>
          <w:rFonts w:ascii="Times New Roman" w:eastAsia="宋体" w:hAnsi="Times New Roman" w:cs="Times New Roman"/>
          <w:sz w:val="24"/>
        </w:rPr>
        <w:t>）则</w:t>
      </w:r>
      <w:proofErr w:type="gramStart"/>
      <w:r w:rsidRPr="001B3BA7">
        <w:rPr>
          <w:rFonts w:ascii="Times New Roman" w:eastAsia="宋体" w:hAnsi="Times New Roman" w:cs="Times New Roman"/>
          <w:sz w:val="24"/>
        </w:rPr>
        <w:t>偏重指代通过</w:t>
      </w:r>
      <w:proofErr w:type="gramEnd"/>
      <w:r w:rsidRPr="001B3BA7">
        <w:rPr>
          <w:rFonts w:ascii="Times New Roman" w:eastAsia="宋体" w:hAnsi="Times New Roman" w:cs="Times New Roman"/>
          <w:sz w:val="24"/>
        </w:rPr>
        <w:t>水路传递或更隐秘、更难获取的信息。虽然杜甫《春望》</w:t>
      </w:r>
      <w:r w:rsidRPr="001B3BA7">
        <w:rPr>
          <w:rFonts w:ascii="Times New Roman" w:eastAsia="宋体" w:hAnsi="Times New Roman" w:cs="Times New Roman"/>
          <w:sz w:val="24"/>
        </w:rPr>
        <w:t>“</w:t>
      </w:r>
      <w:r w:rsidRPr="001B3BA7">
        <w:rPr>
          <w:rFonts w:ascii="Times New Roman" w:eastAsia="宋体" w:hAnsi="Times New Roman" w:cs="Times New Roman"/>
          <w:sz w:val="24"/>
        </w:rPr>
        <w:t>烽火连三月，家书抵万金</w:t>
      </w:r>
      <w:r w:rsidRPr="001B3BA7">
        <w:rPr>
          <w:rFonts w:ascii="Times New Roman" w:eastAsia="宋体" w:hAnsi="Times New Roman" w:cs="Times New Roman"/>
          <w:sz w:val="24"/>
        </w:rPr>
        <w:t>”</w:t>
      </w:r>
      <w:r w:rsidRPr="001B3BA7">
        <w:rPr>
          <w:rFonts w:ascii="Times New Roman" w:eastAsia="宋体" w:hAnsi="Times New Roman" w:cs="Times New Roman"/>
          <w:sz w:val="24"/>
        </w:rPr>
        <w:t>并未直接提到鱼书，但诗中战乱导致音讯隔绝、家书无比珍贵的感受，与</w:t>
      </w:r>
      <w:r w:rsidRPr="001B3BA7">
        <w:rPr>
          <w:rFonts w:ascii="Times New Roman" w:eastAsia="宋体" w:hAnsi="Times New Roman" w:cs="Times New Roman"/>
          <w:sz w:val="24"/>
        </w:rPr>
        <w:t>“</w:t>
      </w:r>
      <w:r w:rsidRPr="001B3BA7">
        <w:rPr>
          <w:rFonts w:ascii="Times New Roman" w:eastAsia="宋体" w:hAnsi="Times New Roman" w:cs="Times New Roman"/>
          <w:sz w:val="24"/>
        </w:rPr>
        <w:t>鱼书</w:t>
      </w:r>
      <w:r w:rsidRPr="001B3BA7">
        <w:rPr>
          <w:rFonts w:ascii="Times New Roman" w:eastAsia="宋体" w:hAnsi="Times New Roman" w:cs="Times New Roman"/>
          <w:sz w:val="24"/>
        </w:rPr>
        <w:t>”</w:t>
      </w:r>
      <w:r w:rsidRPr="001B3BA7">
        <w:rPr>
          <w:rFonts w:ascii="Times New Roman" w:eastAsia="宋体" w:hAnsi="Times New Roman" w:cs="Times New Roman"/>
          <w:sz w:val="24"/>
        </w:rPr>
        <w:t>（尤其是</w:t>
      </w:r>
      <w:r w:rsidRPr="001B3BA7">
        <w:rPr>
          <w:rFonts w:ascii="Times New Roman" w:eastAsia="宋体" w:hAnsi="Times New Roman" w:cs="Times New Roman"/>
          <w:sz w:val="24"/>
        </w:rPr>
        <w:t>“</w:t>
      </w:r>
      <w:r w:rsidRPr="001B3BA7">
        <w:rPr>
          <w:rFonts w:ascii="Times New Roman" w:eastAsia="宋体" w:hAnsi="Times New Roman" w:cs="Times New Roman"/>
          <w:sz w:val="24"/>
        </w:rPr>
        <w:t>沉鱼</w:t>
      </w:r>
      <w:r w:rsidRPr="001B3BA7">
        <w:rPr>
          <w:rFonts w:ascii="Times New Roman" w:eastAsia="宋体" w:hAnsi="Times New Roman" w:cs="Times New Roman"/>
          <w:sz w:val="24"/>
        </w:rPr>
        <w:t>”</w:t>
      </w:r>
      <w:r w:rsidRPr="001B3BA7">
        <w:rPr>
          <w:rFonts w:ascii="Times New Roman" w:eastAsia="宋体" w:hAnsi="Times New Roman" w:cs="Times New Roman"/>
          <w:sz w:val="24"/>
        </w:rPr>
        <w:t>）象征传递困难的意境是相通的。</w:t>
      </w:r>
    </w:p>
    <w:p w14:paraId="20A91C45"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书信往来的</w:t>
      </w:r>
      <w:r w:rsidRPr="001B3BA7">
        <w:rPr>
          <w:rFonts w:ascii="Times New Roman" w:eastAsia="宋体" w:hAnsi="Times New Roman" w:cs="Times New Roman"/>
          <w:sz w:val="24"/>
        </w:rPr>
        <w:t>“</w:t>
      </w:r>
      <w:r w:rsidRPr="001B3BA7">
        <w:rPr>
          <w:rFonts w:ascii="Times New Roman" w:eastAsia="宋体" w:hAnsi="Times New Roman" w:cs="Times New Roman"/>
          <w:sz w:val="24"/>
        </w:rPr>
        <w:t>期待与落空</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诗人们也会借由</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意象，表达盼望书信到来（</w:t>
      </w:r>
      <w:r w:rsidRPr="001B3BA7">
        <w:rPr>
          <w:rFonts w:ascii="Times New Roman" w:eastAsia="宋体" w:hAnsi="Times New Roman" w:cs="Times New Roman"/>
          <w:sz w:val="24"/>
        </w:rPr>
        <w:t>“</w:t>
      </w:r>
      <w:r w:rsidRPr="001B3BA7">
        <w:rPr>
          <w:rFonts w:ascii="Times New Roman" w:eastAsia="宋体" w:hAnsi="Times New Roman" w:cs="Times New Roman"/>
          <w:sz w:val="24"/>
        </w:rPr>
        <w:t>望鱼</w:t>
      </w:r>
      <w:r w:rsidRPr="001B3BA7">
        <w:rPr>
          <w:rFonts w:ascii="Times New Roman" w:eastAsia="宋体" w:hAnsi="Times New Roman" w:cs="Times New Roman"/>
          <w:sz w:val="24"/>
        </w:rPr>
        <w:t>”</w:t>
      </w:r>
      <w:r w:rsidRPr="001B3BA7">
        <w:rPr>
          <w:rFonts w:ascii="Times New Roman" w:eastAsia="宋体" w:hAnsi="Times New Roman" w:cs="Times New Roman"/>
          <w:sz w:val="24"/>
        </w:rPr>
        <w:t>）的心情，或因</w:t>
      </w:r>
      <w:r w:rsidRPr="001B3BA7">
        <w:rPr>
          <w:rFonts w:ascii="Times New Roman" w:eastAsia="宋体" w:hAnsi="Times New Roman" w:cs="Times New Roman"/>
          <w:sz w:val="24"/>
        </w:rPr>
        <w:t>“</w:t>
      </w:r>
      <w:r w:rsidRPr="001B3BA7">
        <w:rPr>
          <w:rFonts w:ascii="Times New Roman" w:eastAsia="宋体" w:hAnsi="Times New Roman" w:cs="Times New Roman"/>
          <w:sz w:val="24"/>
        </w:rPr>
        <w:t>鱼沉</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鱼绝</w:t>
      </w:r>
      <w:r w:rsidRPr="001B3BA7">
        <w:rPr>
          <w:rFonts w:ascii="Times New Roman" w:eastAsia="宋体" w:hAnsi="Times New Roman" w:cs="Times New Roman"/>
          <w:sz w:val="24"/>
        </w:rPr>
        <w:t>”</w:t>
      </w:r>
      <w:r w:rsidRPr="001B3BA7">
        <w:rPr>
          <w:rFonts w:ascii="Times New Roman" w:eastAsia="宋体" w:hAnsi="Times New Roman" w:cs="Times New Roman"/>
          <w:sz w:val="24"/>
        </w:rPr>
        <w:t>（象征音信全无）而产生的失望。李冶在《结素鱼贻友人》中的行为就体现了这种寄托，她</w:t>
      </w:r>
      <w:r w:rsidRPr="001B3BA7">
        <w:rPr>
          <w:rFonts w:ascii="Times New Roman" w:eastAsia="宋体" w:hAnsi="Times New Roman" w:cs="Times New Roman"/>
          <w:sz w:val="24"/>
        </w:rPr>
        <w:t>“</w:t>
      </w:r>
      <w:r w:rsidRPr="001B3BA7">
        <w:rPr>
          <w:rFonts w:ascii="Times New Roman" w:eastAsia="宋体" w:hAnsi="Times New Roman" w:cs="Times New Roman"/>
          <w:sz w:val="24"/>
        </w:rPr>
        <w:t>尺素如残雪，结为双鲤鱼</w:t>
      </w:r>
      <w:r w:rsidRPr="001B3BA7">
        <w:rPr>
          <w:rFonts w:ascii="Times New Roman" w:eastAsia="宋体" w:hAnsi="Times New Roman" w:cs="Times New Roman"/>
          <w:sz w:val="24"/>
        </w:rPr>
        <w:t>”——</w:t>
      </w:r>
      <w:r w:rsidRPr="001B3BA7">
        <w:rPr>
          <w:rFonts w:ascii="Times New Roman" w:eastAsia="宋体" w:hAnsi="Times New Roman" w:cs="Times New Roman"/>
          <w:sz w:val="24"/>
        </w:rPr>
        <w:t>将信笺折叠成双鱼的形状寄给友人，以此含蓄传递心中所思所想。</w:t>
      </w:r>
    </w:p>
    <w:p w14:paraId="12AE351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鱼作为自然界充满生机的生物，在唐诗中常被用来</w:t>
      </w:r>
      <w:r w:rsidRPr="001B3BA7">
        <w:rPr>
          <w:rFonts w:ascii="Times New Roman" w:eastAsia="宋体" w:hAnsi="Times New Roman" w:cs="Times New Roman"/>
          <w:sz w:val="24"/>
        </w:rPr>
        <w:t>​​</w:t>
      </w:r>
      <w:r w:rsidRPr="001B3BA7">
        <w:rPr>
          <w:rFonts w:ascii="Times New Roman" w:eastAsia="宋体" w:hAnsi="Times New Roman" w:cs="Times New Roman"/>
          <w:sz w:val="24"/>
        </w:rPr>
        <w:t>点染田园风光或山林景致</w:t>
      </w:r>
      <w:r w:rsidRPr="001B3BA7">
        <w:rPr>
          <w:rFonts w:ascii="Times New Roman" w:eastAsia="宋体" w:hAnsi="Times New Roman" w:cs="Times New Roman"/>
          <w:sz w:val="24"/>
        </w:rPr>
        <w:t>​​</w:t>
      </w:r>
      <w:r w:rsidRPr="001B3BA7">
        <w:rPr>
          <w:rFonts w:ascii="Times New Roman" w:eastAsia="宋体" w:hAnsi="Times New Roman" w:cs="Times New Roman"/>
          <w:sz w:val="24"/>
        </w:rPr>
        <w:t>，有助于营造清幽、活泼且和谐的自然气息与生活情趣。这体现了诗人</w:t>
      </w:r>
      <w:r w:rsidRPr="001B3BA7">
        <w:rPr>
          <w:rFonts w:ascii="Times New Roman" w:eastAsia="宋体" w:hAnsi="Times New Roman" w:cs="Times New Roman"/>
          <w:sz w:val="24"/>
        </w:rPr>
        <w:t>​​</w:t>
      </w:r>
      <w:r w:rsidRPr="001B3BA7">
        <w:rPr>
          <w:rFonts w:ascii="Times New Roman" w:eastAsia="宋体" w:hAnsi="Times New Roman" w:cs="Times New Roman"/>
          <w:sz w:val="24"/>
        </w:rPr>
        <w:t>对自然的细致观察、由衷热爱</w:t>
      </w:r>
      <w:r w:rsidRPr="001B3BA7">
        <w:rPr>
          <w:rFonts w:ascii="Times New Roman" w:eastAsia="宋体" w:hAnsi="Times New Roman" w:cs="Times New Roman"/>
          <w:sz w:val="24"/>
        </w:rPr>
        <w:t>​​</w:t>
      </w:r>
      <w:r w:rsidRPr="001B3BA7">
        <w:rPr>
          <w:rFonts w:ascii="Times New Roman" w:eastAsia="宋体" w:hAnsi="Times New Roman" w:cs="Times New Roman"/>
          <w:sz w:val="24"/>
        </w:rPr>
        <w:t>，以及对人与万物和谐共存境界的向往，是诗歌表现</w:t>
      </w:r>
      <w:r w:rsidRPr="001B3BA7">
        <w:rPr>
          <w:rFonts w:ascii="Times New Roman" w:eastAsia="宋体" w:hAnsi="Times New Roman" w:cs="Times New Roman"/>
          <w:sz w:val="24"/>
        </w:rPr>
        <w:t>​​</w:t>
      </w:r>
      <w:r w:rsidRPr="001B3BA7">
        <w:rPr>
          <w:rFonts w:ascii="Times New Roman" w:eastAsia="宋体" w:hAnsi="Times New Roman" w:cs="Times New Roman"/>
          <w:sz w:val="24"/>
        </w:rPr>
        <w:t>自然趣味与自然生命力感应</w:t>
      </w:r>
      <w:r w:rsidRPr="001B3BA7">
        <w:rPr>
          <w:rFonts w:ascii="Times New Roman" w:eastAsia="宋体" w:hAnsi="Times New Roman" w:cs="Times New Roman"/>
          <w:sz w:val="24"/>
        </w:rPr>
        <w:t>​​</w:t>
      </w:r>
      <w:r w:rsidRPr="001B3BA7">
        <w:rPr>
          <w:rFonts w:ascii="Times New Roman" w:eastAsia="宋体" w:hAnsi="Times New Roman" w:cs="Times New Roman"/>
          <w:sz w:val="24"/>
        </w:rPr>
        <w:t>的生动体现。这种自然意趣具体表现为几种常见意境：</w:t>
      </w:r>
    </w:p>
    <w:p w14:paraId="4038A6A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美景的点缀：</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鱼在水中游弋的画面，往往是清幽山水画卷中不可或缺的元素。王维的《山居秋暝》描绘</w:t>
      </w:r>
      <w:r w:rsidRPr="001B3BA7">
        <w:rPr>
          <w:rFonts w:ascii="Times New Roman" w:eastAsia="宋体" w:hAnsi="Times New Roman" w:cs="Times New Roman"/>
          <w:sz w:val="24"/>
        </w:rPr>
        <w:t>“</w:t>
      </w:r>
      <w:r w:rsidRPr="001B3BA7">
        <w:rPr>
          <w:rFonts w:ascii="Times New Roman" w:eastAsia="宋体" w:hAnsi="Times New Roman" w:cs="Times New Roman"/>
          <w:sz w:val="24"/>
        </w:rPr>
        <w:t>竹喧归浣女，莲动下渔舟</w:t>
      </w:r>
      <w:r w:rsidRPr="001B3BA7">
        <w:rPr>
          <w:rFonts w:ascii="Times New Roman" w:eastAsia="宋体" w:hAnsi="Times New Roman" w:cs="Times New Roman"/>
          <w:sz w:val="24"/>
        </w:rPr>
        <w:t>”</w:t>
      </w:r>
      <w:r w:rsidRPr="001B3BA7">
        <w:rPr>
          <w:rFonts w:ascii="Times New Roman" w:eastAsia="宋体" w:hAnsi="Times New Roman" w:cs="Times New Roman"/>
          <w:sz w:val="24"/>
        </w:rPr>
        <w:t>，虽然没有直接写鱼，但渔舟所在的水下自有鱼群世界，与洗衣归来的女子、摇动的莲叶共同构成了一幅恬淡和谐、引人归隐的田园图景。常建的《戏题湖上》则更直接：</w:t>
      </w:r>
      <w:r w:rsidRPr="001B3BA7">
        <w:rPr>
          <w:rFonts w:ascii="Times New Roman" w:eastAsia="宋体" w:hAnsi="Times New Roman" w:cs="Times New Roman"/>
          <w:sz w:val="24"/>
        </w:rPr>
        <w:t>“</w:t>
      </w:r>
      <w:r w:rsidRPr="001B3BA7">
        <w:rPr>
          <w:rFonts w:ascii="Times New Roman" w:eastAsia="宋体" w:hAnsi="Times New Roman" w:cs="Times New Roman"/>
          <w:sz w:val="24"/>
        </w:rPr>
        <w:t>湖上老人坐矶头</w:t>
      </w:r>
      <w:r w:rsidRPr="001B3BA7">
        <w:rPr>
          <w:rFonts w:ascii="Times New Roman" w:eastAsia="宋体" w:hAnsi="Times New Roman" w:cs="Times New Roman"/>
          <w:sz w:val="24"/>
        </w:rPr>
        <w:t>...</w:t>
      </w:r>
      <w:r w:rsidRPr="001B3BA7">
        <w:rPr>
          <w:rFonts w:ascii="Times New Roman" w:eastAsia="宋体" w:hAnsi="Times New Roman" w:cs="Times New Roman"/>
          <w:sz w:val="24"/>
        </w:rPr>
        <w:t>竹竿</w:t>
      </w:r>
      <w:r w:rsidRPr="001B3BA7">
        <w:rPr>
          <w:rFonts w:ascii="Times New Roman" w:eastAsia="宋体" w:hAnsi="Times New Roman" w:cs="Times New Roman"/>
          <w:sz w:val="24"/>
        </w:rPr>
        <w:lastRenderedPageBreak/>
        <w:t>袅袅波无际，不知何者吞吾钩。</w:t>
      </w:r>
      <w:r w:rsidRPr="001B3BA7">
        <w:rPr>
          <w:rFonts w:ascii="Times New Roman" w:eastAsia="宋体" w:hAnsi="Times New Roman" w:cs="Times New Roman"/>
          <w:sz w:val="24"/>
        </w:rPr>
        <w:t>”</w:t>
      </w:r>
      <w:r w:rsidRPr="001B3BA7">
        <w:rPr>
          <w:rFonts w:ascii="Times New Roman" w:eastAsia="宋体" w:hAnsi="Times New Roman" w:cs="Times New Roman"/>
          <w:sz w:val="24"/>
        </w:rPr>
        <w:t>诗中的垂钓场景，将老人的闲情逸致与湖光山色的美景融为一体。</w:t>
      </w:r>
    </w:p>
    <w:p w14:paraId="585D231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生活的谐趣：</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诗歌也捕捉到了人与鱼互动、尤其是充满童趣的瞬间。白居易的《观游鱼》写道：</w:t>
      </w:r>
      <w:r w:rsidRPr="001B3BA7">
        <w:rPr>
          <w:rFonts w:ascii="Times New Roman" w:eastAsia="宋体" w:hAnsi="Times New Roman" w:cs="Times New Roman"/>
          <w:sz w:val="24"/>
        </w:rPr>
        <w:t>“</w:t>
      </w:r>
      <w:r w:rsidRPr="001B3BA7">
        <w:rPr>
          <w:rFonts w:ascii="Times New Roman" w:eastAsia="宋体" w:hAnsi="Times New Roman" w:cs="Times New Roman"/>
          <w:sz w:val="24"/>
        </w:rPr>
        <w:t>绕池闲步看鱼游，正值儿童弄钓舟。一种爱鱼心各异，我来施食尔</w:t>
      </w:r>
      <w:proofErr w:type="gramStart"/>
      <w:r w:rsidRPr="001B3BA7">
        <w:rPr>
          <w:rFonts w:ascii="Times New Roman" w:eastAsia="宋体" w:hAnsi="Times New Roman" w:cs="Times New Roman"/>
          <w:sz w:val="24"/>
        </w:rPr>
        <w:t>垂钩</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这里通过对比诗人自己悠然喂鱼的平和心境与孩童嬉戏钓鱼的活泼乐趣，展现了日常生活因鱼而生的不同情趣和生动气息。</w:t>
      </w:r>
    </w:p>
    <w:p w14:paraId="0817F07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自然活力的象征：</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鱼也常常被用作水域生命力与自然生机的象征。杜甫的《水槛遣心二首》中名句</w:t>
      </w:r>
      <w:r w:rsidRPr="001B3BA7">
        <w:rPr>
          <w:rFonts w:ascii="Times New Roman" w:eastAsia="宋体" w:hAnsi="Times New Roman" w:cs="Times New Roman"/>
          <w:sz w:val="24"/>
        </w:rPr>
        <w:t>“</w:t>
      </w:r>
      <w:r w:rsidRPr="001B3BA7">
        <w:rPr>
          <w:rFonts w:ascii="Times New Roman" w:eastAsia="宋体" w:hAnsi="Times New Roman" w:cs="Times New Roman"/>
          <w:sz w:val="24"/>
        </w:rPr>
        <w:t>细雨鱼儿出，微风燕子斜</w:t>
      </w:r>
      <w:r w:rsidRPr="001B3BA7">
        <w:rPr>
          <w:rFonts w:ascii="Times New Roman" w:eastAsia="宋体" w:hAnsi="Times New Roman" w:cs="Times New Roman"/>
          <w:sz w:val="24"/>
        </w:rPr>
        <w:t>”</w:t>
      </w:r>
      <w:r w:rsidRPr="001B3BA7">
        <w:rPr>
          <w:rFonts w:ascii="Times New Roman" w:eastAsia="宋体" w:hAnsi="Times New Roman" w:cs="Times New Roman"/>
          <w:sz w:val="24"/>
        </w:rPr>
        <w:t>，捕捉了春日细雨时鱼儿</w:t>
      </w:r>
      <w:proofErr w:type="gramStart"/>
      <w:r w:rsidRPr="001B3BA7">
        <w:rPr>
          <w:rFonts w:ascii="Times New Roman" w:eastAsia="宋体" w:hAnsi="Times New Roman" w:cs="Times New Roman"/>
          <w:sz w:val="24"/>
        </w:rPr>
        <w:t>浮</w:t>
      </w:r>
      <w:proofErr w:type="gramEnd"/>
      <w:r w:rsidRPr="001B3BA7">
        <w:rPr>
          <w:rFonts w:ascii="Times New Roman" w:eastAsia="宋体" w:hAnsi="Times New Roman" w:cs="Times New Roman"/>
          <w:sz w:val="24"/>
        </w:rPr>
        <w:t>出水面的细微动态，成为表现春天自然灵动与蓬勃生机的经典画面。</w:t>
      </w:r>
    </w:p>
    <w:p w14:paraId="1970C72C"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鱼作为珍贵的食材，在唐诗中也常成为</w:t>
      </w:r>
      <w:r w:rsidRPr="001B3BA7">
        <w:rPr>
          <w:rFonts w:ascii="Times New Roman" w:eastAsia="宋体" w:hAnsi="Times New Roman" w:cs="Times New Roman"/>
          <w:sz w:val="24"/>
        </w:rPr>
        <w:t>​​</w:t>
      </w:r>
      <w:r w:rsidRPr="001B3BA7">
        <w:rPr>
          <w:rFonts w:ascii="Times New Roman" w:eastAsia="宋体" w:hAnsi="Times New Roman" w:cs="Times New Roman"/>
          <w:sz w:val="24"/>
        </w:rPr>
        <w:t>揭露社会不公的犀利意象</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用以批判贫富悬殊和统治阶层的奢靡腐败</w:t>
      </w:r>
      <w:r w:rsidRPr="001B3BA7">
        <w:rPr>
          <w:rFonts w:ascii="Times New Roman" w:eastAsia="宋体" w:hAnsi="Times New Roman" w:cs="Times New Roman"/>
          <w:sz w:val="24"/>
        </w:rPr>
        <w:t>​​</w:t>
      </w:r>
      <w:r w:rsidRPr="001B3BA7">
        <w:rPr>
          <w:rFonts w:ascii="Times New Roman" w:eastAsia="宋体" w:hAnsi="Times New Roman" w:cs="Times New Roman"/>
          <w:sz w:val="24"/>
        </w:rPr>
        <w:t>，并与普通百姓的清贫形成强烈反差。因此，关于食鱼的描写，有时蕴含着深刻的社会批判锋芒。这主要体现在两种常见的意境中：</w:t>
      </w:r>
    </w:p>
    <w:p w14:paraId="16959078"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富者珍馐与贫者困顿的尖锐对照：</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杜甫在《陪郑广文游何将军山林》中描写贵族宴席上的</w:t>
      </w:r>
      <w:r w:rsidRPr="001B3BA7">
        <w:rPr>
          <w:rFonts w:ascii="Times New Roman" w:eastAsia="宋体" w:hAnsi="Times New Roman" w:cs="Times New Roman"/>
          <w:sz w:val="24"/>
        </w:rPr>
        <w:t>“</w:t>
      </w:r>
      <w:r w:rsidRPr="001B3BA7">
        <w:rPr>
          <w:rFonts w:ascii="Times New Roman" w:eastAsia="宋体" w:hAnsi="Times New Roman" w:cs="Times New Roman"/>
          <w:sz w:val="24"/>
        </w:rPr>
        <w:t>鲜鲫银丝脍</w:t>
      </w:r>
      <w:r w:rsidRPr="001B3BA7">
        <w:rPr>
          <w:rFonts w:ascii="Times New Roman" w:eastAsia="宋体" w:hAnsi="Times New Roman" w:cs="Times New Roman"/>
          <w:sz w:val="24"/>
        </w:rPr>
        <w:t>”</w:t>
      </w:r>
      <w:r w:rsidRPr="001B3BA7">
        <w:rPr>
          <w:rFonts w:ascii="Times New Roman" w:eastAsia="宋体" w:hAnsi="Times New Roman" w:cs="Times New Roman"/>
          <w:sz w:val="24"/>
        </w:rPr>
        <w:t>，以精致讲究的鱼肴细节，具体展现了特权阶层的奢华生活。而其《自京赴奉先县咏怀五百字》中震撼人心的名句</w:t>
      </w:r>
      <w:r w:rsidRPr="001B3BA7">
        <w:rPr>
          <w:rFonts w:ascii="Times New Roman" w:eastAsia="宋体" w:hAnsi="Times New Roman" w:cs="Times New Roman"/>
          <w:sz w:val="24"/>
        </w:rPr>
        <w:t>“</w:t>
      </w:r>
      <w:r w:rsidRPr="001B3BA7">
        <w:rPr>
          <w:rFonts w:ascii="Times New Roman" w:eastAsia="宋体" w:hAnsi="Times New Roman" w:cs="Times New Roman"/>
          <w:sz w:val="24"/>
        </w:rPr>
        <w:t>朱门酒肉臭，路有冻死骨</w:t>
      </w:r>
      <w:r w:rsidRPr="001B3BA7">
        <w:rPr>
          <w:rFonts w:ascii="Times New Roman" w:eastAsia="宋体" w:hAnsi="Times New Roman" w:cs="Times New Roman"/>
          <w:sz w:val="24"/>
        </w:rPr>
        <w:t>”</w:t>
      </w:r>
      <w:r w:rsidRPr="001B3BA7">
        <w:rPr>
          <w:rFonts w:ascii="Times New Roman" w:eastAsia="宋体" w:hAnsi="Times New Roman" w:cs="Times New Roman"/>
          <w:sz w:val="24"/>
        </w:rPr>
        <w:t>，虽未点明何种珍馐，但</w:t>
      </w:r>
      <w:r w:rsidRPr="001B3BA7">
        <w:rPr>
          <w:rFonts w:ascii="Times New Roman" w:eastAsia="宋体" w:hAnsi="Times New Roman" w:cs="Times New Roman"/>
          <w:sz w:val="24"/>
        </w:rPr>
        <w:t>“</w:t>
      </w:r>
      <w:r w:rsidRPr="001B3BA7">
        <w:rPr>
          <w:rFonts w:ascii="Times New Roman" w:eastAsia="宋体" w:hAnsi="Times New Roman" w:cs="Times New Roman"/>
          <w:sz w:val="24"/>
        </w:rPr>
        <w:t>酒肉</w:t>
      </w:r>
      <w:r w:rsidRPr="001B3BA7">
        <w:rPr>
          <w:rFonts w:ascii="Times New Roman" w:eastAsia="宋体" w:hAnsi="Times New Roman" w:cs="Times New Roman"/>
          <w:sz w:val="24"/>
        </w:rPr>
        <w:t>”</w:t>
      </w:r>
      <w:r w:rsidRPr="001B3BA7">
        <w:rPr>
          <w:rFonts w:ascii="Times New Roman" w:eastAsia="宋体" w:hAnsi="Times New Roman" w:cs="Times New Roman"/>
          <w:sz w:val="24"/>
        </w:rPr>
        <w:t>无疑是包括鱼在内的各类昂贵食品的总称。诗中紧接着提到</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况闻内</w:t>
      </w:r>
      <w:proofErr w:type="gramEnd"/>
      <w:r w:rsidRPr="001B3BA7">
        <w:rPr>
          <w:rFonts w:ascii="Times New Roman" w:eastAsia="宋体" w:hAnsi="Times New Roman" w:cs="Times New Roman"/>
          <w:sz w:val="24"/>
        </w:rPr>
        <w:t>金盘，尽在卫霍室</w:t>
      </w:r>
      <w:r w:rsidRPr="001B3BA7">
        <w:rPr>
          <w:rFonts w:ascii="Times New Roman" w:eastAsia="宋体" w:hAnsi="Times New Roman" w:cs="Times New Roman"/>
          <w:sz w:val="24"/>
        </w:rPr>
        <w:t>”</w:t>
      </w:r>
      <w:r w:rsidRPr="001B3BA7">
        <w:rPr>
          <w:rFonts w:ascii="Times New Roman" w:eastAsia="宋体" w:hAnsi="Times New Roman" w:cs="Times New Roman"/>
          <w:sz w:val="24"/>
        </w:rPr>
        <w:t>（指权贵之家），进一步坐实了统治阶级对稀缺资源（如精美的食鱼）的独占。这与饥寒交迫、尸</w:t>
      </w:r>
      <w:proofErr w:type="gramStart"/>
      <w:r w:rsidRPr="001B3BA7">
        <w:rPr>
          <w:rFonts w:ascii="Times New Roman" w:eastAsia="宋体" w:hAnsi="Times New Roman" w:cs="Times New Roman"/>
          <w:sz w:val="24"/>
        </w:rPr>
        <w:t>横街头</w:t>
      </w:r>
      <w:proofErr w:type="gramEnd"/>
      <w:r w:rsidRPr="001B3BA7">
        <w:rPr>
          <w:rFonts w:ascii="Times New Roman" w:eastAsia="宋体" w:hAnsi="Times New Roman" w:cs="Times New Roman"/>
          <w:sz w:val="24"/>
        </w:rPr>
        <w:t>的贫苦百姓构成惊心动魄、最具冲击力的社会批判。</w:t>
      </w:r>
    </w:p>
    <w:p w14:paraId="02D408E4"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赋税兵役压迫下的民生艰难（包括渔民）：</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这种批判有时也体现在更广泛的民生视角，揭示苛捐杂税和战乱对包括渔民在内的人民造成的沉重负担。杜甫在《又呈吴郎》中，虽主要围绕邻家</w:t>
      </w:r>
      <w:proofErr w:type="gramStart"/>
      <w:r w:rsidRPr="001B3BA7">
        <w:rPr>
          <w:rFonts w:ascii="Times New Roman" w:eastAsia="宋体" w:hAnsi="Times New Roman" w:cs="Times New Roman"/>
          <w:sz w:val="24"/>
        </w:rPr>
        <w:t>妇偷枣</w:t>
      </w:r>
      <w:proofErr w:type="gramEnd"/>
      <w:r w:rsidRPr="001B3BA7">
        <w:rPr>
          <w:rFonts w:ascii="Times New Roman" w:eastAsia="宋体" w:hAnsi="Times New Roman" w:cs="Times New Roman"/>
          <w:sz w:val="24"/>
        </w:rPr>
        <w:t>一事展开，深层次却是反映</w:t>
      </w:r>
      <w:r w:rsidRPr="001B3BA7">
        <w:rPr>
          <w:rFonts w:ascii="Times New Roman" w:eastAsia="宋体" w:hAnsi="Times New Roman" w:cs="Times New Roman"/>
          <w:sz w:val="24"/>
        </w:rPr>
        <w:t>“</w:t>
      </w:r>
      <w:r w:rsidRPr="001B3BA7">
        <w:rPr>
          <w:rFonts w:ascii="Times New Roman" w:eastAsia="宋体" w:hAnsi="Times New Roman" w:cs="Times New Roman"/>
          <w:sz w:val="24"/>
        </w:rPr>
        <w:t>征求贫到骨</w:t>
      </w:r>
      <w:r w:rsidRPr="001B3BA7">
        <w:rPr>
          <w:rFonts w:ascii="Times New Roman" w:eastAsia="宋体" w:hAnsi="Times New Roman" w:cs="Times New Roman"/>
          <w:sz w:val="24"/>
        </w:rPr>
        <w:t>”</w:t>
      </w:r>
      <w:r w:rsidRPr="001B3BA7">
        <w:rPr>
          <w:rFonts w:ascii="Times New Roman" w:eastAsia="宋体" w:hAnsi="Times New Roman" w:cs="Times New Roman"/>
          <w:sz w:val="24"/>
        </w:rPr>
        <w:t>和</w:t>
      </w:r>
      <w:r w:rsidRPr="001B3BA7">
        <w:rPr>
          <w:rFonts w:ascii="Times New Roman" w:eastAsia="宋体" w:hAnsi="Times New Roman" w:cs="Times New Roman"/>
          <w:sz w:val="24"/>
        </w:rPr>
        <w:t>“</w:t>
      </w:r>
      <w:r w:rsidRPr="001B3BA7">
        <w:rPr>
          <w:rFonts w:ascii="Times New Roman" w:eastAsia="宋体" w:hAnsi="Times New Roman" w:cs="Times New Roman"/>
          <w:sz w:val="24"/>
        </w:rPr>
        <w:t>战伐多新鬼</w:t>
      </w:r>
      <w:r w:rsidRPr="001B3BA7">
        <w:rPr>
          <w:rFonts w:ascii="Times New Roman" w:eastAsia="宋体" w:hAnsi="Times New Roman" w:cs="Times New Roman"/>
          <w:sz w:val="24"/>
        </w:rPr>
        <w:t>”</w:t>
      </w:r>
      <w:r w:rsidRPr="001B3BA7">
        <w:rPr>
          <w:rFonts w:ascii="Times New Roman" w:eastAsia="宋体" w:hAnsi="Times New Roman" w:cs="Times New Roman"/>
          <w:sz w:val="24"/>
        </w:rPr>
        <w:t>的严酷现实。在这种盘剥殆尽、兵祸连绵的大背景之下，</w:t>
      </w:r>
      <w:r w:rsidRPr="001B3BA7">
        <w:rPr>
          <w:rFonts w:ascii="Times New Roman" w:eastAsia="宋体" w:hAnsi="Times New Roman" w:cs="Times New Roman"/>
          <w:sz w:val="24"/>
        </w:rPr>
        <w:t>“</w:t>
      </w:r>
      <w:r w:rsidRPr="001B3BA7">
        <w:rPr>
          <w:rFonts w:ascii="Times New Roman" w:eastAsia="宋体" w:hAnsi="Times New Roman" w:cs="Times New Roman"/>
          <w:sz w:val="24"/>
        </w:rPr>
        <w:t>贫到骨</w:t>
      </w:r>
      <w:r w:rsidRPr="001B3BA7">
        <w:rPr>
          <w:rFonts w:ascii="Times New Roman" w:eastAsia="宋体" w:hAnsi="Times New Roman" w:cs="Times New Roman"/>
          <w:sz w:val="24"/>
        </w:rPr>
        <w:t>”</w:t>
      </w:r>
      <w:r w:rsidRPr="001B3BA7">
        <w:rPr>
          <w:rFonts w:ascii="Times New Roman" w:eastAsia="宋体" w:hAnsi="Times New Roman" w:cs="Times New Roman"/>
          <w:sz w:val="24"/>
        </w:rPr>
        <w:t>的不仅仅是枣树的主人，也包括了那些靠捕捞为生、却同样饱受赋税和兵役之苦的渔民。诗中虽未直接写捕鱼或食鱼，但其揭示的普遍性苦难，自然涵盖了以鱼为生计来源者的艰辛。</w:t>
      </w:r>
    </w:p>
    <w:p w14:paraId="1B65B64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总而言之，鱼在唐诗的广阔天地里，绝非仅是水中的游</w:t>
      </w:r>
      <w:proofErr w:type="gramStart"/>
      <w:r w:rsidRPr="001B3BA7">
        <w:rPr>
          <w:rFonts w:ascii="Times New Roman" w:eastAsia="宋体" w:hAnsi="Times New Roman" w:cs="Times New Roman"/>
          <w:sz w:val="24"/>
        </w:rPr>
        <w:t>鳞</w:t>
      </w:r>
      <w:proofErr w:type="gramEnd"/>
      <w:r w:rsidRPr="001B3BA7">
        <w:rPr>
          <w:rFonts w:ascii="Times New Roman" w:eastAsia="宋体" w:hAnsi="Times New Roman" w:cs="Times New Roman"/>
          <w:sz w:val="24"/>
        </w:rPr>
        <w:t>。它被诗人们赋予了极为深邃且多重的文化意蕴，成为一个</w:t>
      </w:r>
      <w:proofErr w:type="gramStart"/>
      <w:r w:rsidRPr="001B3BA7">
        <w:rPr>
          <w:rFonts w:ascii="Times New Roman" w:eastAsia="宋体" w:hAnsi="Times New Roman" w:cs="Times New Roman"/>
          <w:sz w:val="24"/>
        </w:rPr>
        <w:t>凝练着</w:t>
      </w:r>
      <w:proofErr w:type="gramEnd"/>
      <w:r w:rsidRPr="001B3BA7">
        <w:rPr>
          <w:rFonts w:ascii="Times New Roman" w:eastAsia="宋体" w:hAnsi="Times New Roman" w:cs="Times New Roman"/>
          <w:sz w:val="24"/>
        </w:rPr>
        <w:t>时代精神密码的独特意象。这尾灵动的生物，既是诗人心中追求</w:t>
      </w:r>
      <w:r w:rsidRPr="001B3BA7">
        <w:rPr>
          <w:rFonts w:ascii="Times New Roman" w:eastAsia="宋体" w:hAnsi="Times New Roman" w:cs="Times New Roman"/>
          <w:sz w:val="24"/>
        </w:rPr>
        <w:t>​​</w:t>
      </w:r>
      <w:r w:rsidRPr="001B3BA7">
        <w:rPr>
          <w:rFonts w:ascii="Times New Roman" w:eastAsia="宋体" w:hAnsi="Times New Roman" w:cs="Times New Roman"/>
          <w:sz w:val="24"/>
        </w:rPr>
        <w:t>自由逍遥的图腾</w:t>
      </w:r>
      <w:r w:rsidRPr="001B3BA7">
        <w:rPr>
          <w:rFonts w:ascii="Times New Roman" w:eastAsia="宋体" w:hAnsi="Times New Roman" w:cs="Times New Roman"/>
          <w:sz w:val="24"/>
        </w:rPr>
        <w:t>​​——</w:t>
      </w:r>
      <w:r w:rsidRPr="001B3BA7">
        <w:rPr>
          <w:rFonts w:ascii="Times New Roman" w:eastAsia="宋体" w:hAnsi="Times New Roman" w:cs="Times New Roman"/>
          <w:sz w:val="24"/>
        </w:rPr>
        <w:t>借渔父的形象寄托着对现实束缚的疏离，对个体解放与融入自然的深切渴望；同时，又幻化为士人阶层的</w:t>
      </w:r>
      <w:r w:rsidRPr="001B3BA7">
        <w:rPr>
          <w:rFonts w:ascii="Times New Roman" w:eastAsia="宋体" w:hAnsi="Times New Roman" w:cs="Times New Roman"/>
          <w:sz w:val="24"/>
        </w:rPr>
        <w:t>​​</w:t>
      </w:r>
      <w:r w:rsidRPr="001B3BA7">
        <w:rPr>
          <w:rFonts w:ascii="Times New Roman" w:eastAsia="宋体" w:hAnsi="Times New Roman" w:cs="Times New Roman"/>
          <w:sz w:val="24"/>
        </w:rPr>
        <w:t>功名化身</w:t>
      </w:r>
      <w:r w:rsidRPr="001B3BA7">
        <w:rPr>
          <w:rFonts w:ascii="Times New Roman" w:eastAsia="宋体" w:hAnsi="Times New Roman" w:cs="Times New Roman"/>
          <w:sz w:val="24"/>
        </w:rPr>
        <w:t>​​—</w:t>
      </w:r>
      <w:r w:rsidRPr="001B3BA7">
        <w:rPr>
          <w:rFonts w:ascii="Times New Roman" w:eastAsia="宋体" w:hAnsi="Times New Roman" w:cs="Times New Roman"/>
          <w:sz w:val="24"/>
        </w:rPr>
        <w:lastRenderedPageBreak/>
        <w:t>—“</w:t>
      </w:r>
      <w:r w:rsidRPr="001B3BA7">
        <w:rPr>
          <w:rFonts w:ascii="Times New Roman" w:eastAsia="宋体" w:hAnsi="Times New Roman" w:cs="Times New Roman"/>
          <w:sz w:val="24"/>
        </w:rPr>
        <w:t>鲤鱼跳龙门</w:t>
      </w:r>
      <w:r w:rsidRPr="001B3BA7">
        <w:rPr>
          <w:rFonts w:ascii="Times New Roman" w:eastAsia="宋体" w:hAnsi="Times New Roman" w:cs="Times New Roman"/>
          <w:sz w:val="24"/>
        </w:rPr>
        <w:t>”</w:t>
      </w:r>
      <w:r w:rsidRPr="001B3BA7">
        <w:rPr>
          <w:rFonts w:ascii="Times New Roman" w:eastAsia="宋体" w:hAnsi="Times New Roman" w:cs="Times New Roman"/>
          <w:sz w:val="24"/>
        </w:rPr>
        <w:t>的古老传说，精准投射出科举时代知识分子对阶层跃迁的热望，成为</w:t>
      </w:r>
      <w:r w:rsidRPr="001B3BA7">
        <w:rPr>
          <w:rFonts w:ascii="Times New Roman" w:eastAsia="宋体" w:hAnsi="Times New Roman" w:cs="Times New Roman"/>
          <w:sz w:val="24"/>
        </w:rPr>
        <w:t>“</w:t>
      </w:r>
      <w:r w:rsidRPr="001B3BA7">
        <w:rPr>
          <w:rFonts w:ascii="Times New Roman" w:eastAsia="宋体" w:hAnsi="Times New Roman" w:cs="Times New Roman"/>
          <w:sz w:val="24"/>
        </w:rPr>
        <w:t>及第化龙</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钓鳌待时</w:t>
      </w:r>
      <w:r w:rsidRPr="001B3BA7">
        <w:rPr>
          <w:rFonts w:ascii="Times New Roman" w:eastAsia="宋体" w:hAnsi="Times New Roman" w:cs="Times New Roman"/>
          <w:sz w:val="24"/>
        </w:rPr>
        <w:t>”</w:t>
      </w:r>
      <w:r w:rsidRPr="001B3BA7">
        <w:rPr>
          <w:rFonts w:ascii="Times New Roman" w:eastAsia="宋体" w:hAnsi="Times New Roman" w:cs="Times New Roman"/>
          <w:sz w:val="24"/>
        </w:rPr>
        <w:t>等梦想的文化符号。</w:t>
      </w:r>
    </w:p>
    <w:p w14:paraId="280E4BB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它</w:t>
      </w:r>
      <w:r w:rsidRPr="001B3BA7">
        <w:rPr>
          <w:rFonts w:ascii="Times New Roman" w:eastAsia="宋体" w:hAnsi="Times New Roman" w:cs="Times New Roman"/>
          <w:sz w:val="24"/>
        </w:rPr>
        <w:t>​​</w:t>
      </w:r>
      <w:r w:rsidRPr="001B3BA7">
        <w:rPr>
          <w:rFonts w:ascii="Times New Roman" w:eastAsia="宋体" w:hAnsi="Times New Roman" w:cs="Times New Roman"/>
          <w:sz w:val="24"/>
        </w:rPr>
        <w:t>承载着最真挚的情感</w:t>
      </w:r>
      <w:r w:rsidRPr="001B3BA7">
        <w:rPr>
          <w:rFonts w:ascii="Times New Roman" w:eastAsia="宋体" w:hAnsi="Times New Roman" w:cs="Times New Roman"/>
          <w:sz w:val="24"/>
        </w:rPr>
        <w:t>​​</w:t>
      </w:r>
      <w:r w:rsidRPr="001B3BA7">
        <w:rPr>
          <w:rFonts w:ascii="Times New Roman" w:eastAsia="宋体" w:hAnsi="Times New Roman" w:cs="Times New Roman"/>
          <w:sz w:val="24"/>
        </w:rPr>
        <w:t>，一双</w:t>
      </w:r>
      <w:r w:rsidRPr="001B3BA7">
        <w:rPr>
          <w:rFonts w:ascii="Times New Roman" w:eastAsia="宋体" w:hAnsi="Times New Roman" w:cs="Times New Roman"/>
          <w:sz w:val="24"/>
        </w:rPr>
        <w:t>“</w:t>
      </w:r>
      <w:r w:rsidRPr="001B3BA7">
        <w:rPr>
          <w:rFonts w:ascii="Times New Roman" w:eastAsia="宋体" w:hAnsi="Times New Roman" w:cs="Times New Roman"/>
          <w:sz w:val="24"/>
        </w:rPr>
        <w:t>尺素双鱼</w:t>
      </w:r>
      <w:r w:rsidRPr="001B3BA7">
        <w:rPr>
          <w:rFonts w:ascii="Times New Roman" w:eastAsia="宋体" w:hAnsi="Times New Roman" w:cs="Times New Roman"/>
          <w:sz w:val="24"/>
        </w:rPr>
        <w:t>”</w:t>
      </w:r>
      <w:r w:rsidRPr="001B3BA7">
        <w:rPr>
          <w:rFonts w:ascii="Times New Roman" w:eastAsia="宋体" w:hAnsi="Times New Roman" w:cs="Times New Roman"/>
          <w:sz w:val="24"/>
        </w:rPr>
        <w:t>，便能寄寓刻骨相思与渴盼沟通的苦楚；它</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点染着</w:t>
      </w:r>
      <w:proofErr w:type="gramEnd"/>
      <w:r w:rsidRPr="001B3BA7">
        <w:rPr>
          <w:rFonts w:ascii="Times New Roman" w:eastAsia="宋体" w:hAnsi="Times New Roman" w:cs="Times New Roman"/>
          <w:sz w:val="24"/>
        </w:rPr>
        <w:t>最灵动的自然</w:t>
      </w:r>
      <w:r w:rsidRPr="001B3BA7">
        <w:rPr>
          <w:rFonts w:ascii="Times New Roman" w:eastAsia="宋体" w:hAnsi="Times New Roman" w:cs="Times New Roman"/>
          <w:sz w:val="24"/>
        </w:rPr>
        <w:t>​​</w:t>
      </w:r>
      <w:r w:rsidRPr="001B3BA7">
        <w:rPr>
          <w:rFonts w:ascii="Times New Roman" w:eastAsia="宋体" w:hAnsi="Times New Roman" w:cs="Times New Roman"/>
          <w:sz w:val="24"/>
        </w:rPr>
        <w:t>，作为山水田园画卷中跃动的生机，既增添了静谧景致中的活泼意趣，也无声映照着中国人心底</w:t>
      </w:r>
      <w:r w:rsidRPr="001B3BA7">
        <w:rPr>
          <w:rFonts w:ascii="Times New Roman" w:eastAsia="宋体" w:hAnsi="Times New Roman" w:cs="Times New Roman"/>
          <w:sz w:val="24"/>
        </w:rPr>
        <w:t>“</w:t>
      </w:r>
      <w:r w:rsidRPr="001B3BA7">
        <w:rPr>
          <w:rFonts w:ascii="Times New Roman" w:eastAsia="宋体" w:hAnsi="Times New Roman" w:cs="Times New Roman"/>
          <w:sz w:val="24"/>
        </w:rPr>
        <w:t>天人和谐</w:t>
      </w:r>
      <w:r w:rsidRPr="001B3BA7">
        <w:rPr>
          <w:rFonts w:ascii="Times New Roman" w:eastAsia="宋体" w:hAnsi="Times New Roman" w:cs="Times New Roman"/>
          <w:sz w:val="24"/>
        </w:rPr>
        <w:t>”</w:t>
      </w:r>
      <w:r w:rsidRPr="001B3BA7">
        <w:rPr>
          <w:rFonts w:ascii="Times New Roman" w:eastAsia="宋体" w:hAnsi="Times New Roman" w:cs="Times New Roman"/>
          <w:sz w:val="24"/>
        </w:rPr>
        <w:t>的理想境界。然而，餐桌上这寻常又珍贵的食材，却又成为一面</w:t>
      </w:r>
      <w:r w:rsidRPr="001B3BA7">
        <w:rPr>
          <w:rFonts w:ascii="Times New Roman" w:eastAsia="宋体" w:hAnsi="Times New Roman" w:cs="Times New Roman"/>
          <w:sz w:val="24"/>
        </w:rPr>
        <w:t>​​</w:t>
      </w:r>
      <w:r w:rsidRPr="001B3BA7">
        <w:rPr>
          <w:rFonts w:ascii="Times New Roman" w:eastAsia="宋体" w:hAnsi="Times New Roman" w:cs="Times New Roman"/>
          <w:sz w:val="24"/>
        </w:rPr>
        <w:t>尖锐的社会棱镜</w:t>
      </w:r>
      <w:r w:rsidRPr="001B3BA7">
        <w:rPr>
          <w:rFonts w:ascii="Times New Roman" w:eastAsia="宋体" w:hAnsi="Times New Roman" w:cs="Times New Roman"/>
          <w:sz w:val="24"/>
        </w:rPr>
        <w:t>​​——“</w:t>
      </w:r>
      <w:r w:rsidRPr="001B3BA7">
        <w:rPr>
          <w:rFonts w:ascii="Times New Roman" w:eastAsia="宋体" w:hAnsi="Times New Roman" w:cs="Times New Roman"/>
          <w:sz w:val="24"/>
        </w:rPr>
        <w:t>朱门酒肉臭</w:t>
      </w:r>
      <w:r w:rsidRPr="001B3BA7">
        <w:rPr>
          <w:rFonts w:ascii="Times New Roman" w:eastAsia="宋体" w:hAnsi="Times New Roman" w:cs="Times New Roman"/>
          <w:sz w:val="24"/>
        </w:rPr>
        <w:t>”</w:t>
      </w:r>
      <w:r w:rsidRPr="001B3BA7">
        <w:rPr>
          <w:rFonts w:ascii="Times New Roman" w:eastAsia="宋体" w:hAnsi="Times New Roman" w:cs="Times New Roman"/>
          <w:sz w:val="24"/>
        </w:rPr>
        <w:t>之下掩藏的珍馐中，必然包含鱼的身影，它无情映射出阶级的鸿沟、横征暴敛的阴影与统治阶层的奢靡。甚至，它还成为</w:t>
      </w:r>
      <w:r w:rsidRPr="001B3BA7">
        <w:rPr>
          <w:rFonts w:ascii="Times New Roman" w:eastAsia="宋体" w:hAnsi="Times New Roman" w:cs="Times New Roman"/>
          <w:sz w:val="24"/>
        </w:rPr>
        <w:t>​​</w:t>
      </w:r>
      <w:r w:rsidRPr="001B3BA7">
        <w:rPr>
          <w:rFonts w:ascii="Times New Roman" w:eastAsia="宋体" w:hAnsi="Times New Roman" w:cs="Times New Roman"/>
          <w:sz w:val="24"/>
        </w:rPr>
        <w:t>哲理与历史的载体</w:t>
      </w:r>
      <w:r w:rsidRPr="001B3BA7">
        <w:rPr>
          <w:rFonts w:ascii="Times New Roman" w:eastAsia="宋体" w:hAnsi="Times New Roman" w:cs="Times New Roman"/>
          <w:sz w:val="24"/>
        </w:rPr>
        <w:t>​​</w:t>
      </w:r>
      <w:r w:rsidRPr="001B3BA7">
        <w:rPr>
          <w:rFonts w:ascii="Times New Roman" w:eastAsia="宋体" w:hAnsi="Times New Roman" w:cs="Times New Roman"/>
          <w:sz w:val="24"/>
        </w:rPr>
        <w:t>，那些古老的寓言</w:t>
      </w:r>
      <w:r w:rsidRPr="001B3BA7">
        <w:rPr>
          <w:rFonts w:ascii="Times New Roman" w:eastAsia="宋体" w:hAnsi="Times New Roman" w:cs="Times New Roman"/>
          <w:sz w:val="24"/>
        </w:rPr>
        <w:t>——</w:t>
      </w:r>
      <w:r w:rsidRPr="001B3BA7">
        <w:rPr>
          <w:rFonts w:ascii="Times New Roman" w:eastAsia="宋体" w:hAnsi="Times New Roman" w:cs="Times New Roman"/>
          <w:sz w:val="24"/>
        </w:rPr>
        <w:t>无论是启迪智慧的</w:t>
      </w:r>
      <w:r w:rsidRPr="001B3BA7">
        <w:rPr>
          <w:rFonts w:ascii="Times New Roman" w:eastAsia="宋体" w:hAnsi="Times New Roman" w:cs="Times New Roman"/>
          <w:sz w:val="24"/>
        </w:rPr>
        <w:t>“</w:t>
      </w:r>
      <w:r w:rsidRPr="001B3BA7">
        <w:rPr>
          <w:rFonts w:ascii="Times New Roman" w:eastAsia="宋体" w:hAnsi="Times New Roman" w:cs="Times New Roman"/>
          <w:sz w:val="24"/>
        </w:rPr>
        <w:t>庄惠观鱼之辩</w:t>
      </w:r>
      <w:r w:rsidRPr="001B3BA7">
        <w:rPr>
          <w:rFonts w:ascii="Times New Roman" w:eastAsia="宋体" w:hAnsi="Times New Roman" w:cs="Times New Roman"/>
          <w:sz w:val="24"/>
        </w:rPr>
        <w:t>”</w:t>
      </w:r>
      <w:r w:rsidRPr="001B3BA7">
        <w:rPr>
          <w:rFonts w:ascii="Times New Roman" w:eastAsia="宋体" w:hAnsi="Times New Roman" w:cs="Times New Roman"/>
          <w:sz w:val="24"/>
        </w:rPr>
        <w:t>，还是警示危难的</w:t>
      </w:r>
      <w:r w:rsidRPr="001B3BA7">
        <w:rPr>
          <w:rFonts w:ascii="Times New Roman" w:eastAsia="宋体" w:hAnsi="Times New Roman" w:cs="Times New Roman"/>
          <w:sz w:val="24"/>
        </w:rPr>
        <w:t>“</w:t>
      </w:r>
      <w:r w:rsidRPr="001B3BA7">
        <w:rPr>
          <w:rFonts w:ascii="Times New Roman" w:eastAsia="宋体" w:hAnsi="Times New Roman" w:cs="Times New Roman"/>
          <w:sz w:val="24"/>
        </w:rPr>
        <w:t>涸辙之鲋</w:t>
      </w:r>
      <w:r w:rsidRPr="001B3BA7">
        <w:rPr>
          <w:rFonts w:ascii="Times New Roman" w:eastAsia="宋体" w:hAnsi="Times New Roman" w:cs="Times New Roman"/>
          <w:sz w:val="24"/>
        </w:rPr>
        <w:t>”——</w:t>
      </w:r>
      <w:r w:rsidRPr="001B3BA7">
        <w:rPr>
          <w:rFonts w:ascii="Times New Roman" w:eastAsia="宋体" w:hAnsi="Times New Roman" w:cs="Times New Roman"/>
          <w:sz w:val="24"/>
        </w:rPr>
        <w:t>都被巧妙地熔铸于诗境，回响着历史的回声。</w:t>
      </w:r>
    </w:p>
    <w:p w14:paraId="477A688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可以说，唐代诗人们以其卓绝的艺术创造力，将</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这一自然生灵，点化升华为一个</w:t>
      </w:r>
      <w:r w:rsidRPr="001B3BA7">
        <w:rPr>
          <w:rFonts w:ascii="Times New Roman" w:eastAsia="宋体" w:hAnsi="Times New Roman" w:cs="Times New Roman"/>
          <w:sz w:val="24"/>
        </w:rPr>
        <w:t>​​</w:t>
      </w:r>
      <w:r w:rsidRPr="001B3BA7">
        <w:rPr>
          <w:rFonts w:ascii="Times New Roman" w:eastAsia="宋体" w:hAnsi="Times New Roman" w:cs="Times New Roman"/>
          <w:sz w:val="24"/>
        </w:rPr>
        <w:t>承载盛唐气象与文人精魂的核心诗学符号</w:t>
      </w:r>
      <w:r w:rsidRPr="001B3BA7">
        <w:rPr>
          <w:rFonts w:ascii="Times New Roman" w:eastAsia="宋体" w:hAnsi="Times New Roman" w:cs="Times New Roman"/>
          <w:sz w:val="24"/>
        </w:rPr>
        <w:t>​​</w:t>
      </w:r>
      <w:r w:rsidRPr="001B3BA7">
        <w:rPr>
          <w:rFonts w:ascii="Times New Roman" w:eastAsia="宋体" w:hAnsi="Times New Roman" w:cs="Times New Roman"/>
          <w:sz w:val="24"/>
        </w:rPr>
        <w:t>。它神奇地游弋于</w:t>
      </w:r>
      <w:r w:rsidRPr="001B3BA7">
        <w:rPr>
          <w:rFonts w:ascii="Times New Roman" w:eastAsia="宋体" w:hAnsi="Times New Roman" w:cs="Times New Roman"/>
          <w:sz w:val="24"/>
        </w:rPr>
        <w:t>​​</w:t>
      </w:r>
      <w:r w:rsidRPr="001B3BA7">
        <w:rPr>
          <w:rFonts w:ascii="Times New Roman" w:eastAsia="宋体" w:hAnsi="Times New Roman" w:cs="Times New Roman"/>
          <w:sz w:val="24"/>
        </w:rPr>
        <w:t>理想与现实、自由与功名、隐逸与进取、思念与隔绝、自然律动与社会批判</w:t>
      </w:r>
      <w:r w:rsidRPr="001B3BA7">
        <w:rPr>
          <w:rFonts w:ascii="Times New Roman" w:eastAsia="宋体" w:hAnsi="Times New Roman" w:cs="Times New Roman"/>
          <w:sz w:val="24"/>
        </w:rPr>
        <w:t>​​</w:t>
      </w:r>
      <w:r w:rsidRPr="001B3BA7">
        <w:rPr>
          <w:rFonts w:ascii="Times New Roman" w:eastAsia="宋体" w:hAnsi="Times New Roman" w:cs="Times New Roman"/>
          <w:sz w:val="24"/>
        </w:rPr>
        <w:t>的多重精神水域之中。这尾唐诗之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的生命力，早已超越了水波的边界，成为了我们进入那个辉煌时代精神堂奥的一个深邃而灵动的文化符码。</w:t>
      </w:r>
    </w:p>
    <w:p w14:paraId="3E08780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承续前朝传统，鱼在宋代的皇权运作中依旧扮演着不可或缺的角色，其意义远</w:t>
      </w:r>
      <w:proofErr w:type="gramStart"/>
      <w:r w:rsidRPr="001B3BA7">
        <w:rPr>
          <w:rFonts w:ascii="Times New Roman" w:eastAsia="宋体" w:hAnsi="Times New Roman" w:cs="Times New Roman"/>
          <w:sz w:val="24"/>
        </w:rPr>
        <w:t>超越食材本身</w:t>
      </w:r>
      <w:proofErr w:type="gramEnd"/>
      <w:r w:rsidRPr="001B3BA7">
        <w:rPr>
          <w:rFonts w:ascii="Times New Roman" w:eastAsia="宋体" w:hAnsi="Times New Roman" w:cs="Times New Roman"/>
          <w:sz w:val="24"/>
        </w:rPr>
        <w:t>。作为一种重要的</w:t>
      </w:r>
      <w:r w:rsidRPr="001B3BA7">
        <w:rPr>
          <w:rFonts w:ascii="Times New Roman" w:eastAsia="宋体" w:hAnsi="Times New Roman" w:cs="Times New Roman"/>
          <w:sz w:val="24"/>
        </w:rPr>
        <w:t>​​</w:t>
      </w:r>
      <w:r w:rsidRPr="001B3BA7">
        <w:rPr>
          <w:rFonts w:ascii="Times New Roman" w:eastAsia="宋体" w:hAnsi="Times New Roman" w:cs="Times New Roman"/>
          <w:sz w:val="24"/>
        </w:rPr>
        <w:t>宫廷特供物资</w:t>
      </w:r>
      <w:r w:rsidRPr="001B3BA7">
        <w:rPr>
          <w:rFonts w:ascii="Times New Roman" w:eastAsia="宋体" w:hAnsi="Times New Roman" w:cs="Times New Roman"/>
          <w:sz w:val="24"/>
        </w:rPr>
        <w:t>​​</w:t>
      </w:r>
      <w:r w:rsidRPr="001B3BA7">
        <w:rPr>
          <w:rFonts w:ascii="Times New Roman" w:eastAsia="宋体" w:hAnsi="Times New Roman" w:cs="Times New Roman"/>
          <w:sz w:val="24"/>
        </w:rPr>
        <w:t>，特定珍稀或时令鱼类</w:t>
      </w:r>
      <w:r w:rsidRPr="001B3BA7">
        <w:rPr>
          <w:rFonts w:ascii="Times New Roman" w:eastAsia="宋体" w:hAnsi="Times New Roman" w:cs="Times New Roman"/>
          <w:sz w:val="24"/>
        </w:rPr>
        <w:t>——</w:t>
      </w:r>
      <w:r w:rsidRPr="001B3BA7">
        <w:rPr>
          <w:rFonts w:ascii="Times New Roman" w:eastAsia="宋体" w:hAnsi="Times New Roman" w:cs="Times New Roman"/>
          <w:sz w:val="24"/>
        </w:rPr>
        <w:t>如长江鲥鱼、松江鲈鱼、太湖银鱼、黄河鲤鱼等</w:t>
      </w:r>
      <w:r w:rsidRPr="001B3BA7">
        <w:rPr>
          <w:rFonts w:ascii="Times New Roman" w:eastAsia="宋体" w:hAnsi="Times New Roman" w:cs="Times New Roman"/>
          <w:sz w:val="24"/>
        </w:rPr>
        <w:t>——</w:t>
      </w:r>
      <w:r w:rsidRPr="001B3BA7">
        <w:rPr>
          <w:rFonts w:ascii="Times New Roman" w:eastAsia="宋体" w:hAnsi="Times New Roman" w:cs="Times New Roman"/>
          <w:sz w:val="24"/>
        </w:rPr>
        <w:t>被纳入严密的</w:t>
      </w:r>
      <w:r w:rsidRPr="001B3BA7">
        <w:rPr>
          <w:rFonts w:ascii="Times New Roman" w:eastAsia="宋体" w:hAnsi="Times New Roman" w:cs="Times New Roman"/>
          <w:sz w:val="24"/>
        </w:rPr>
        <w:t>“</w:t>
      </w:r>
      <w:r w:rsidRPr="001B3BA7">
        <w:rPr>
          <w:rFonts w:ascii="Times New Roman" w:eastAsia="宋体" w:hAnsi="Times New Roman" w:cs="Times New Roman"/>
          <w:sz w:val="24"/>
        </w:rPr>
        <w:t>御贡</w:t>
      </w:r>
      <w:r w:rsidRPr="001B3BA7">
        <w:rPr>
          <w:rFonts w:ascii="Times New Roman" w:eastAsia="宋体" w:hAnsi="Times New Roman" w:cs="Times New Roman"/>
          <w:sz w:val="24"/>
        </w:rPr>
        <w:t>”</w:t>
      </w:r>
      <w:r w:rsidRPr="001B3BA7">
        <w:rPr>
          <w:rFonts w:ascii="Times New Roman" w:eastAsia="宋体" w:hAnsi="Times New Roman" w:cs="Times New Roman"/>
          <w:sz w:val="24"/>
        </w:rPr>
        <w:t>体系。地方官府须精心组织捕捞、投入大量人力物力进行保鲜，并通过高效的运输网络，力求将这些</w:t>
      </w:r>
      <w:r w:rsidRPr="001B3BA7">
        <w:rPr>
          <w:rFonts w:ascii="Times New Roman" w:eastAsia="宋体" w:hAnsi="Times New Roman" w:cs="Times New Roman"/>
          <w:sz w:val="24"/>
        </w:rPr>
        <w:t>​​</w:t>
      </w:r>
      <w:r w:rsidRPr="001B3BA7">
        <w:rPr>
          <w:rFonts w:ascii="Times New Roman" w:eastAsia="宋体" w:hAnsi="Times New Roman" w:cs="Times New Roman"/>
          <w:sz w:val="24"/>
        </w:rPr>
        <w:t>象征着</w:t>
      </w:r>
      <w:r w:rsidRPr="001B3BA7">
        <w:rPr>
          <w:rFonts w:ascii="Times New Roman" w:eastAsia="宋体" w:hAnsi="Times New Roman" w:cs="Times New Roman"/>
          <w:sz w:val="24"/>
        </w:rPr>
        <w:t>“</w:t>
      </w:r>
      <w:r w:rsidRPr="001B3BA7">
        <w:rPr>
          <w:rFonts w:ascii="Times New Roman" w:eastAsia="宋体" w:hAnsi="Times New Roman" w:cs="Times New Roman"/>
          <w:sz w:val="24"/>
        </w:rPr>
        <w:t>四海奇珍</w:t>
      </w:r>
      <w:r w:rsidRPr="001B3BA7">
        <w:rPr>
          <w:rFonts w:ascii="Times New Roman" w:eastAsia="宋体" w:hAnsi="Times New Roman" w:cs="Times New Roman"/>
          <w:sz w:val="24"/>
        </w:rPr>
        <w:t>”​​</w:t>
      </w:r>
      <w:r w:rsidRPr="001B3BA7">
        <w:rPr>
          <w:rFonts w:ascii="Times New Roman" w:eastAsia="宋体" w:hAnsi="Times New Roman" w:cs="Times New Roman"/>
          <w:sz w:val="24"/>
        </w:rPr>
        <w:t>的鲜鱼按时、足量、鲜活</w:t>
      </w:r>
      <w:proofErr w:type="gramStart"/>
      <w:r w:rsidRPr="001B3BA7">
        <w:rPr>
          <w:rFonts w:ascii="Times New Roman" w:eastAsia="宋体" w:hAnsi="Times New Roman" w:cs="Times New Roman"/>
          <w:sz w:val="24"/>
        </w:rPr>
        <w:t>地呈抵宫阙</w:t>
      </w:r>
      <w:proofErr w:type="gramEnd"/>
      <w:r w:rsidRPr="001B3BA7">
        <w:rPr>
          <w:rFonts w:ascii="Times New Roman" w:eastAsia="宋体" w:hAnsi="Times New Roman" w:cs="Times New Roman"/>
          <w:sz w:val="24"/>
        </w:rPr>
        <w:t>。此举绝非单纯的皇室饮食之需，实则是</w:t>
      </w:r>
      <w:r w:rsidRPr="001B3BA7">
        <w:rPr>
          <w:rFonts w:ascii="Times New Roman" w:eastAsia="宋体" w:hAnsi="Times New Roman" w:cs="Times New Roman"/>
          <w:sz w:val="24"/>
        </w:rPr>
        <w:t>​​</w:t>
      </w:r>
      <w:r w:rsidRPr="001B3BA7">
        <w:rPr>
          <w:rFonts w:ascii="Times New Roman" w:eastAsia="宋体" w:hAnsi="Times New Roman" w:cs="Times New Roman"/>
          <w:sz w:val="24"/>
        </w:rPr>
        <w:t>权力投射的显性表达</w:t>
      </w:r>
      <w:r w:rsidRPr="001B3BA7">
        <w:rPr>
          <w:rFonts w:ascii="Times New Roman" w:eastAsia="宋体" w:hAnsi="Times New Roman" w:cs="Times New Roman"/>
          <w:sz w:val="24"/>
        </w:rPr>
        <w:t>​​</w:t>
      </w:r>
      <w:r w:rsidRPr="001B3BA7">
        <w:rPr>
          <w:rFonts w:ascii="Times New Roman" w:eastAsia="宋体" w:hAnsi="Times New Roman" w:cs="Times New Roman"/>
          <w:sz w:val="24"/>
        </w:rPr>
        <w:t>：垄断天下最珍贵的物产，是天子</w:t>
      </w:r>
      <w:r w:rsidRPr="001B3BA7">
        <w:rPr>
          <w:rFonts w:ascii="Times New Roman" w:eastAsia="宋体" w:hAnsi="Times New Roman" w:cs="Times New Roman"/>
          <w:sz w:val="24"/>
        </w:rPr>
        <w:t>“</w:t>
      </w:r>
      <w:r w:rsidRPr="001B3BA7">
        <w:rPr>
          <w:rFonts w:ascii="Times New Roman" w:eastAsia="宋体" w:hAnsi="Times New Roman" w:cs="Times New Roman"/>
          <w:sz w:val="24"/>
        </w:rPr>
        <w:t>富有四海</w:t>
      </w:r>
      <w:r w:rsidRPr="001B3BA7">
        <w:rPr>
          <w:rFonts w:ascii="Times New Roman" w:eastAsia="宋体" w:hAnsi="Times New Roman" w:cs="Times New Roman"/>
          <w:sz w:val="24"/>
        </w:rPr>
        <w:t>”</w:t>
      </w:r>
      <w:r w:rsidRPr="001B3BA7">
        <w:rPr>
          <w:rFonts w:ascii="Times New Roman" w:eastAsia="宋体" w:hAnsi="Times New Roman" w:cs="Times New Roman"/>
          <w:sz w:val="24"/>
        </w:rPr>
        <w:t>这一至尊地位的物质化宣示。能否如期、足质、足量贡献这些珍贵鱼鲜，成为地方官员证明忠诚与能力的重要试金石，上贡遂演变为一种</w:t>
      </w:r>
      <w:r w:rsidRPr="001B3BA7">
        <w:rPr>
          <w:rFonts w:ascii="Times New Roman" w:eastAsia="宋体" w:hAnsi="Times New Roman" w:cs="Times New Roman"/>
          <w:sz w:val="24"/>
        </w:rPr>
        <w:t>​​</w:t>
      </w:r>
      <w:r w:rsidRPr="001B3BA7">
        <w:rPr>
          <w:rFonts w:ascii="Times New Roman" w:eastAsia="宋体" w:hAnsi="Times New Roman" w:cs="Times New Roman"/>
          <w:sz w:val="24"/>
        </w:rPr>
        <w:t>地方效忠的具象表达</w:t>
      </w:r>
      <w:r w:rsidRPr="001B3BA7">
        <w:rPr>
          <w:rFonts w:ascii="Times New Roman" w:eastAsia="宋体" w:hAnsi="Times New Roman" w:cs="Times New Roman"/>
          <w:sz w:val="24"/>
        </w:rPr>
        <w:t>​​</w:t>
      </w:r>
      <w:r w:rsidRPr="001B3BA7">
        <w:rPr>
          <w:rFonts w:ascii="Times New Roman" w:eastAsia="宋体" w:hAnsi="Times New Roman" w:cs="Times New Roman"/>
          <w:sz w:val="24"/>
        </w:rPr>
        <w:t>。与此同时，皇帝常将御赐的时令名鱼赏赐近臣、宗室与功臣，使之转化为一种</w:t>
      </w:r>
      <w:r w:rsidRPr="001B3BA7">
        <w:rPr>
          <w:rFonts w:ascii="Times New Roman" w:eastAsia="宋体" w:hAnsi="Times New Roman" w:cs="Times New Roman"/>
          <w:sz w:val="24"/>
        </w:rPr>
        <w:t>​​</w:t>
      </w:r>
      <w:r w:rsidRPr="001B3BA7">
        <w:rPr>
          <w:rFonts w:ascii="Times New Roman" w:eastAsia="宋体" w:hAnsi="Times New Roman" w:cs="Times New Roman"/>
          <w:sz w:val="24"/>
        </w:rPr>
        <w:t>精妙的恩典分配与权力绑定机制</w:t>
      </w:r>
      <w:r w:rsidRPr="001B3BA7">
        <w:rPr>
          <w:rFonts w:ascii="Times New Roman" w:eastAsia="宋体" w:hAnsi="Times New Roman" w:cs="Times New Roman"/>
          <w:sz w:val="24"/>
        </w:rPr>
        <w:t>​​</w:t>
      </w:r>
      <w:r w:rsidRPr="001B3BA7">
        <w:rPr>
          <w:rFonts w:ascii="Times New Roman" w:eastAsia="宋体" w:hAnsi="Times New Roman" w:cs="Times New Roman"/>
          <w:sz w:val="24"/>
        </w:rPr>
        <w:t>，受赏者获得的不仅是口腹之享，更是一份彰显尊崇的身份认同与政治纽带。</w:t>
      </w:r>
    </w:p>
    <w:p w14:paraId="65F189D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鱼在宫廷中的消耗，本身就是一部</w:t>
      </w:r>
      <w:r w:rsidRPr="001B3BA7">
        <w:rPr>
          <w:rFonts w:ascii="Times New Roman" w:eastAsia="宋体" w:hAnsi="Times New Roman" w:cs="Times New Roman"/>
          <w:sz w:val="24"/>
        </w:rPr>
        <w:t>​​</w:t>
      </w:r>
      <w:r w:rsidRPr="001B3BA7">
        <w:rPr>
          <w:rFonts w:ascii="Times New Roman" w:eastAsia="宋体" w:hAnsi="Times New Roman" w:cs="Times New Roman"/>
          <w:sz w:val="24"/>
        </w:rPr>
        <w:t>奢华等级秩序的活态展演</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御膳对鱼品</w:t>
      </w:r>
      <w:proofErr w:type="gramEnd"/>
      <w:r w:rsidRPr="001B3BA7">
        <w:rPr>
          <w:rFonts w:ascii="Times New Roman" w:eastAsia="宋体" w:hAnsi="Times New Roman" w:cs="Times New Roman"/>
          <w:sz w:val="24"/>
        </w:rPr>
        <w:t>的需求不仅数量庞大，其烹制手法更是极尽奢华繁复之能事（如在</w:t>
      </w:r>
      <w:r w:rsidRPr="001B3BA7">
        <w:rPr>
          <w:rFonts w:ascii="Times New Roman" w:eastAsia="宋体" w:hAnsi="Times New Roman" w:cs="Times New Roman"/>
          <w:sz w:val="24"/>
        </w:rPr>
        <w:t>“</w:t>
      </w:r>
      <w:r w:rsidRPr="001B3BA7">
        <w:rPr>
          <w:rFonts w:ascii="Times New Roman" w:eastAsia="宋体" w:hAnsi="Times New Roman" w:cs="Times New Roman"/>
          <w:sz w:val="24"/>
        </w:rPr>
        <w:t>蟹酿橙</w:t>
      </w:r>
      <w:r w:rsidRPr="001B3BA7">
        <w:rPr>
          <w:rFonts w:ascii="Times New Roman" w:eastAsia="宋体" w:hAnsi="Times New Roman" w:cs="Times New Roman"/>
          <w:sz w:val="24"/>
        </w:rPr>
        <w:t>”</w:t>
      </w:r>
      <w:r w:rsidRPr="001B3BA7">
        <w:rPr>
          <w:rFonts w:ascii="Times New Roman" w:eastAsia="宋体" w:hAnsi="Times New Roman" w:cs="Times New Roman"/>
          <w:sz w:val="24"/>
        </w:rPr>
        <w:t>这类宫廷名馔中可能佐以珍奇鱼籽）。这种超乎寻常的精细与铺张，与寻常百姓获取普通鱼获的生存状态形成云泥之别，实质是通过</w:t>
      </w:r>
      <w:r w:rsidRPr="001B3BA7">
        <w:rPr>
          <w:rFonts w:ascii="Times New Roman" w:eastAsia="宋体" w:hAnsi="Times New Roman" w:cs="Times New Roman"/>
          <w:sz w:val="24"/>
        </w:rPr>
        <w:t>​​</w:t>
      </w:r>
      <w:r w:rsidRPr="001B3BA7">
        <w:rPr>
          <w:rFonts w:ascii="Times New Roman" w:eastAsia="宋体" w:hAnsi="Times New Roman" w:cs="Times New Roman"/>
          <w:sz w:val="24"/>
        </w:rPr>
        <w:t>差异化的物质消费形态</w:t>
      </w:r>
      <w:r w:rsidRPr="001B3BA7">
        <w:rPr>
          <w:rFonts w:ascii="Times New Roman" w:eastAsia="宋体" w:hAnsi="Times New Roman" w:cs="Times New Roman"/>
          <w:sz w:val="24"/>
        </w:rPr>
        <w:t>​​</w:t>
      </w:r>
      <w:r w:rsidRPr="001B3BA7">
        <w:rPr>
          <w:rFonts w:ascii="Times New Roman" w:eastAsia="宋体" w:hAnsi="Times New Roman" w:cs="Times New Roman"/>
          <w:sz w:val="24"/>
        </w:rPr>
        <w:t>，生动而具体地勾勒并不断强化着</w:t>
      </w:r>
      <w:r w:rsidRPr="001B3BA7">
        <w:rPr>
          <w:rFonts w:ascii="Times New Roman" w:eastAsia="宋体" w:hAnsi="Times New Roman" w:cs="Times New Roman"/>
          <w:sz w:val="24"/>
        </w:rPr>
        <w:t>​​</w:t>
      </w:r>
      <w:r w:rsidRPr="001B3BA7">
        <w:rPr>
          <w:rFonts w:ascii="Times New Roman" w:eastAsia="宋体" w:hAnsi="Times New Roman" w:cs="Times New Roman"/>
          <w:sz w:val="24"/>
        </w:rPr>
        <w:t>皇权至高无上的社会等差</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7E42137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维系这套象征体系高效运转的，是国家庞大治理机器的强力支撑。确保御贡与宫廷日常所需的大量鲜鱼供应，特别是通过</w:t>
      </w:r>
      <w:r w:rsidRPr="001B3BA7">
        <w:rPr>
          <w:rFonts w:ascii="Times New Roman" w:eastAsia="宋体" w:hAnsi="Times New Roman" w:cs="Times New Roman"/>
          <w:sz w:val="24"/>
        </w:rPr>
        <w:t>​​</w:t>
      </w:r>
      <w:r w:rsidRPr="001B3BA7">
        <w:rPr>
          <w:rFonts w:ascii="Times New Roman" w:eastAsia="宋体" w:hAnsi="Times New Roman" w:cs="Times New Roman"/>
          <w:sz w:val="24"/>
        </w:rPr>
        <w:t>漕运系统</w:t>
      </w:r>
      <w:r w:rsidRPr="001B3BA7">
        <w:rPr>
          <w:rFonts w:ascii="Times New Roman" w:eastAsia="宋体" w:hAnsi="Times New Roman" w:cs="Times New Roman"/>
          <w:sz w:val="24"/>
        </w:rPr>
        <w:t>​​——</w:t>
      </w:r>
      <w:r w:rsidRPr="001B3BA7">
        <w:rPr>
          <w:rFonts w:ascii="Times New Roman" w:eastAsia="宋体" w:hAnsi="Times New Roman" w:cs="Times New Roman"/>
          <w:sz w:val="24"/>
        </w:rPr>
        <w:t>北宋时通向汴梁（开封），南宋时指向临安（杭州）</w:t>
      </w:r>
      <w:r w:rsidRPr="001B3BA7">
        <w:rPr>
          <w:rFonts w:ascii="Times New Roman" w:eastAsia="宋体" w:hAnsi="Times New Roman" w:cs="Times New Roman"/>
          <w:sz w:val="24"/>
        </w:rPr>
        <w:t>——</w:t>
      </w:r>
      <w:r w:rsidRPr="001B3BA7">
        <w:rPr>
          <w:rFonts w:ascii="Times New Roman" w:eastAsia="宋体" w:hAnsi="Times New Roman" w:cs="Times New Roman"/>
          <w:sz w:val="24"/>
        </w:rPr>
        <w:t>完成跨越千里、存活抵达的运输任务，是关乎皇权威仪的基础性工程，被赋予了极高的</w:t>
      </w:r>
      <w:r w:rsidRPr="001B3BA7">
        <w:rPr>
          <w:rFonts w:ascii="Times New Roman" w:eastAsia="宋体" w:hAnsi="Times New Roman" w:cs="Times New Roman"/>
          <w:sz w:val="24"/>
        </w:rPr>
        <w:t>​​</w:t>
      </w:r>
      <w:r w:rsidRPr="001B3BA7">
        <w:rPr>
          <w:rFonts w:ascii="Times New Roman" w:eastAsia="宋体" w:hAnsi="Times New Roman" w:cs="Times New Roman"/>
          <w:sz w:val="24"/>
        </w:rPr>
        <w:t>政治优先级</w:t>
      </w:r>
      <w:r w:rsidRPr="001B3BA7">
        <w:rPr>
          <w:rFonts w:ascii="Times New Roman" w:eastAsia="宋体" w:hAnsi="Times New Roman" w:cs="Times New Roman"/>
          <w:sz w:val="24"/>
        </w:rPr>
        <w:t>​​</w:t>
      </w:r>
      <w:r w:rsidRPr="001B3BA7">
        <w:rPr>
          <w:rFonts w:ascii="Times New Roman" w:eastAsia="宋体" w:hAnsi="Times New Roman" w:cs="Times New Roman"/>
          <w:sz w:val="24"/>
        </w:rPr>
        <w:t>。为此，宋代甚至催生了如</w:t>
      </w:r>
      <w:r w:rsidRPr="001B3BA7">
        <w:rPr>
          <w:rFonts w:ascii="Times New Roman" w:eastAsia="宋体" w:hAnsi="Times New Roman" w:cs="Times New Roman"/>
          <w:sz w:val="24"/>
        </w:rPr>
        <w:t>“</w:t>
      </w:r>
      <w:r w:rsidRPr="001B3BA7">
        <w:rPr>
          <w:rFonts w:ascii="Times New Roman" w:eastAsia="宋体" w:hAnsi="Times New Roman" w:cs="Times New Roman"/>
          <w:sz w:val="24"/>
        </w:rPr>
        <w:t>鲜鱼船</w:t>
      </w:r>
      <w:r w:rsidRPr="001B3BA7">
        <w:rPr>
          <w:rFonts w:ascii="Times New Roman" w:eastAsia="宋体" w:hAnsi="Times New Roman" w:cs="Times New Roman"/>
          <w:sz w:val="24"/>
        </w:rPr>
        <w:t>”</w:t>
      </w:r>
      <w:r w:rsidRPr="001B3BA7">
        <w:rPr>
          <w:rFonts w:ascii="Times New Roman" w:eastAsia="宋体" w:hAnsi="Times New Roman" w:cs="Times New Roman"/>
          <w:sz w:val="24"/>
        </w:rPr>
        <w:t>与水舱养鱼等特殊运输技术，这些技术奇迹集中体现了国家如何调动资源（人力、物力、技术），倾力保障皇室独一无二的物质享受，从而服务于</w:t>
      </w:r>
      <w:r w:rsidRPr="001B3BA7">
        <w:rPr>
          <w:rFonts w:ascii="Times New Roman" w:eastAsia="宋体" w:hAnsi="Times New Roman" w:cs="Times New Roman"/>
          <w:sz w:val="24"/>
        </w:rPr>
        <w:t>​​</w:t>
      </w:r>
      <w:r w:rsidRPr="001B3BA7">
        <w:rPr>
          <w:rFonts w:ascii="Times New Roman" w:eastAsia="宋体" w:hAnsi="Times New Roman" w:cs="Times New Roman"/>
          <w:sz w:val="24"/>
        </w:rPr>
        <w:t>皇权无上权威的维系基础</w:t>
      </w:r>
      <w:r w:rsidRPr="001B3BA7">
        <w:rPr>
          <w:rFonts w:ascii="Times New Roman" w:eastAsia="宋体" w:hAnsi="Times New Roman" w:cs="Times New Roman"/>
          <w:sz w:val="24"/>
        </w:rPr>
        <w:t>​​</w:t>
      </w:r>
      <w:r w:rsidRPr="001B3BA7">
        <w:rPr>
          <w:rFonts w:ascii="Times New Roman" w:eastAsia="宋体" w:hAnsi="Times New Roman" w:cs="Times New Roman"/>
          <w:sz w:val="24"/>
        </w:rPr>
        <w:t>。从御贡指令的下达、地方捕捞的严苛执行，到千里漕运的技术攻坚，乃至宫廷餐桌上那一道道精致的鱼肴，鱼在宋代，如同一根贯穿其统治逻辑的丝线，串联起等级、忠诚、技术与奢华，无声地书写着</w:t>
      </w:r>
      <w:r w:rsidRPr="001B3BA7">
        <w:rPr>
          <w:rFonts w:ascii="Times New Roman" w:eastAsia="宋体" w:hAnsi="Times New Roman" w:cs="Times New Roman"/>
          <w:sz w:val="24"/>
        </w:rPr>
        <w:t>​​</w:t>
      </w:r>
      <w:r w:rsidRPr="001B3BA7">
        <w:rPr>
          <w:rFonts w:ascii="Times New Roman" w:eastAsia="宋体" w:hAnsi="Times New Roman" w:cs="Times New Roman"/>
          <w:sz w:val="24"/>
        </w:rPr>
        <w:t>皇权统治的物质篇章与权力网络</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47F26B1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在宋代深</w:t>
      </w:r>
      <w:proofErr w:type="gramStart"/>
      <w:r w:rsidRPr="001B3BA7">
        <w:rPr>
          <w:rFonts w:ascii="Times New Roman" w:eastAsia="宋体" w:hAnsi="Times New Roman" w:cs="Times New Roman"/>
          <w:sz w:val="24"/>
        </w:rPr>
        <w:t>闱</w:t>
      </w:r>
      <w:proofErr w:type="gramEnd"/>
      <w:r w:rsidRPr="001B3BA7">
        <w:rPr>
          <w:rFonts w:ascii="Times New Roman" w:eastAsia="宋体" w:hAnsi="Times New Roman" w:cs="Times New Roman"/>
          <w:sz w:val="24"/>
        </w:rPr>
        <w:t>之内，鱼</w:t>
      </w:r>
      <w:proofErr w:type="gramStart"/>
      <w:r w:rsidRPr="001B3BA7">
        <w:rPr>
          <w:rFonts w:ascii="Times New Roman" w:eastAsia="宋体" w:hAnsi="Times New Roman" w:cs="Times New Roman"/>
          <w:sz w:val="24"/>
        </w:rPr>
        <w:t>肴不仅</w:t>
      </w:r>
      <w:proofErr w:type="gramEnd"/>
      <w:r w:rsidRPr="001B3BA7">
        <w:rPr>
          <w:rFonts w:ascii="Times New Roman" w:eastAsia="宋体" w:hAnsi="Times New Roman" w:cs="Times New Roman"/>
          <w:sz w:val="24"/>
        </w:rPr>
        <w:t>是珍馐，更化身为</w:t>
      </w:r>
      <w:r w:rsidRPr="001B3BA7">
        <w:rPr>
          <w:rFonts w:ascii="Times New Roman" w:eastAsia="宋体" w:hAnsi="Times New Roman" w:cs="Times New Roman"/>
          <w:sz w:val="24"/>
        </w:rPr>
        <w:t>​​</w:t>
      </w:r>
      <w:r w:rsidRPr="001B3BA7">
        <w:rPr>
          <w:rFonts w:ascii="Times New Roman" w:eastAsia="宋体" w:hAnsi="Times New Roman" w:cs="Times New Roman"/>
          <w:sz w:val="24"/>
        </w:rPr>
        <w:t>宫廷政治的微妙符码</w:t>
      </w:r>
      <w:r w:rsidRPr="001B3BA7">
        <w:rPr>
          <w:rFonts w:ascii="Times New Roman" w:eastAsia="宋体" w:hAnsi="Times New Roman" w:cs="Times New Roman"/>
          <w:sz w:val="24"/>
        </w:rPr>
        <w:t>​​</w:t>
      </w:r>
      <w:r w:rsidRPr="001B3BA7">
        <w:rPr>
          <w:rFonts w:ascii="Times New Roman" w:eastAsia="宋体" w:hAnsi="Times New Roman" w:cs="Times New Roman"/>
          <w:sz w:val="24"/>
        </w:rPr>
        <w:t>。宫廷中专设有如</w:t>
      </w:r>
      <w:r w:rsidRPr="001B3BA7">
        <w:rPr>
          <w:rFonts w:ascii="Times New Roman" w:eastAsia="宋体" w:hAnsi="Times New Roman" w:cs="Times New Roman"/>
          <w:sz w:val="24"/>
        </w:rPr>
        <w:t>“</w:t>
      </w:r>
      <w:r w:rsidRPr="001B3BA7">
        <w:rPr>
          <w:rFonts w:ascii="Times New Roman" w:eastAsia="宋体" w:hAnsi="Times New Roman" w:cs="Times New Roman"/>
          <w:sz w:val="24"/>
        </w:rPr>
        <w:t>尚酝局</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这样的机构，专司</w:t>
      </w:r>
      <w:r w:rsidRPr="001B3BA7">
        <w:rPr>
          <w:rFonts w:ascii="Times New Roman" w:eastAsia="宋体" w:hAnsi="Times New Roman" w:cs="Times New Roman"/>
          <w:sz w:val="24"/>
        </w:rPr>
        <w:t>​​</w:t>
      </w:r>
      <w:r w:rsidRPr="001B3BA7">
        <w:rPr>
          <w:rFonts w:ascii="Times New Roman" w:eastAsia="宋体" w:hAnsi="Times New Roman" w:cs="Times New Roman"/>
          <w:sz w:val="24"/>
        </w:rPr>
        <w:t>御用佳酿的酿造</w:t>
      </w:r>
      <w:r w:rsidRPr="001B3BA7">
        <w:rPr>
          <w:rFonts w:ascii="Times New Roman" w:eastAsia="宋体" w:hAnsi="Times New Roman" w:cs="Times New Roman"/>
          <w:sz w:val="24"/>
        </w:rPr>
        <w:t>​​</w:t>
      </w:r>
      <w:r w:rsidRPr="001B3BA7">
        <w:rPr>
          <w:rFonts w:ascii="Times New Roman" w:eastAsia="宋体" w:hAnsi="Times New Roman" w:cs="Times New Roman"/>
          <w:sz w:val="24"/>
        </w:rPr>
        <w:t>，可见宫廷饮馔之精与礼制之备。而据学者考论，皇帝赐予后宫妃嫔的恩赏清单中，御酒常与特定的</w:t>
      </w:r>
      <w:r w:rsidRPr="001B3BA7">
        <w:rPr>
          <w:rFonts w:ascii="Times New Roman" w:eastAsia="宋体" w:hAnsi="Times New Roman" w:cs="Times New Roman"/>
          <w:sz w:val="24"/>
        </w:rPr>
        <w:t>​​</w:t>
      </w:r>
      <w:r w:rsidRPr="001B3BA7">
        <w:rPr>
          <w:rFonts w:ascii="Times New Roman" w:eastAsia="宋体" w:hAnsi="Times New Roman" w:cs="Times New Roman"/>
          <w:sz w:val="24"/>
        </w:rPr>
        <w:t>精制</w:t>
      </w:r>
      <w:proofErr w:type="gramStart"/>
      <w:r w:rsidRPr="001B3BA7">
        <w:rPr>
          <w:rFonts w:ascii="Times New Roman" w:eastAsia="宋体" w:hAnsi="Times New Roman" w:cs="Times New Roman"/>
          <w:sz w:val="24"/>
        </w:rPr>
        <w:t>鱼馔同赐</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，如以秘法腌渍的</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糟</w:t>
      </w:r>
      <w:proofErr w:type="gramEnd"/>
      <w:r w:rsidRPr="001B3BA7">
        <w:rPr>
          <w:rFonts w:ascii="Times New Roman" w:eastAsia="宋体" w:hAnsi="Times New Roman" w:cs="Times New Roman"/>
          <w:sz w:val="24"/>
        </w:rPr>
        <w:t>醉鱼</w:t>
      </w:r>
      <w:r w:rsidRPr="001B3BA7">
        <w:rPr>
          <w:rFonts w:ascii="Times New Roman" w:eastAsia="宋体" w:hAnsi="Times New Roman" w:cs="Times New Roman"/>
          <w:sz w:val="24"/>
        </w:rPr>
        <w:t>​​</w:t>
      </w:r>
      <w:r w:rsidRPr="001B3BA7">
        <w:rPr>
          <w:rFonts w:ascii="Times New Roman" w:eastAsia="宋体" w:hAnsi="Times New Roman" w:cs="Times New Roman"/>
          <w:sz w:val="24"/>
        </w:rPr>
        <w:t>便是常见赐物。于此情境之中，</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鱼馔之</w:t>
      </w:r>
      <w:proofErr w:type="gramEnd"/>
      <w:r w:rsidRPr="001B3BA7">
        <w:rPr>
          <w:rFonts w:ascii="Times New Roman" w:eastAsia="宋体" w:hAnsi="Times New Roman" w:cs="Times New Roman"/>
          <w:sz w:val="24"/>
        </w:rPr>
        <w:t>品类、规制及珍罕程度，</w:t>
      </w:r>
      <w:proofErr w:type="gramStart"/>
      <w:r w:rsidRPr="001B3BA7">
        <w:rPr>
          <w:rFonts w:ascii="Times New Roman" w:eastAsia="宋体" w:hAnsi="Times New Roman" w:cs="Times New Roman"/>
          <w:sz w:val="24"/>
        </w:rPr>
        <w:t>遂演为</w:t>
      </w:r>
      <w:proofErr w:type="gramEnd"/>
      <w:r w:rsidRPr="001B3BA7">
        <w:rPr>
          <w:rFonts w:ascii="Times New Roman" w:eastAsia="宋体" w:hAnsi="Times New Roman" w:cs="Times New Roman"/>
          <w:sz w:val="24"/>
        </w:rPr>
        <w:t>后庭中隐性的圭臬</w:t>
      </w:r>
      <w:r w:rsidRPr="001B3BA7">
        <w:rPr>
          <w:rFonts w:ascii="Times New Roman" w:eastAsia="宋体" w:hAnsi="Times New Roman" w:cs="Times New Roman"/>
          <w:sz w:val="24"/>
        </w:rPr>
        <w:t>​​</w:t>
      </w:r>
      <w:r w:rsidRPr="001B3BA7">
        <w:rPr>
          <w:rFonts w:ascii="Times New Roman" w:eastAsia="宋体" w:hAnsi="Times New Roman" w:cs="Times New Roman"/>
          <w:sz w:val="24"/>
        </w:rPr>
        <w:t>，不动声色地</w:t>
      </w:r>
      <w:proofErr w:type="gramStart"/>
      <w:r w:rsidRPr="001B3BA7">
        <w:rPr>
          <w:rFonts w:ascii="Times New Roman" w:eastAsia="宋体" w:hAnsi="Times New Roman" w:cs="Times New Roman"/>
          <w:sz w:val="24"/>
        </w:rPr>
        <w:t>标识着</w:t>
      </w:r>
      <w:proofErr w:type="gramEnd"/>
      <w:r w:rsidRPr="001B3BA7">
        <w:rPr>
          <w:rFonts w:ascii="Times New Roman" w:eastAsia="宋体" w:hAnsi="Times New Roman" w:cs="Times New Roman"/>
          <w:sz w:val="24"/>
        </w:rPr>
        <w:t>妃嫔在森严等级序列里的位</w:t>
      </w:r>
      <w:proofErr w:type="gramStart"/>
      <w:r w:rsidRPr="001B3BA7">
        <w:rPr>
          <w:rFonts w:ascii="Times New Roman" w:eastAsia="宋体" w:hAnsi="Times New Roman" w:cs="Times New Roman"/>
          <w:sz w:val="24"/>
        </w:rPr>
        <w:t>秩</w:t>
      </w:r>
      <w:proofErr w:type="gramEnd"/>
      <w:r w:rsidRPr="001B3BA7">
        <w:rPr>
          <w:rFonts w:ascii="Times New Roman" w:eastAsia="宋体" w:hAnsi="Times New Roman" w:cs="Times New Roman"/>
          <w:sz w:val="24"/>
        </w:rPr>
        <w:t>高低与帝王恩宠的厚薄深浅。《武林旧事》追忆南宋宫廷节庆食单，虽未详述后宫赐宴，然其</w:t>
      </w:r>
      <w:r w:rsidRPr="001B3BA7">
        <w:rPr>
          <w:rFonts w:ascii="Times New Roman" w:eastAsia="宋体" w:hAnsi="Times New Roman" w:cs="Times New Roman"/>
          <w:sz w:val="24"/>
        </w:rPr>
        <w:t>“</w:t>
      </w:r>
      <w:r w:rsidRPr="001B3BA7">
        <w:rPr>
          <w:rFonts w:ascii="Times New Roman" w:eastAsia="宋体" w:hAnsi="Times New Roman" w:cs="Times New Roman"/>
          <w:sz w:val="24"/>
        </w:rPr>
        <w:t>皇后归</w:t>
      </w:r>
      <w:proofErr w:type="gramStart"/>
      <w:r w:rsidRPr="001B3BA7">
        <w:rPr>
          <w:rFonts w:ascii="Times New Roman" w:eastAsia="宋体" w:hAnsi="Times New Roman" w:cs="Times New Roman"/>
          <w:sz w:val="24"/>
        </w:rPr>
        <w:t>谒</w:t>
      </w:r>
      <w:proofErr w:type="gramEnd"/>
      <w:r w:rsidRPr="001B3BA7">
        <w:rPr>
          <w:rFonts w:ascii="Times New Roman" w:eastAsia="宋体" w:hAnsi="Times New Roman" w:cs="Times New Roman"/>
          <w:sz w:val="24"/>
        </w:rPr>
        <w:t>家庙</w:t>
      </w:r>
      <w:r w:rsidRPr="001B3BA7">
        <w:rPr>
          <w:rFonts w:ascii="Times New Roman" w:eastAsia="宋体" w:hAnsi="Times New Roman" w:cs="Times New Roman"/>
          <w:sz w:val="24"/>
        </w:rPr>
        <w:t>”</w:t>
      </w:r>
      <w:r w:rsidRPr="001B3BA7">
        <w:rPr>
          <w:rFonts w:ascii="Times New Roman" w:eastAsia="宋体" w:hAnsi="Times New Roman" w:cs="Times New Roman"/>
          <w:sz w:val="24"/>
        </w:rPr>
        <w:t>所享</w:t>
      </w:r>
      <w:r w:rsidRPr="001B3BA7">
        <w:rPr>
          <w:rFonts w:ascii="Times New Roman" w:eastAsia="宋体" w:hAnsi="Times New Roman" w:cs="Times New Roman"/>
          <w:sz w:val="24"/>
        </w:rPr>
        <w:t>“</w:t>
      </w:r>
      <w:r w:rsidRPr="001B3BA7">
        <w:rPr>
          <w:rFonts w:ascii="Times New Roman" w:eastAsia="宋体" w:hAnsi="Times New Roman" w:cs="Times New Roman"/>
          <w:sz w:val="24"/>
        </w:rPr>
        <w:t>赐筵</w:t>
      </w:r>
      <w:r w:rsidRPr="001B3BA7">
        <w:rPr>
          <w:rFonts w:ascii="Times New Roman" w:eastAsia="宋体" w:hAnsi="Times New Roman" w:cs="Times New Roman"/>
          <w:sz w:val="24"/>
        </w:rPr>
        <w:t>”</w:t>
      </w:r>
      <w:r w:rsidRPr="001B3BA7">
        <w:rPr>
          <w:rFonts w:ascii="Times New Roman" w:eastAsia="宋体" w:hAnsi="Times New Roman" w:cs="Times New Roman"/>
          <w:sz w:val="24"/>
        </w:rPr>
        <w:t>中</w:t>
      </w:r>
      <w:r w:rsidRPr="001B3BA7">
        <w:rPr>
          <w:rFonts w:ascii="Times New Roman" w:eastAsia="宋体" w:hAnsi="Times New Roman" w:cs="Times New Roman"/>
          <w:sz w:val="24"/>
        </w:rPr>
        <w:t>“</w:t>
      </w:r>
      <w:r w:rsidRPr="001B3BA7">
        <w:rPr>
          <w:rFonts w:ascii="Times New Roman" w:eastAsia="宋体" w:hAnsi="Times New Roman" w:cs="Times New Roman"/>
          <w:sz w:val="24"/>
        </w:rPr>
        <w:t>水陆珍馐毕陈</w:t>
      </w:r>
      <w:r w:rsidRPr="001B3BA7">
        <w:rPr>
          <w:rFonts w:ascii="Times New Roman" w:eastAsia="宋体" w:hAnsi="Times New Roman" w:cs="Times New Roman"/>
          <w:sz w:val="24"/>
        </w:rPr>
        <w:t>”</w:t>
      </w:r>
      <w:r w:rsidRPr="001B3BA7">
        <w:rPr>
          <w:rFonts w:ascii="Times New Roman" w:eastAsia="宋体" w:hAnsi="Times New Roman" w:cs="Times New Roman"/>
          <w:sz w:val="24"/>
        </w:rPr>
        <w:t>，其等级观念亦可为后宫赏赐规制之参照。</w:t>
      </w:r>
      <w:proofErr w:type="gramStart"/>
      <w:r w:rsidRPr="001B3BA7">
        <w:rPr>
          <w:rFonts w:ascii="Times New Roman" w:eastAsia="宋体" w:hAnsi="Times New Roman" w:cs="Times New Roman"/>
          <w:sz w:val="24"/>
        </w:rPr>
        <w:t>故鱼肴</w:t>
      </w:r>
      <w:proofErr w:type="gramEnd"/>
      <w:r w:rsidRPr="001B3BA7">
        <w:rPr>
          <w:rFonts w:ascii="Times New Roman" w:eastAsia="宋体" w:hAnsi="Times New Roman" w:cs="Times New Roman"/>
          <w:sz w:val="24"/>
        </w:rPr>
        <w:t>之赐，诚然是宋廷</w:t>
      </w:r>
      <w:r w:rsidRPr="001B3BA7">
        <w:rPr>
          <w:rFonts w:ascii="Times New Roman" w:eastAsia="宋体" w:hAnsi="Times New Roman" w:cs="Times New Roman"/>
          <w:sz w:val="24"/>
        </w:rPr>
        <w:t>​​</w:t>
      </w:r>
      <w:r w:rsidRPr="001B3BA7">
        <w:rPr>
          <w:rFonts w:ascii="Times New Roman" w:eastAsia="宋体" w:hAnsi="Times New Roman" w:cs="Times New Roman"/>
          <w:sz w:val="24"/>
        </w:rPr>
        <w:t>编织宫廷等级秩序与维系权力平衡</w:t>
      </w:r>
      <w:r w:rsidRPr="001B3BA7">
        <w:rPr>
          <w:rFonts w:ascii="Times New Roman" w:eastAsia="宋体" w:hAnsi="Times New Roman" w:cs="Times New Roman"/>
          <w:sz w:val="24"/>
        </w:rPr>
        <w:t>​​</w:t>
      </w:r>
      <w:r w:rsidRPr="001B3BA7">
        <w:rPr>
          <w:rFonts w:ascii="Times New Roman" w:eastAsia="宋体" w:hAnsi="Times New Roman" w:cs="Times New Roman"/>
          <w:sz w:val="24"/>
        </w:rPr>
        <w:t>的一种细腻而无声的</w:t>
      </w:r>
      <w:r w:rsidRPr="001B3BA7">
        <w:rPr>
          <w:rFonts w:ascii="Times New Roman" w:eastAsia="宋体" w:hAnsi="Times New Roman" w:cs="Times New Roman"/>
          <w:sz w:val="24"/>
        </w:rPr>
        <w:t>​​</w:t>
      </w:r>
      <w:r w:rsidRPr="001B3BA7">
        <w:rPr>
          <w:rFonts w:ascii="Times New Roman" w:eastAsia="宋体" w:hAnsi="Times New Roman" w:cs="Times New Roman"/>
          <w:sz w:val="24"/>
        </w:rPr>
        <w:t>制度化表达</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3A0332B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总的来说，在宋朝，鱼与皇权的关系绝非简单的</w:t>
      </w:r>
      <w:r w:rsidRPr="001B3BA7">
        <w:rPr>
          <w:rFonts w:ascii="Times New Roman" w:eastAsia="宋体" w:hAnsi="Times New Roman" w:cs="Times New Roman"/>
          <w:sz w:val="24"/>
        </w:rPr>
        <w:t>“</w:t>
      </w:r>
      <w:r w:rsidRPr="001B3BA7">
        <w:rPr>
          <w:rFonts w:ascii="Times New Roman" w:eastAsia="宋体" w:hAnsi="Times New Roman" w:cs="Times New Roman"/>
          <w:sz w:val="24"/>
        </w:rPr>
        <w:t>皇帝爱吃鱼</w:t>
      </w:r>
      <w:r w:rsidRPr="001B3BA7">
        <w:rPr>
          <w:rFonts w:ascii="Times New Roman" w:eastAsia="宋体" w:hAnsi="Times New Roman" w:cs="Times New Roman"/>
          <w:sz w:val="24"/>
        </w:rPr>
        <w:t>”</w:t>
      </w:r>
      <w:r w:rsidRPr="001B3BA7">
        <w:rPr>
          <w:rFonts w:ascii="Times New Roman" w:eastAsia="宋体" w:hAnsi="Times New Roman" w:cs="Times New Roman"/>
          <w:sz w:val="24"/>
        </w:rPr>
        <w:t>能概括。它首先是皇室</w:t>
      </w:r>
      <w:r w:rsidRPr="001B3BA7">
        <w:rPr>
          <w:rFonts w:ascii="Times New Roman" w:eastAsia="宋体" w:hAnsi="Times New Roman" w:cs="Times New Roman"/>
          <w:sz w:val="24"/>
        </w:rPr>
        <w:t>​​</w:t>
      </w:r>
      <w:r w:rsidRPr="001B3BA7">
        <w:rPr>
          <w:rFonts w:ascii="Times New Roman" w:eastAsia="宋体" w:hAnsi="Times New Roman" w:cs="Times New Roman"/>
          <w:sz w:val="24"/>
        </w:rPr>
        <w:t>特供体系的核心物资和象征品</w:t>
      </w:r>
      <w:r w:rsidRPr="001B3BA7">
        <w:rPr>
          <w:rFonts w:ascii="Times New Roman" w:eastAsia="宋体" w:hAnsi="Times New Roman" w:cs="Times New Roman"/>
          <w:sz w:val="24"/>
        </w:rPr>
        <w:t>​​</w:t>
      </w:r>
      <w:r w:rsidRPr="001B3BA7">
        <w:rPr>
          <w:rFonts w:ascii="Times New Roman" w:eastAsia="宋体" w:hAnsi="Times New Roman" w:cs="Times New Roman"/>
          <w:sz w:val="24"/>
        </w:rPr>
        <w:t>，用于保障宫廷供应并掌控顶级资源分配。</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鱼更是</w:t>
      </w:r>
      <w:proofErr w:type="gramEnd"/>
      <w:r w:rsidRPr="001B3BA7">
        <w:rPr>
          <w:rFonts w:ascii="Times New Roman" w:eastAsia="宋体" w:hAnsi="Times New Roman" w:cs="Times New Roman"/>
          <w:sz w:val="24"/>
        </w:rPr>
        <w:t>维持皇权等级秩序的重要工具</w:t>
      </w:r>
      <w:r w:rsidRPr="001B3BA7">
        <w:rPr>
          <w:rFonts w:ascii="Times New Roman" w:eastAsia="宋体" w:hAnsi="Times New Roman" w:cs="Times New Roman"/>
          <w:sz w:val="24"/>
        </w:rPr>
        <w:t>​​</w:t>
      </w:r>
      <w:r w:rsidRPr="001B3BA7">
        <w:rPr>
          <w:rFonts w:ascii="Times New Roman" w:eastAsia="宋体" w:hAnsi="Times New Roman" w:cs="Times New Roman"/>
          <w:sz w:val="24"/>
        </w:rPr>
        <w:t>：通过不同等级人员享有鱼类的品种、数量差异（即</w:t>
      </w:r>
      <w:r w:rsidRPr="001B3BA7">
        <w:rPr>
          <w:rFonts w:ascii="Times New Roman" w:eastAsia="宋体" w:hAnsi="Times New Roman" w:cs="Times New Roman"/>
          <w:sz w:val="24"/>
        </w:rPr>
        <w:t>“</w:t>
      </w:r>
      <w:r w:rsidRPr="001B3BA7">
        <w:rPr>
          <w:rFonts w:ascii="Times New Roman" w:eastAsia="宋体" w:hAnsi="Times New Roman" w:cs="Times New Roman"/>
          <w:sz w:val="24"/>
        </w:rPr>
        <w:t>消费差异化</w:t>
      </w:r>
      <w:r w:rsidRPr="001B3BA7">
        <w:rPr>
          <w:rFonts w:ascii="Times New Roman" w:eastAsia="宋体" w:hAnsi="Times New Roman" w:cs="Times New Roman"/>
          <w:sz w:val="24"/>
        </w:rPr>
        <w:t>”</w:t>
      </w:r>
      <w:r w:rsidRPr="001B3BA7">
        <w:rPr>
          <w:rFonts w:ascii="Times New Roman" w:eastAsia="宋体" w:hAnsi="Times New Roman" w:cs="Times New Roman"/>
          <w:sz w:val="24"/>
        </w:rPr>
        <w:t>）以及皇帝对臣下的赏赐，《荀子》强调的</w:t>
      </w:r>
      <w:r w:rsidRPr="001B3BA7">
        <w:rPr>
          <w:rFonts w:ascii="Times New Roman" w:eastAsia="宋体" w:hAnsi="Times New Roman" w:cs="Times New Roman"/>
          <w:sz w:val="24"/>
        </w:rPr>
        <w:t>“</w:t>
      </w:r>
      <w:r w:rsidRPr="001B3BA7">
        <w:rPr>
          <w:rFonts w:ascii="Times New Roman" w:eastAsia="宋体" w:hAnsi="Times New Roman" w:cs="Times New Roman"/>
          <w:sz w:val="24"/>
        </w:rPr>
        <w:t>贵贱有等</w:t>
      </w:r>
      <w:r w:rsidRPr="001B3BA7">
        <w:rPr>
          <w:rFonts w:ascii="Times New Roman" w:eastAsia="宋体" w:hAnsi="Times New Roman" w:cs="Times New Roman"/>
          <w:sz w:val="24"/>
        </w:rPr>
        <w:t>”</w:t>
      </w:r>
      <w:r w:rsidRPr="001B3BA7">
        <w:rPr>
          <w:rFonts w:ascii="Times New Roman" w:eastAsia="宋体" w:hAnsi="Times New Roman" w:cs="Times New Roman"/>
          <w:sz w:val="24"/>
        </w:rPr>
        <w:t>原则在日常物质层面得到具体体现。</w:t>
      </w:r>
    </w:p>
    <w:p w14:paraId="27BC61E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鱼在沟通天人关系中扮演关键角色</w:t>
      </w:r>
      <w:r w:rsidRPr="001B3BA7">
        <w:rPr>
          <w:rFonts w:ascii="Times New Roman" w:eastAsia="宋体" w:hAnsi="Times New Roman" w:cs="Times New Roman"/>
          <w:sz w:val="24"/>
        </w:rPr>
        <w:t>​​——</w:t>
      </w:r>
      <w:r w:rsidRPr="001B3BA7">
        <w:rPr>
          <w:rFonts w:ascii="Times New Roman" w:eastAsia="宋体" w:hAnsi="Times New Roman" w:cs="Times New Roman"/>
          <w:sz w:val="24"/>
        </w:rPr>
        <w:t>既是预示国家吉凶的祥瑞或灾异征兆，也是祭祀活动中的必需品。</w:t>
      </w:r>
      <w:r w:rsidRPr="001B3BA7">
        <w:rPr>
          <w:rFonts w:ascii="Times New Roman" w:eastAsia="宋体" w:hAnsi="Times New Roman" w:cs="Times New Roman"/>
          <w:sz w:val="24"/>
        </w:rPr>
        <w:t>​​</w:t>
      </w:r>
      <w:r w:rsidRPr="001B3BA7">
        <w:rPr>
          <w:rFonts w:ascii="Times New Roman" w:eastAsia="宋体" w:hAnsi="Times New Roman" w:cs="Times New Roman"/>
          <w:sz w:val="24"/>
        </w:rPr>
        <w:t>尤其重要的是</w:t>
      </w:r>
      <w:r w:rsidRPr="001B3BA7">
        <w:rPr>
          <w:rFonts w:ascii="Times New Roman" w:eastAsia="宋体" w:hAnsi="Times New Roman" w:cs="Times New Roman"/>
          <w:sz w:val="24"/>
        </w:rPr>
        <w:t>“</w:t>
      </w:r>
      <w:r w:rsidRPr="001B3BA7">
        <w:rPr>
          <w:rFonts w:ascii="Times New Roman" w:eastAsia="宋体" w:hAnsi="Times New Roman" w:cs="Times New Roman"/>
          <w:sz w:val="24"/>
        </w:rPr>
        <w:t>鱼袋</w:t>
      </w:r>
      <w:r w:rsidRPr="001B3BA7">
        <w:rPr>
          <w:rFonts w:ascii="Times New Roman" w:eastAsia="宋体" w:hAnsi="Times New Roman" w:cs="Times New Roman"/>
          <w:sz w:val="24"/>
        </w:rPr>
        <w:t>”</w:t>
      </w:r>
      <w:r w:rsidRPr="001B3BA7">
        <w:rPr>
          <w:rFonts w:ascii="Times New Roman" w:eastAsia="宋体" w:hAnsi="Times New Roman" w:cs="Times New Roman"/>
          <w:sz w:val="24"/>
        </w:rPr>
        <w:t>制度</w:t>
      </w:r>
      <w:r w:rsidRPr="001B3BA7">
        <w:rPr>
          <w:rFonts w:ascii="Times New Roman" w:eastAsia="宋体" w:hAnsi="Times New Roman" w:cs="Times New Roman"/>
          <w:sz w:val="24"/>
        </w:rPr>
        <w:t>​​</w:t>
      </w:r>
      <w:r w:rsidRPr="001B3BA7">
        <w:rPr>
          <w:rFonts w:ascii="Times New Roman" w:eastAsia="宋体" w:hAnsi="Times New Roman" w:cs="Times New Roman"/>
          <w:sz w:val="24"/>
        </w:rPr>
        <w:t>，它直接将鱼的形象转化为官员身份的</w:t>
      </w:r>
      <w:r w:rsidRPr="001B3BA7">
        <w:rPr>
          <w:rFonts w:ascii="Times New Roman" w:eastAsia="宋体" w:hAnsi="Times New Roman" w:cs="Times New Roman"/>
          <w:sz w:val="24"/>
        </w:rPr>
        <w:t>​​</w:t>
      </w:r>
      <w:r w:rsidRPr="001B3BA7">
        <w:rPr>
          <w:rFonts w:ascii="Times New Roman" w:eastAsia="宋体" w:hAnsi="Times New Roman" w:cs="Times New Roman"/>
          <w:sz w:val="24"/>
        </w:rPr>
        <w:t>视觉标识</w:t>
      </w:r>
      <w:r w:rsidRPr="001B3BA7">
        <w:rPr>
          <w:rFonts w:ascii="Times New Roman" w:eastAsia="宋体" w:hAnsi="Times New Roman" w:cs="Times New Roman"/>
          <w:sz w:val="24"/>
        </w:rPr>
        <w:t>​​</w:t>
      </w:r>
      <w:r w:rsidRPr="001B3BA7">
        <w:rPr>
          <w:rFonts w:ascii="Times New Roman" w:eastAsia="宋体" w:hAnsi="Times New Roman" w:cs="Times New Roman"/>
          <w:sz w:val="24"/>
        </w:rPr>
        <w:t>。据《宋史</w:t>
      </w:r>
      <w:r w:rsidRPr="001B3BA7">
        <w:rPr>
          <w:rFonts w:ascii="Times New Roman" w:eastAsia="宋体" w:hAnsi="Times New Roman" w:cs="Times New Roman"/>
          <w:sz w:val="24"/>
        </w:rPr>
        <w:t>·</w:t>
      </w:r>
      <w:r w:rsidRPr="001B3BA7">
        <w:rPr>
          <w:rFonts w:ascii="Times New Roman" w:eastAsia="宋体" w:hAnsi="Times New Roman" w:cs="Times New Roman"/>
          <w:sz w:val="24"/>
        </w:rPr>
        <w:t>舆服志》明确记载，鱼袋的材质和规格严格对应官员品级，使皇权权威延伸到对官员身份的标识管理。</w:t>
      </w:r>
    </w:p>
    <w:p w14:paraId="0104BE3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此外，鱼还被用作皇家推行统治的手段</w:t>
      </w:r>
      <w:r w:rsidRPr="001B3BA7">
        <w:rPr>
          <w:rFonts w:ascii="Times New Roman" w:eastAsia="宋体" w:hAnsi="Times New Roman" w:cs="Times New Roman"/>
          <w:sz w:val="24"/>
        </w:rPr>
        <w:t>​​</w:t>
      </w:r>
      <w:r w:rsidRPr="001B3BA7">
        <w:rPr>
          <w:rFonts w:ascii="Times New Roman" w:eastAsia="宋体" w:hAnsi="Times New Roman" w:cs="Times New Roman"/>
          <w:sz w:val="24"/>
        </w:rPr>
        <w:t>。例如朝廷颁布的禁渔令，一方面可以宣传为皇帝仁德（即所谓的</w:t>
      </w:r>
      <w:r w:rsidRPr="001B3BA7">
        <w:rPr>
          <w:rFonts w:ascii="Times New Roman" w:eastAsia="宋体" w:hAnsi="Times New Roman" w:cs="Times New Roman"/>
          <w:sz w:val="24"/>
        </w:rPr>
        <w:t>“</w:t>
      </w:r>
      <w:r w:rsidRPr="001B3BA7">
        <w:rPr>
          <w:rFonts w:ascii="Times New Roman" w:eastAsia="宋体" w:hAnsi="Times New Roman" w:cs="Times New Roman"/>
          <w:sz w:val="24"/>
        </w:rPr>
        <w:t>仁政</w:t>
      </w:r>
      <w:r w:rsidRPr="001B3BA7">
        <w:rPr>
          <w:rFonts w:ascii="Times New Roman" w:eastAsia="宋体" w:hAnsi="Times New Roman" w:cs="Times New Roman"/>
          <w:sz w:val="24"/>
        </w:rPr>
        <w:t>”</w:t>
      </w:r>
      <w:r w:rsidRPr="001B3BA7">
        <w:rPr>
          <w:rFonts w:ascii="Times New Roman" w:eastAsia="宋体" w:hAnsi="Times New Roman" w:cs="Times New Roman"/>
          <w:sz w:val="24"/>
        </w:rPr>
        <w:t>表演），实则更根本的是宣示皇家对全国资源的绝对控制权（史料中此类诏令可见于《续资治通鉴长编》等）。</w:t>
      </w:r>
      <w:r w:rsidRPr="001B3BA7">
        <w:rPr>
          <w:rFonts w:ascii="Times New Roman" w:eastAsia="宋体" w:hAnsi="Times New Roman" w:cs="Times New Roman"/>
          <w:sz w:val="24"/>
        </w:rPr>
        <w:t>​​</w:t>
      </w:r>
      <w:r w:rsidRPr="001B3BA7">
        <w:rPr>
          <w:rFonts w:ascii="Times New Roman" w:eastAsia="宋体" w:hAnsi="Times New Roman" w:cs="Times New Roman"/>
          <w:sz w:val="24"/>
        </w:rPr>
        <w:t>最后，鱼也是宫廷政治</w:t>
      </w:r>
      <w:r w:rsidRPr="001B3BA7">
        <w:rPr>
          <w:rFonts w:ascii="Times New Roman" w:eastAsia="宋体" w:hAnsi="Times New Roman" w:cs="Times New Roman"/>
          <w:sz w:val="24"/>
        </w:rPr>
        <w:lastRenderedPageBreak/>
        <w:t>生态的一种载体</w:t>
      </w:r>
      <w:r w:rsidRPr="001B3BA7">
        <w:rPr>
          <w:rFonts w:ascii="Times New Roman" w:eastAsia="宋体" w:hAnsi="Times New Roman" w:cs="Times New Roman"/>
          <w:sz w:val="24"/>
        </w:rPr>
        <w:t>​​</w:t>
      </w:r>
      <w:r w:rsidRPr="001B3BA7">
        <w:rPr>
          <w:rFonts w:ascii="Times New Roman" w:eastAsia="宋体" w:hAnsi="Times New Roman" w:cs="Times New Roman"/>
          <w:sz w:val="24"/>
        </w:rPr>
        <w:t>：后宫的鱼类赏赐常带有政治意味，而文人诗词中以鱼作隐喻，也常常隐晦地反映了当时的权力关系。</w:t>
      </w:r>
    </w:p>
    <w:p w14:paraId="2E0177DB"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因此，鱼在宋代皇权政治体系中，其重要性体现在从</w:t>
      </w:r>
      <w:r w:rsidRPr="001B3BA7">
        <w:rPr>
          <w:rFonts w:ascii="Times New Roman" w:eastAsia="宋体" w:hAnsi="Times New Roman" w:cs="Times New Roman"/>
          <w:sz w:val="24"/>
        </w:rPr>
        <w:t>​​</w:t>
      </w:r>
      <w:r w:rsidRPr="001B3BA7">
        <w:rPr>
          <w:rFonts w:ascii="Times New Roman" w:eastAsia="宋体" w:hAnsi="Times New Roman" w:cs="Times New Roman"/>
          <w:sz w:val="24"/>
        </w:rPr>
        <w:t>具体物质形态</w:t>
      </w:r>
      <w:r w:rsidRPr="001B3BA7">
        <w:rPr>
          <w:rFonts w:ascii="Times New Roman" w:eastAsia="宋体" w:hAnsi="Times New Roman" w:cs="Times New Roman"/>
          <w:sz w:val="24"/>
        </w:rPr>
        <w:t>​​</w:t>
      </w:r>
      <w:r w:rsidRPr="001B3BA7">
        <w:rPr>
          <w:rFonts w:ascii="Times New Roman" w:eastAsia="宋体" w:hAnsi="Times New Roman" w:cs="Times New Roman"/>
          <w:sz w:val="24"/>
        </w:rPr>
        <w:t>到</w:t>
      </w:r>
      <w:r w:rsidRPr="001B3BA7">
        <w:rPr>
          <w:rFonts w:ascii="Times New Roman" w:eastAsia="宋体" w:hAnsi="Times New Roman" w:cs="Times New Roman"/>
          <w:sz w:val="24"/>
        </w:rPr>
        <w:t>​​</w:t>
      </w:r>
      <w:r w:rsidRPr="001B3BA7">
        <w:rPr>
          <w:rFonts w:ascii="Times New Roman" w:eastAsia="宋体" w:hAnsi="Times New Roman" w:cs="Times New Roman"/>
          <w:sz w:val="24"/>
        </w:rPr>
        <w:t>抽象精神象征</w:t>
      </w:r>
      <w:r w:rsidRPr="001B3BA7">
        <w:rPr>
          <w:rFonts w:ascii="Times New Roman" w:eastAsia="宋体" w:hAnsi="Times New Roman" w:cs="Times New Roman"/>
          <w:sz w:val="24"/>
        </w:rPr>
        <w:t>​​</w:t>
      </w:r>
      <w:r w:rsidRPr="001B3BA7">
        <w:rPr>
          <w:rFonts w:ascii="Times New Roman" w:eastAsia="宋体" w:hAnsi="Times New Roman" w:cs="Times New Roman"/>
          <w:sz w:val="24"/>
        </w:rPr>
        <w:t>的多重层面。它在物质层面是</w:t>
      </w:r>
      <w:r w:rsidRPr="001B3BA7">
        <w:rPr>
          <w:rFonts w:ascii="Times New Roman" w:eastAsia="宋体" w:hAnsi="Times New Roman" w:cs="Times New Roman"/>
          <w:sz w:val="24"/>
        </w:rPr>
        <w:t>​​</w:t>
      </w:r>
      <w:r w:rsidRPr="001B3BA7">
        <w:rPr>
          <w:rFonts w:ascii="Times New Roman" w:eastAsia="宋体" w:hAnsi="Times New Roman" w:cs="Times New Roman"/>
          <w:sz w:val="24"/>
        </w:rPr>
        <w:t>保障宫廷消费的核心贡品</w:t>
      </w:r>
      <w:r w:rsidRPr="001B3BA7">
        <w:rPr>
          <w:rFonts w:ascii="Times New Roman" w:eastAsia="宋体" w:hAnsi="Times New Roman" w:cs="Times New Roman"/>
          <w:sz w:val="24"/>
        </w:rPr>
        <w:t>​​</w:t>
      </w:r>
      <w:r w:rsidRPr="001B3BA7">
        <w:rPr>
          <w:rFonts w:ascii="Times New Roman" w:eastAsia="宋体" w:hAnsi="Times New Roman" w:cs="Times New Roman"/>
          <w:sz w:val="24"/>
        </w:rPr>
        <w:t>，在精神层面则</w:t>
      </w:r>
      <w:r w:rsidRPr="001B3BA7">
        <w:rPr>
          <w:rFonts w:ascii="Times New Roman" w:eastAsia="宋体" w:hAnsi="Times New Roman" w:cs="Times New Roman"/>
          <w:sz w:val="24"/>
        </w:rPr>
        <w:t>​​</w:t>
      </w:r>
      <w:r w:rsidRPr="001B3BA7">
        <w:rPr>
          <w:rFonts w:ascii="Times New Roman" w:eastAsia="宋体" w:hAnsi="Times New Roman" w:cs="Times New Roman"/>
          <w:sz w:val="24"/>
        </w:rPr>
        <w:t>承载着祥瑞符号、祭祀礼器与权力等级标识的复合功能</w:t>
      </w:r>
      <w:r w:rsidRPr="001B3BA7">
        <w:rPr>
          <w:rFonts w:ascii="Times New Roman" w:eastAsia="宋体" w:hAnsi="Times New Roman" w:cs="Times New Roman"/>
          <w:sz w:val="24"/>
        </w:rPr>
        <w:t>​​</w:t>
      </w:r>
      <w:r w:rsidRPr="001B3BA7">
        <w:rPr>
          <w:rFonts w:ascii="Times New Roman" w:eastAsia="宋体" w:hAnsi="Times New Roman" w:cs="Times New Roman"/>
          <w:sz w:val="24"/>
        </w:rPr>
        <w:t>。这种双重属性，使</w:t>
      </w:r>
      <w:proofErr w:type="gramStart"/>
      <w:r w:rsidRPr="001B3BA7">
        <w:rPr>
          <w:rFonts w:ascii="Times New Roman" w:eastAsia="宋体" w:hAnsi="Times New Roman" w:cs="Times New Roman"/>
          <w:sz w:val="24"/>
        </w:rPr>
        <w:t>鱼成为</w:t>
      </w:r>
      <w:proofErr w:type="gramEnd"/>
      <w:r w:rsidRPr="001B3BA7">
        <w:rPr>
          <w:rFonts w:ascii="Times New Roman" w:eastAsia="宋体" w:hAnsi="Times New Roman" w:cs="Times New Roman"/>
          <w:sz w:val="24"/>
        </w:rPr>
        <w:t>剖析宋代皇权运作机制的一个关键切入点：通过考察朝廷</w:t>
      </w:r>
      <w:r w:rsidRPr="001B3BA7">
        <w:rPr>
          <w:rFonts w:ascii="Times New Roman" w:eastAsia="宋体" w:hAnsi="Times New Roman" w:cs="Times New Roman"/>
          <w:sz w:val="24"/>
        </w:rPr>
        <w:t>​​</w:t>
      </w:r>
      <w:r w:rsidRPr="001B3BA7">
        <w:rPr>
          <w:rFonts w:ascii="Times New Roman" w:eastAsia="宋体" w:hAnsi="Times New Roman" w:cs="Times New Roman"/>
          <w:sz w:val="24"/>
        </w:rPr>
        <w:t>对鱼资源获取途径的管控（如特供体系与禁渔令）</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皇室对鱼类差异享用与赏赐制度的建立</w:t>
      </w:r>
      <w:r w:rsidRPr="001B3BA7">
        <w:rPr>
          <w:rFonts w:ascii="Times New Roman" w:eastAsia="宋体" w:hAnsi="Times New Roman" w:cs="Times New Roman"/>
          <w:sz w:val="24"/>
        </w:rPr>
        <w:t>​​</w:t>
      </w:r>
      <w:r w:rsidRPr="001B3BA7">
        <w:rPr>
          <w:rFonts w:ascii="Times New Roman" w:eastAsia="宋体" w:hAnsi="Times New Roman" w:cs="Times New Roman"/>
          <w:sz w:val="24"/>
        </w:rPr>
        <w:t>以及</w:t>
      </w:r>
      <w:r w:rsidRPr="001B3BA7">
        <w:rPr>
          <w:rFonts w:ascii="Times New Roman" w:eastAsia="宋体" w:hAnsi="Times New Roman" w:cs="Times New Roman"/>
          <w:sz w:val="24"/>
        </w:rPr>
        <w:t>​​</w:t>
      </w:r>
      <w:r w:rsidRPr="001B3BA7">
        <w:rPr>
          <w:rFonts w:ascii="Times New Roman" w:eastAsia="宋体" w:hAnsi="Times New Roman" w:cs="Times New Roman"/>
          <w:sz w:val="24"/>
        </w:rPr>
        <w:t>赋予鱼的象征性权力内涵（如作为政治合法性与官僚等级的制度标识）</w:t>
      </w:r>
      <w:r w:rsidRPr="001B3BA7">
        <w:rPr>
          <w:rFonts w:ascii="Times New Roman" w:eastAsia="宋体" w:hAnsi="Times New Roman" w:cs="Times New Roman"/>
          <w:sz w:val="24"/>
        </w:rPr>
        <w:t>​​</w:t>
      </w:r>
      <w:r w:rsidRPr="001B3BA7">
        <w:rPr>
          <w:rFonts w:ascii="Times New Roman" w:eastAsia="宋体" w:hAnsi="Times New Roman" w:cs="Times New Roman"/>
          <w:sz w:val="24"/>
        </w:rPr>
        <w:t>，能够清晰地揭示皇权如何通过对重要自然资源的掌控与意义建构，</w:t>
      </w:r>
      <w:r w:rsidRPr="001B3BA7">
        <w:rPr>
          <w:rFonts w:ascii="Times New Roman" w:eastAsia="宋体" w:hAnsi="Times New Roman" w:cs="Times New Roman"/>
          <w:sz w:val="24"/>
        </w:rPr>
        <w:t>​​</w:t>
      </w:r>
      <w:r w:rsidRPr="001B3BA7">
        <w:rPr>
          <w:rFonts w:ascii="Times New Roman" w:eastAsia="宋体" w:hAnsi="Times New Roman" w:cs="Times New Roman"/>
          <w:sz w:val="24"/>
        </w:rPr>
        <w:t>有效彰显其统治权威、维系秩序运行，并为其合法性提供系统的政治论述支撑</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围绕</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所形成的一系列制度规范与实践方式，为理解宋代皇权运作的内在逻辑提供了一个具体而集中的微观路径。</w:t>
      </w:r>
      <w:r w:rsidRPr="001B3BA7">
        <w:rPr>
          <w:rFonts w:ascii="Times New Roman" w:eastAsia="宋体" w:hAnsi="Times New Roman" w:cs="Times New Roman"/>
          <w:sz w:val="24"/>
        </w:rPr>
        <w:t>​</w:t>
      </w:r>
    </w:p>
    <w:p w14:paraId="095FD16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除政治与象征层面外，鱼在宋代</w:t>
      </w:r>
      <w:r w:rsidRPr="001B3BA7">
        <w:rPr>
          <w:rFonts w:ascii="Times New Roman" w:eastAsia="宋体" w:hAnsi="Times New Roman" w:cs="Times New Roman"/>
          <w:sz w:val="24"/>
        </w:rPr>
        <w:t>​​</w:t>
      </w:r>
      <w:r w:rsidRPr="001B3BA7">
        <w:rPr>
          <w:rFonts w:ascii="Times New Roman" w:eastAsia="宋体" w:hAnsi="Times New Roman" w:cs="Times New Roman"/>
          <w:sz w:val="24"/>
        </w:rPr>
        <w:t>社会经济结构中的基础性作用同样不容忽视</w:t>
      </w:r>
      <w:r w:rsidRPr="001B3BA7">
        <w:rPr>
          <w:rFonts w:ascii="Times New Roman" w:eastAsia="宋体" w:hAnsi="Times New Roman" w:cs="Times New Roman"/>
          <w:sz w:val="24"/>
        </w:rPr>
        <w:t>​​</w:t>
      </w:r>
      <w:r w:rsidRPr="001B3BA7">
        <w:rPr>
          <w:rFonts w:ascii="Times New Roman" w:eastAsia="宋体" w:hAnsi="Times New Roman" w:cs="Times New Roman"/>
          <w:sz w:val="24"/>
        </w:rPr>
        <w:t>。对于非富裕阶层以及生活在江河湖海沿岸的广大百姓而言，鱼虾作为</w:t>
      </w:r>
      <w:r w:rsidRPr="001B3BA7">
        <w:rPr>
          <w:rFonts w:ascii="Times New Roman" w:eastAsia="宋体" w:hAnsi="Times New Roman" w:cs="Times New Roman"/>
          <w:sz w:val="24"/>
        </w:rPr>
        <w:t>​​</w:t>
      </w:r>
      <w:r w:rsidRPr="001B3BA7">
        <w:rPr>
          <w:rFonts w:ascii="Times New Roman" w:eastAsia="宋体" w:hAnsi="Times New Roman" w:cs="Times New Roman"/>
          <w:sz w:val="24"/>
        </w:rPr>
        <w:t>重要的动物蛋白补充来源，其获取成本远低于畜肉</w:t>
      </w:r>
      <w:r w:rsidRPr="001B3BA7">
        <w:rPr>
          <w:rFonts w:ascii="Times New Roman" w:eastAsia="宋体" w:hAnsi="Times New Roman" w:cs="Times New Roman"/>
          <w:sz w:val="24"/>
        </w:rPr>
        <w:t>​​</w:t>
      </w:r>
      <w:r w:rsidRPr="001B3BA7">
        <w:rPr>
          <w:rFonts w:ascii="Times New Roman" w:eastAsia="宋体" w:hAnsi="Times New Roman" w:cs="Times New Roman"/>
          <w:sz w:val="24"/>
        </w:rPr>
        <w:t>。彼时畜牧业发展受限于土地与资源（如</w:t>
      </w:r>
      <w:proofErr w:type="gramStart"/>
      <w:r w:rsidRPr="001B3BA7">
        <w:rPr>
          <w:rFonts w:ascii="Times New Roman" w:eastAsia="宋体" w:hAnsi="Times New Roman" w:cs="Times New Roman"/>
          <w:sz w:val="24"/>
        </w:rPr>
        <w:t>羊肉价</w:t>
      </w:r>
      <w:proofErr w:type="gramEnd"/>
      <w:r w:rsidRPr="001B3BA7">
        <w:rPr>
          <w:rFonts w:ascii="Times New Roman" w:eastAsia="宋体" w:hAnsi="Times New Roman" w:cs="Times New Roman"/>
          <w:sz w:val="24"/>
        </w:rPr>
        <w:t>高，猪肉食用尚未普及），因此</w:t>
      </w:r>
      <w:r w:rsidRPr="001B3BA7">
        <w:rPr>
          <w:rFonts w:ascii="Times New Roman" w:eastAsia="宋体" w:hAnsi="Times New Roman" w:cs="Times New Roman"/>
          <w:sz w:val="24"/>
        </w:rPr>
        <w:t>​​</w:t>
      </w:r>
      <w:r w:rsidRPr="001B3BA7">
        <w:rPr>
          <w:rFonts w:ascii="Times New Roman" w:eastAsia="宋体" w:hAnsi="Times New Roman" w:cs="Times New Roman"/>
          <w:sz w:val="24"/>
        </w:rPr>
        <w:t>渔业的兴盛程度直接关系到底层民众的营养供给、人口增长的潜力乃至社会稳定</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3BF1D871"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围绕渔业，宋代形成了</w:t>
      </w:r>
      <w:r w:rsidRPr="001B3BA7">
        <w:rPr>
          <w:rFonts w:ascii="Times New Roman" w:eastAsia="宋体" w:hAnsi="Times New Roman" w:cs="Times New Roman"/>
          <w:sz w:val="24"/>
        </w:rPr>
        <w:t>​​</w:t>
      </w:r>
      <w:r w:rsidRPr="001B3BA7">
        <w:rPr>
          <w:rFonts w:ascii="Times New Roman" w:eastAsia="宋体" w:hAnsi="Times New Roman" w:cs="Times New Roman"/>
          <w:sz w:val="24"/>
        </w:rPr>
        <w:t>规模可观的产业链与就业体系</w:t>
      </w:r>
      <w:r w:rsidRPr="001B3BA7">
        <w:rPr>
          <w:rFonts w:ascii="Times New Roman" w:eastAsia="宋体" w:hAnsi="Times New Roman" w:cs="Times New Roman"/>
          <w:sz w:val="24"/>
        </w:rPr>
        <w:t>​​</w:t>
      </w:r>
      <w:r w:rsidRPr="001B3BA7">
        <w:rPr>
          <w:rFonts w:ascii="Times New Roman" w:eastAsia="宋体" w:hAnsi="Times New Roman" w:cs="Times New Roman"/>
          <w:sz w:val="24"/>
        </w:rPr>
        <w:t>：以捕捞为生的专业渔民、农闲捕鱼的兼业者、建造维修渔船的工匠、渔具制作者、鱼贩、从事腌晒或干制等加工的工人，以及与之配套的运输、仓储、市场从业人员</w:t>
      </w:r>
      <w:r w:rsidRPr="001B3BA7">
        <w:rPr>
          <w:rFonts w:ascii="Times New Roman" w:eastAsia="宋体" w:hAnsi="Times New Roman" w:cs="Times New Roman"/>
          <w:sz w:val="24"/>
        </w:rPr>
        <w:t>——​​</w:t>
      </w:r>
      <w:r w:rsidRPr="001B3BA7">
        <w:rPr>
          <w:rFonts w:ascii="Times New Roman" w:eastAsia="宋体" w:hAnsi="Times New Roman" w:cs="Times New Roman"/>
          <w:sz w:val="24"/>
        </w:rPr>
        <w:t>这一从生产到流通的多环节链条，特别是水网密布的江南（如太湖流域）及沿海路分（如两浙、福建、广南），成为吸纳地方劳动力的重要领域。渔业不仅提供了海量就业岗位，更支撑了沿海沿江大批人口的生计，显著推动了区域经济发展。</w:t>
      </w:r>
      <w:r w:rsidRPr="001B3BA7">
        <w:rPr>
          <w:rFonts w:ascii="Times New Roman" w:eastAsia="宋体" w:hAnsi="Times New Roman" w:cs="Times New Roman"/>
          <w:sz w:val="24"/>
        </w:rPr>
        <w:t>​</w:t>
      </w:r>
    </w:p>
    <w:p w14:paraId="48092BB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宋代商品经济的繁盛，深刻塑造了渔业的发展形态，使其产品呈现出高度的商品化。无论是活鱼、鲜鱼，还是经过腌渍、晒干（</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）、糟制、加工成酱（鲊）的各种形式，渔业产品主要都用于市场交易，而非自给自足。这种商品化在不同水域催生了特色鲜明的区域性渔业经济。</w:t>
      </w:r>
      <w:r w:rsidRPr="001B3BA7">
        <w:rPr>
          <w:rFonts w:ascii="Times New Roman" w:eastAsia="宋体" w:hAnsi="Times New Roman" w:cs="Times New Roman"/>
          <w:sz w:val="24"/>
        </w:rPr>
        <w:t>​​</w:t>
      </w:r>
      <w:r w:rsidRPr="001B3BA7">
        <w:rPr>
          <w:rFonts w:ascii="Times New Roman" w:eastAsia="宋体" w:hAnsi="Times New Roman" w:cs="Times New Roman"/>
          <w:sz w:val="24"/>
        </w:rPr>
        <w:t>在沿海地区</w:t>
      </w:r>
      <w:r w:rsidRPr="001B3BA7">
        <w:rPr>
          <w:rFonts w:ascii="Times New Roman" w:eastAsia="宋体" w:hAnsi="Times New Roman" w:cs="Times New Roman"/>
          <w:sz w:val="24"/>
        </w:rPr>
        <w:t>​​</w:t>
      </w:r>
      <w:r w:rsidRPr="001B3BA7">
        <w:rPr>
          <w:rFonts w:ascii="Times New Roman" w:eastAsia="宋体" w:hAnsi="Times New Roman" w:cs="Times New Roman"/>
          <w:sz w:val="24"/>
        </w:rPr>
        <w:t>，海鱼捕捞成为支柱产业，大规模捕获大黄鱼、带鱼、马</w:t>
      </w:r>
      <w:proofErr w:type="gramStart"/>
      <w:r w:rsidRPr="001B3BA7">
        <w:rPr>
          <w:rFonts w:ascii="Times New Roman" w:eastAsia="宋体" w:hAnsi="Times New Roman" w:cs="Times New Roman"/>
          <w:sz w:val="24"/>
        </w:rPr>
        <w:t>鲛</w:t>
      </w:r>
      <w:proofErr w:type="gramEnd"/>
      <w:r w:rsidRPr="001B3BA7">
        <w:rPr>
          <w:rFonts w:ascii="Times New Roman" w:eastAsia="宋体" w:hAnsi="Times New Roman" w:cs="Times New Roman"/>
          <w:sz w:val="24"/>
        </w:rPr>
        <w:t>、墨鱼等海产，并通过加工成</w:t>
      </w:r>
      <w:r w:rsidRPr="001B3BA7">
        <w:rPr>
          <w:rFonts w:ascii="Times New Roman" w:eastAsia="宋体" w:hAnsi="Times New Roman" w:cs="Times New Roman"/>
          <w:sz w:val="24"/>
        </w:rPr>
        <w:t>“</w:t>
      </w:r>
      <w:r w:rsidRPr="001B3BA7">
        <w:rPr>
          <w:rFonts w:ascii="Times New Roman" w:eastAsia="宋体" w:hAnsi="Times New Roman" w:cs="Times New Roman"/>
          <w:sz w:val="24"/>
        </w:rPr>
        <w:t>郎君鲞</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鳘鱼鲞</w:t>
      </w:r>
      <w:r w:rsidRPr="001B3BA7">
        <w:rPr>
          <w:rFonts w:ascii="Times New Roman" w:eastAsia="宋体" w:hAnsi="Times New Roman" w:cs="Times New Roman"/>
          <w:sz w:val="24"/>
        </w:rPr>
        <w:t>”</w:t>
      </w:r>
      <w:r w:rsidRPr="001B3BA7">
        <w:rPr>
          <w:rFonts w:ascii="Times New Roman" w:eastAsia="宋体" w:hAnsi="Times New Roman" w:cs="Times New Roman"/>
          <w:sz w:val="24"/>
        </w:rPr>
        <w:t>等特色干品进行贸易，载重量达数百石的大型渔船是其规模化捕捞的有力证明。</w:t>
      </w:r>
      <w:r w:rsidRPr="001B3BA7">
        <w:rPr>
          <w:rFonts w:ascii="Times New Roman" w:eastAsia="宋体" w:hAnsi="Times New Roman" w:cs="Times New Roman"/>
          <w:sz w:val="24"/>
        </w:rPr>
        <w:t>​​</w:t>
      </w:r>
      <w:r w:rsidRPr="001B3BA7">
        <w:rPr>
          <w:rFonts w:ascii="Times New Roman" w:eastAsia="宋体" w:hAnsi="Times New Roman" w:cs="Times New Roman"/>
          <w:sz w:val="24"/>
        </w:rPr>
        <w:t>在江河湖泊资源丰富的内陆地区</w:t>
      </w:r>
      <w:r w:rsidRPr="001B3BA7">
        <w:rPr>
          <w:rFonts w:ascii="Times New Roman" w:eastAsia="宋体" w:hAnsi="Times New Roman" w:cs="Times New Roman"/>
          <w:sz w:val="24"/>
        </w:rPr>
        <w:t>​​</w:t>
      </w:r>
      <w:r w:rsidRPr="001B3BA7">
        <w:rPr>
          <w:rFonts w:ascii="Times New Roman" w:eastAsia="宋体" w:hAnsi="Times New Roman" w:cs="Times New Roman"/>
          <w:sz w:val="24"/>
        </w:rPr>
        <w:t>，如江南、江西、两湖等地，则依托丰富的水系发展起发达的淡水渔业，盛产鲤、鲫、鲢、鳙、</w:t>
      </w:r>
      <w:proofErr w:type="gramStart"/>
      <w:r w:rsidRPr="001B3BA7">
        <w:rPr>
          <w:rFonts w:ascii="Times New Roman" w:eastAsia="宋体" w:hAnsi="Times New Roman" w:cs="Times New Roman"/>
          <w:sz w:val="24"/>
        </w:rPr>
        <w:t>鳜</w:t>
      </w:r>
      <w:proofErr w:type="gramEnd"/>
      <w:r w:rsidRPr="001B3BA7">
        <w:rPr>
          <w:rFonts w:ascii="Times New Roman" w:eastAsia="宋体" w:hAnsi="Times New Roman" w:cs="Times New Roman"/>
          <w:sz w:val="24"/>
        </w:rPr>
        <w:t>、银鱼、蟹等种类，大型湖泊如太湖、鄱阳湖周边更聚集了大量专业渔民村落。</w:t>
      </w:r>
    </w:p>
    <w:p w14:paraId="22DF311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宋代商品经济的繁盛深刻塑造了渔业发展，使其产品呈现出高度的商品化特征。无论是活鱼、鲜鱼，还是经过腌渍、晒干即称为</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、糟制、加工成酱即称为鲊的各种形式，渔业产品主要都用于市场交易，而非自给自足。这种商品化在不同水域催生了特色鲜明的区域性渔业经济。在</w:t>
      </w:r>
      <w:r w:rsidRPr="001B3BA7">
        <w:rPr>
          <w:rFonts w:ascii="Times New Roman" w:eastAsia="宋体" w:hAnsi="Times New Roman" w:cs="Times New Roman"/>
          <w:sz w:val="24"/>
        </w:rPr>
        <w:t>​​</w:t>
      </w:r>
      <w:r w:rsidRPr="001B3BA7">
        <w:rPr>
          <w:rFonts w:ascii="Times New Roman" w:eastAsia="宋体" w:hAnsi="Times New Roman" w:cs="Times New Roman"/>
          <w:sz w:val="24"/>
        </w:rPr>
        <w:t>沿海地区</w:t>
      </w:r>
      <w:r w:rsidRPr="001B3BA7">
        <w:rPr>
          <w:rFonts w:ascii="Times New Roman" w:eastAsia="宋体" w:hAnsi="Times New Roman" w:cs="Times New Roman"/>
          <w:sz w:val="24"/>
        </w:rPr>
        <w:t>​​</w:t>
      </w:r>
      <w:r w:rsidRPr="001B3BA7">
        <w:rPr>
          <w:rFonts w:ascii="Times New Roman" w:eastAsia="宋体" w:hAnsi="Times New Roman" w:cs="Times New Roman"/>
          <w:sz w:val="24"/>
        </w:rPr>
        <w:t>，海鱼捕捞成为支柱产业，大规模捕获大黄鱼、带鱼、马</w:t>
      </w:r>
      <w:proofErr w:type="gramStart"/>
      <w:r w:rsidRPr="001B3BA7">
        <w:rPr>
          <w:rFonts w:ascii="Times New Roman" w:eastAsia="宋体" w:hAnsi="Times New Roman" w:cs="Times New Roman"/>
          <w:sz w:val="24"/>
        </w:rPr>
        <w:t>鲛</w:t>
      </w:r>
      <w:proofErr w:type="gramEnd"/>
      <w:r w:rsidRPr="001B3BA7">
        <w:rPr>
          <w:rFonts w:ascii="Times New Roman" w:eastAsia="宋体" w:hAnsi="Times New Roman" w:cs="Times New Roman"/>
          <w:sz w:val="24"/>
        </w:rPr>
        <w:t>、墨鱼等海产，并通过加工成诸如</w:t>
      </w:r>
      <w:r w:rsidRPr="001B3BA7">
        <w:rPr>
          <w:rFonts w:ascii="Times New Roman" w:eastAsia="宋体" w:hAnsi="Times New Roman" w:cs="Times New Roman"/>
          <w:sz w:val="24"/>
        </w:rPr>
        <w:t>“</w:t>
      </w:r>
      <w:r w:rsidRPr="001B3BA7">
        <w:rPr>
          <w:rFonts w:ascii="Times New Roman" w:eastAsia="宋体" w:hAnsi="Times New Roman" w:cs="Times New Roman"/>
          <w:sz w:val="24"/>
        </w:rPr>
        <w:t>郎君鲞</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鳘鱼鲞</w:t>
      </w:r>
      <w:r w:rsidRPr="001B3BA7">
        <w:rPr>
          <w:rFonts w:ascii="Times New Roman" w:eastAsia="宋体" w:hAnsi="Times New Roman" w:cs="Times New Roman"/>
          <w:sz w:val="24"/>
        </w:rPr>
        <w:t>”</w:t>
      </w:r>
      <w:r w:rsidRPr="001B3BA7">
        <w:rPr>
          <w:rFonts w:ascii="Times New Roman" w:eastAsia="宋体" w:hAnsi="Times New Roman" w:cs="Times New Roman"/>
          <w:sz w:val="24"/>
        </w:rPr>
        <w:t>等特色干品进行贸易，载重量达数百石的大型渔船是其规模化捕捞的有力证明。在</w:t>
      </w:r>
      <w:r w:rsidRPr="001B3BA7">
        <w:rPr>
          <w:rFonts w:ascii="Times New Roman" w:eastAsia="宋体" w:hAnsi="Times New Roman" w:cs="Times New Roman"/>
          <w:sz w:val="24"/>
        </w:rPr>
        <w:t>​​</w:t>
      </w:r>
      <w:r w:rsidRPr="001B3BA7">
        <w:rPr>
          <w:rFonts w:ascii="Times New Roman" w:eastAsia="宋体" w:hAnsi="Times New Roman" w:cs="Times New Roman"/>
          <w:sz w:val="24"/>
        </w:rPr>
        <w:t>江河湖泊资源丰富的内陆地区</w:t>
      </w:r>
      <w:r w:rsidRPr="001B3BA7">
        <w:rPr>
          <w:rFonts w:ascii="Times New Roman" w:eastAsia="宋体" w:hAnsi="Times New Roman" w:cs="Times New Roman"/>
          <w:sz w:val="24"/>
        </w:rPr>
        <w:t>​​</w:t>
      </w:r>
      <w:r w:rsidRPr="001B3BA7">
        <w:rPr>
          <w:rFonts w:ascii="Times New Roman" w:eastAsia="宋体" w:hAnsi="Times New Roman" w:cs="Times New Roman"/>
          <w:sz w:val="24"/>
        </w:rPr>
        <w:t>，如江南、江西、两湖等地，则依托丰富的水系发展起发达的淡水渔业，盛产鲤、鲫、鲢、鳙、</w:t>
      </w:r>
      <w:proofErr w:type="gramStart"/>
      <w:r w:rsidRPr="001B3BA7">
        <w:rPr>
          <w:rFonts w:ascii="Times New Roman" w:eastAsia="宋体" w:hAnsi="Times New Roman" w:cs="Times New Roman"/>
          <w:sz w:val="24"/>
        </w:rPr>
        <w:t>鳜</w:t>
      </w:r>
      <w:proofErr w:type="gramEnd"/>
      <w:r w:rsidRPr="001B3BA7">
        <w:rPr>
          <w:rFonts w:ascii="Times New Roman" w:eastAsia="宋体" w:hAnsi="Times New Roman" w:cs="Times New Roman"/>
          <w:sz w:val="24"/>
        </w:rPr>
        <w:t>、银鱼、蟹等种类，太湖、鄱阳湖等大型湖泊周边更聚集了大量专业渔民村落。</w:t>
      </w:r>
    </w:p>
    <w:p w14:paraId="676A69B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发达的渔业生产为多层次的活跃市场奠定了基础。在基础层面，渔民通常在当地草市或镇市直</w:t>
      </w:r>
      <w:proofErr w:type="gramStart"/>
      <w:r w:rsidRPr="001B3BA7">
        <w:rPr>
          <w:rFonts w:ascii="Times New Roman" w:eastAsia="宋体" w:hAnsi="Times New Roman" w:cs="Times New Roman"/>
          <w:sz w:val="24"/>
        </w:rPr>
        <w:t>接销售</w:t>
      </w:r>
      <w:proofErr w:type="gramEnd"/>
      <w:r w:rsidRPr="001B3BA7">
        <w:rPr>
          <w:rFonts w:ascii="Times New Roman" w:eastAsia="宋体" w:hAnsi="Times New Roman" w:cs="Times New Roman"/>
          <w:sz w:val="24"/>
        </w:rPr>
        <w:t>新鲜渔获或简单加工的初级产品。中心城市的市场则更为专业化且规模庞大，如开封、杭州即临安、建康、成都等地均设有大型鲜鱼市场和专门的鱼行。以临安著名的干鱼批发集散地</w:t>
      </w:r>
      <w:r w:rsidRPr="001B3BA7">
        <w:rPr>
          <w:rFonts w:ascii="Times New Roman" w:eastAsia="宋体" w:hAnsi="Times New Roman" w:cs="Times New Roman"/>
          <w:sz w:val="24"/>
        </w:rPr>
        <w:t>“</w:t>
      </w:r>
      <w:r w:rsidRPr="001B3BA7">
        <w:rPr>
          <w:rFonts w:ascii="Times New Roman" w:eastAsia="宋体" w:hAnsi="Times New Roman" w:cs="Times New Roman"/>
          <w:sz w:val="24"/>
        </w:rPr>
        <w:t>鲞团</w:t>
      </w:r>
      <w:r w:rsidRPr="001B3BA7">
        <w:rPr>
          <w:rFonts w:ascii="Times New Roman" w:eastAsia="宋体" w:hAnsi="Times New Roman" w:cs="Times New Roman"/>
          <w:sz w:val="24"/>
        </w:rPr>
        <w:t>”</w:t>
      </w:r>
      <w:r w:rsidRPr="001B3BA7">
        <w:rPr>
          <w:rFonts w:ascii="Times New Roman" w:eastAsia="宋体" w:hAnsi="Times New Roman" w:cs="Times New Roman"/>
          <w:sz w:val="24"/>
        </w:rPr>
        <w:t>为例，其规模巨大，这些市场日夜营业，甚至出现了专门的夜市鱼市，分工也极其细致，如汴京鱼市就明确区分为主营鲜活产品的生鱼行和经营干货杂品的鱼行。</w:t>
      </w:r>
    </w:p>
    <w:p w14:paraId="786653B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支撑这一广阔市场流通的，是宋代发展起来的复杂长途贸易与高效物流网络。一个突出的例子是利用宋代发达的漕运系统，将江南及沿海的鲜活鱼虾快速运往京师，这被称为</w:t>
      </w:r>
      <w:proofErr w:type="gramStart"/>
      <w:r w:rsidRPr="001B3BA7">
        <w:rPr>
          <w:rFonts w:ascii="Times New Roman" w:eastAsia="宋体" w:hAnsi="Times New Roman" w:cs="Times New Roman"/>
          <w:sz w:val="24"/>
        </w:rPr>
        <w:t>漕</w:t>
      </w:r>
      <w:proofErr w:type="gramEnd"/>
      <w:r w:rsidRPr="001B3BA7">
        <w:rPr>
          <w:rFonts w:ascii="Times New Roman" w:eastAsia="宋体" w:hAnsi="Times New Roman" w:cs="Times New Roman"/>
          <w:sz w:val="24"/>
        </w:rPr>
        <w:t>鱼。这项成就依赖于高效的运输组织如专船加急运送和当时尖端的保鲜技术：包括使用配有活水舱的船只应用润养技术、应用冰镇其技术细节在沈</w:t>
      </w:r>
      <w:proofErr w:type="gramStart"/>
      <w:r w:rsidRPr="001B3BA7">
        <w:rPr>
          <w:rFonts w:ascii="Times New Roman" w:eastAsia="宋体" w:hAnsi="Times New Roman" w:cs="Times New Roman"/>
          <w:sz w:val="24"/>
        </w:rPr>
        <w:t>括</w:t>
      </w:r>
      <w:proofErr w:type="gramEnd"/>
      <w:r w:rsidRPr="001B3BA7">
        <w:rPr>
          <w:rFonts w:ascii="Times New Roman" w:eastAsia="宋体" w:hAnsi="Times New Roman" w:cs="Times New Roman"/>
          <w:sz w:val="24"/>
        </w:rPr>
        <w:t>《梦溪笔谈》中有所记载以及覆泥保温等手段，代表了宋代商业物流的重大进步。同时，易于储存和运输的鱼干即</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，特别是海鱼制成的咸鲞以及内陆的湖鱼干，成为远距离贸易的重要商品，销往内陆山区和北方等缺鱼地区。沿海的明州即今宁波、温州等地成为这类海鱼</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的核心产地与重要集散中心。淡水捕捞的鱼品也借助船只和车马等工具实现了相当规模的内河跨区域流通。这一切共同构筑了宋代渔业商品化的繁盛图景。</w:t>
      </w:r>
    </w:p>
    <w:p w14:paraId="08A6833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此外，渔业还是宋朝中央与地方财政的重要收入来源。</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政府设立了针对渔业活动的专项税收</w:t>
      </w:r>
      <w:r w:rsidRPr="001B3BA7">
        <w:rPr>
          <w:rFonts w:ascii="Times New Roman" w:eastAsia="宋体" w:hAnsi="Times New Roman" w:cs="Times New Roman"/>
          <w:sz w:val="24"/>
        </w:rPr>
        <w:t>——​​</w:t>
      </w:r>
      <w:r w:rsidRPr="001B3BA7">
        <w:rPr>
          <w:rFonts w:ascii="Times New Roman" w:eastAsia="宋体" w:hAnsi="Times New Roman" w:cs="Times New Roman"/>
          <w:sz w:val="24"/>
        </w:rPr>
        <w:t>鱼课</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或称渔课</w:t>
      </w:r>
      <w:proofErr w:type="gramEnd"/>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鱼利</w:t>
      </w:r>
      <w:proofErr w:type="gramEnd"/>
      <w:r w:rsidRPr="001B3BA7">
        <w:rPr>
          <w:rFonts w:ascii="Times New Roman" w:eastAsia="宋体" w:hAnsi="Times New Roman" w:cs="Times New Roman"/>
          <w:sz w:val="24"/>
        </w:rPr>
        <w:t>钱），其征收方式多样：或</w:t>
      </w:r>
      <w:r w:rsidRPr="001B3BA7">
        <w:rPr>
          <w:rFonts w:ascii="Times New Roman" w:eastAsia="宋体" w:hAnsi="Times New Roman" w:cs="Times New Roman"/>
          <w:sz w:val="24"/>
        </w:rPr>
        <w:t>​​</w:t>
      </w:r>
      <w:r w:rsidRPr="001B3BA7">
        <w:rPr>
          <w:rFonts w:ascii="Times New Roman" w:eastAsia="宋体" w:hAnsi="Times New Roman" w:cs="Times New Roman"/>
          <w:sz w:val="24"/>
        </w:rPr>
        <w:t>根据渔船大小、网具数量进行定额征收</w:t>
      </w:r>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按实际渔获量、销售额抽取一定比例</w:t>
      </w:r>
      <w:r w:rsidRPr="001B3BA7">
        <w:rPr>
          <w:rFonts w:ascii="Times New Roman" w:eastAsia="宋体" w:hAnsi="Times New Roman" w:cs="Times New Roman"/>
          <w:sz w:val="24"/>
        </w:rPr>
        <w:t>​​</w:t>
      </w:r>
      <w:r w:rsidRPr="001B3BA7">
        <w:rPr>
          <w:rFonts w:ascii="Times New Roman" w:eastAsia="宋体" w:hAnsi="Times New Roman" w:cs="Times New Roman"/>
          <w:sz w:val="24"/>
        </w:rPr>
        <w:t>；或将特定水域如官方池塘的经营权</w:t>
      </w:r>
      <w:r w:rsidRPr="001B3BA7">
        <w:rPr>
          <w:rFonts w:ascii="Times New Roman" w:eastAsia="宋体" w:hAnsi="Times New Roman" w:cs="Times New Roman"/>
          <w:sz w:val="24"/>
        </w:rPr>
        <w:t>​​</w:t>
      </w:r>
      <w:r w:rsidRPr="001B3BA7">
        <w:rPr>
          <w:rFonts w:ascii="Times New Roman" w:eastAsia="宋体" w:hAnsi="Times New Roman" w:cs="Times New Roman"/>
          <w:sz w:val="24"/>
        </w:rPr>
        <w:t>短期发包给地方富户承包，由其代收课税</w:t>
      </w:r>
      <w:r w:rsidRPr="001B3BA7">
        <w:rPr>
          <w:rFonts w:ascii="Times New Roman" w:eastAsia="宋体" w:hAnsi="Times New Roman" w:cs="Times New Roman"/>
          <w:sz w:val="24"/>
        </w:rPr>
        <w:t>​​</w:t>
      </w:r>
      <w:r w:rsidRPr="001B3BA7">
        <w:rPr>
          <w:rFonts w:ascii="Times New Roman" w:eastAsia="宋体" w:hAnsi="Times New Roman" w:cs="Times New Roman"/>
          <w:sz w:val="24"/>
        </w:rPr>
        <w:t>。与此同时，水产品流通环节也贡献了大量税收：渔获在</w:t>
      </w:r>
      <w:r w:rsidRPr="001B3BA7">
        <w:rPr>
          <w:rFonts w:ascii="Times New Roman" w:eastAsia="宋体" w:hAnsi="Times New Roman" w:cs="Times New Roman"/>
          <w:sz w:val="24"/>
        </w:rPr>
        <w:t>​​</w:t>
      </w:r>
      <w:r w:rsidRPr="001B3BA7">
        <w:rPr>
          <w:rFonts w:ascii="Times New Roman" w:eastAsia="宋体" w:hAnsi="Times New Roman" w:cs="Times New Roman"/>
          <w:sz w:val="24"/>
        </w:rPr>
        <w:t>运输途中经过官方设立的</w:t>
      </w:r>
      <w:proofErr w:type="gramStart"/>
      <w:r w:rsidRPr="001B3BA7">
        <w:rPr>
          <w:rFonts w:ascii="Times New Roman" w:eastAsia="宋体" w:hAnsi="Times New Roman" w:cs="Times New Roman"/>
          <w:sz w:val="24"/>
        </w:rPr>
        <w:t>税场如榷</w:t>
      </w:r>
      <w:proofErr w:type="gramEnd"/>
      <w:r w:rsidRPr="001B3BA7">
        <w:rPr>
          <w:rFonts w:ascii="Times New Roman" w:eastAsia="宋体" w:hAnsi="Times New Roman" w:cs="Times New Roman"/>
          <w:sz w:val="24"/>
        </w:rPr>
        <w:t>场、税卡需缴纳过税</w:t>
      </w:r>
      <w:r w:rsidRPr="001B3BA7">
        <w:rPr>
          <w:rFonts w:ascii="Times New Roman" w:eastAsia="宋体" w:hAnsi="Times New Roman" w:cs="Times New Roman"/>
          <w:sz w:val="24"/>
        </w:rPr>
        <w:t>​​</w:t>
      </w:r>
      <w:r w:rsidRPr="001B3BA7">
        <w:rPr>
          <w:rFonts w:ascii="Times New Roman" w:eastAsia="宋体" w:hAnsi="Times New Roman" w:cs="Times New Roman"/>
          <w:sz w:val="24"/>
        </w:rPr>
        <w:t>，而在</w:t>
      </w:r>
      <w:r w:rsidRPr="001B3BA7">
        <w:rPr>
          <w:rFonts w:ascii="Times New Roman" w:eastAsia="宋体" w:hAnsi="Times New Roman" w:cs="Times New Roman"/>
          <w:sz w:val="24"/>
        </w:rPr>
        <w:t>​​</w:t>
      </w:r>
      <w:r w:rsidRPr="001B3BA7">
        <w:rPr>
          <w:rFonts w:ascii="Times New Roman" w:eastAsia="宋体" w:hAnsi="Times New Roman" w:cs="Times New Roman"/>
          <w:sz w:val="24"/>
        </w:rPr>
        <w:t>本地市场销售时则需</w:t>
      </w:r>
      <w:proofErr w:type="gramStart"/>
      <w:r w:rsidRPr="001B3BA7">
        <w:rPr>
          <w:rFonts w:ascii="Times New Roman" w:eastAsia="宋体" w:hAnsi="Times New Roman" w:cs="Times New Roman"/>
          <w:sz w:val="24"/>
        </w:rPr>
        <w:t>缴纳住税</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。鱼市贸易中，鱼行组织亦扮演重要角</w:t>
      </w:r>
      <w:r w:rsidRPr="001B3BA7">
        <w:rPr>
          <w:rFonts w:ascii="Times New Roman" w:eastAsia="宋体" w:hAnsi="Times New Roman" w:cs="Times New Roman"/>
          <w:sz w:val="24"/>
        </w:rPr>
        <w:lastRenderedPageBreak/>
        <w:t>色：加入鱼行或使用其服务的鱼贩与渔民，须向行会缴纳类似手续费的</w:t>
      </w:r>
      <w:r w:rsidRPr="001B3BA7">
        <w:rPr>
          <w:rFonts w:ascii="Times New Roman" w:eastAsia="宋体" w:hAnsi="Times New Roman" w:cs="Times New Roman"/>
          <w:sz w:val="24"/>
        </w:rPr>
        <w:t>​​</w:t>
      </w:r>
      <w:r w:rsidRPr="001B3BA7">
        <w:rPr>
          <w:rFonts w:ascii="Times New Roman" w:eastAsia="宋体" w:hAnsi="Times New Roman" w:cs="Times New Roman"/>
          <w:sz w:val="24"/>
        </w:rPr>
        <w:t>行用钱</w:t>
      </w:r>
      <w:r w:rsidRPr="001B3BA7">
        <w:rPr>
          <w:rFonts w:ascii="Times New Roman" w:eastAsia="宋体" w:hAnsi="Times New Roman" w:cs="Times New Roman"/>
          <w:sz w:val="24"/>
        </w:rPr>
        <w:t>​​</w:t>
      </w:r>
      <w:r w:rsidRPr="001B3BA7">
        <w:rPr>
          <w:rFonts w:ascii="Times New Roman" w:eastAsia="宋体" w:hAnsi="Times New Roman" w:cs="Times New Roman"/>
          <w:sz w:val="24"/>
        </w:rPr>
        <w:t>，这些资金部分用于行会协助会员与官府协调并分摊总体税费。</w:t>
      </w:r>
    </w:p>
    <w:p w14:paraId="77040EC5"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这些税收构成了地方财政的重要支柱，尤其在沿海、江南等渔业发达的路份。</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鱼课及相关的商品交易税收入被广泛用于支持地方行政运作、军费开支、兴修水利等公共工程。中央朝廷也能从这笔税收中获得一定分成。因此，鱼</w:t>
      </w:r>
      <w:proofErr w:type="gramStart"/>
      <w:r w:rsidRPr="001B3BA7">
        <w:rPr>
          <w:rFonts w:ascii="Times New Roman" w:eastAsia="宋体" w:hAnsi="Times New Roman" w:cs="Times New Roman"/>
          <w:sz w:val="24"/>
        </w:rPr>
        <w:t>课及其</w:t>
      </w:r>
      <w:proofErr w:type="gramEnd"/>
      <w:r w:rsidRPr="001B3BA7">
        <w:rPr>
          <w:rFonts w:ascii="Times New Roman" w:eastAsia="宋体" w:hAnsi="Times New Roman" w:cs="Times New Roman"/>
          <w:sz w:val="24"/>
        </w:rPr>
        <w:t>相关税费体系，深刻体现了国家对重要自然资源开发的经济控制权与收益权。</w:t>
      </w:r>
    </w:p>
    <w:p w14:paraId="71B7943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渔业的发展也有效拉动了宋朝多个上下游产业的兴盛。在造船领域</w:t>
      </w:r>
      <w:r w:rsidRPr="001B3BA7">
        <w:rPr>
          <w:rFonts w:ascii="Times New Roman" w:eastAsia="宋体" w:hAnsi="Times New Roman" w:cs="Times New Roman"/>
          <w:sz w:val="24"/>
        </w:rPr>
        <w:t>​​</w:t>
      </w:r>
      <w:r w:rsidRPr="001B3BA7">
        <w:rPr>
          <w:rFonts w:ascii="Times New Roman" w:eastAsia="宋体" w:hAnsi="Times New Roman" w:cs="Times New Roman"/>
          <w:sz w:val="24"/>
        </w:rPr>
        <w:t>，庞大的渔船需求，尤其是适应海洋捕捞的大型海船，极大地刺激了民用造船业规模。这进一步推动了木材加工、铁器制造、桐油提炼、绳索编织及帆布生产等众多配套产业的发展，并在沿海地区催生了专业的造船中心。</w:t>
      </w:r>
      <w:r w:rsidRPr="001B3BA7">
        <w:rPr>
          <w:rFonts w:ascii="Times New Roman" w:eastAsia="宋体" w:hAnsi="Times New Roman" w:cs="Times New Roman"/>
          <w:sz w:val="24"/>
        </w:rPr>
        <w:t>​​</w:t>
      </w:r>
      <w:r w:rsidRPr="001B3BA7">
        <w:rPr>
          <w:rFonts w:ascii="Times New Roman" w:eastAsia="宋体" w:hAnsi="Times New Roman" w:cs="Times New Roman"/>
          <w:sz w:val="24"/>
        </w:rPr>
        <w:t>渔业加工业同样蓬勃</w:t>
      </w:r>
      <w:r w:rsidRPr="001B3BA7">
        <w:rPr>
          <w:rFonts w:ascii="Times New Roman" w:eastAsia="宋体" w:hAnsi="Times New Roman" w:cs="Times New Roman"/>
          <w:sz w:val="24"/>
        </w:rPr>
        <w:t>​​</w:t>
      </w:r>
      <w:r w:rsidRPr="001B3BA7">
        <w:rPr>
          <w:rFonts w:ascii="Times New Roman" w:eastAsia="宋体" w:hAnsi="Times New Roman" w:cs="Times New Roman"/>
          <w:sz w:val="24"/>
        </w:rPr>
        <w:t>：为满足保鲜需求，依赖采冰与存冰的冰窖业在重要运输节点及大都市繁荣起来；同时，腌制、晒干制</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、糟醉等成熟的加工技术形成了独立的生产作坊和职业加工群体，这些加工方式显著降低了产品损耗、提升了商品价值并拓展了销售辐射范围。</w:t>
      </w:r>
      <w:r w:rsidRPr="001B3BA7">
        <w:rPr>
          <w:rFonts w:ascii="Times New Roman" w:eastAsia="宋体" w:hAnsi="Times New Roman" w:cs="Times New Roman"/>
          <w:sz w:val="24"/>
        </w:rPr>
        <w:t>​​</w:t>
      </w:r>
      <w:r w:rsidRPr="001B3BA7">
        <w:rPr>
          <w:rFonts w:ascii="Times New Roman" w:eastAsia="宋体" w:hAnsi="Times New Roman" w:cs="Times New Roman"/>
          <w:sz w:val="24"/>
        </w:rPr>
        <w:t>此外，繁荣的渔业还催生或壮大了相应的商业服务业</w:t>
      </w:r>
      <w:r w:rsidRPr="001B3BA7">
        <w:rPr>
          <w:rFonts w:ascii="Times New Roman" w:eastAsia="宋体" w:hAnsi="Times New Roman" w:cs="Times New Roman"/>
          <w:sz w:val="24"/>
        </w:rPr>
        <w:t>​​</w:t>
      </w:r>
      <w:r w:rsidRPr="001B3BA7">
        <w:rPr>
          <w:rFonts w:ascii="Times New Roman" w:eastAsia="宋体" w:hAnsi="Times New Roman" w:cs="Times New Roman"/>
          <w:sz w:val="24"/>
        </w:rPr>
        <w:t>：餐饮业中，从高端酒楼到市井食店脚店，鱼鲜菜肴均是招徕顾客的核心菜品，这促进了烹饪技艺的精细化分工，并诞生了诸如</w:t>
      </w:r>
      <w:r w:rsidRPr="001B3BA7">
        <w:rPr>
          <w:rFonts w:ascii="Times New Roman" w:eastAsia="宋体" w:hAnsi="Times New Roman" w:cs="Times New Roman"/>
          <w:sz w:val="24"/>
        </w:rPr>
        <w:t>“</w:t>
      </w:r>
      <w:r w:rsidRPr="001B3BA7">
        <w:rPr>
          <w:rFonts w:ascii="Times New Roman" w:eastAsia="宋体" w:hAnsi="Times New Roman" w:cs="Times New Roman"/>
          <w:sz w:val="24"/>
        </w:rPr>
        <w:t>宋嫂鱼羹</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西湖醋鱼</w:t>
      </w:r>
      <w:r w:rsidRPr="001B3BA7">
        <w:rPr>
          <w:rFonts w:ascii="Times New Roman" w:eastAsia="宋体" w:hAnsi="Times New Roman" w:cs="Times New Roman"/>
          <w:sz w:val="24"/>
        </w:rPr>
        <w:t>”</w:t>
      </w:r>
      <w:r w:rsidRPr="001B3BA7">
        <w:rPr>
          <w:rFonts w:ascii="Times New Roman" w:eastAsia="宋体" w:hAnsi="Times New Roman" w:cs="Times New Roman"/>
          <w:sz w:val="24"/>
        </w:rPr>
        <w:t>等经典菜式；在流通环节，则需要配套的专业码头、专用仓库特别是冰库、运输工具如船只车辆以及大量的装卸劳动力，共同构成支持水产品流通的仓储运输体系。</w:t>
      </w:r>
    </w:p>
    <w:p w14:paraId="2ABD537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在宋代经济体系中，鱼远非可有可无的点缀，而是具有多重核心功能的关键要素：</w:t>
      </w:r>
      <w:r w:rsidRPr="001B3BA7">
        <w:rPr>
          <w:rFonts w:ascii="Times New Roman" w:eastAsia="宋体" w:hAnsi="Times New Roman" w:cs="Times New Roman"/>
          <w:sz w:val="24"/>
        </w:rPr>
        <w:t>​​</w:t>
      </w:r>
    </w:p>
    <w:p w14:paraId="3C37446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其一，作为基础性食物产业</w:t>
      </w:r>
      <w:r w:rsidRPr="001B3BA7">
        <w:rPr>
          <w:rFonts w:ascii="Times New Roman" w:eastAsia="宋体" w:hAnsi="Times New Roman" w:cs="Times New Roman"/>
          <w:sz w:val="24"/>
        </w:rPr>
        <w:t>​​</w:t>
      </w:r>
      <w:r w:rsidRPr="001B3BA7">
        <w:rPr>
          <w:rFonts w:ascii="Times New Roman" w:eastAsia="宋体" w:hAnsi="Times New Roman" w:cs="Times New Roman"/>
          <w:sz w:val="24"/>
        </w:rPr>
        <w:t>，鱼虾为全民（尤其是普通民众与沿水居民）提供了不可或缺的动物蛋白，在畜牧业受限的背景下，成为支撑庞大人口规模与维护社会稳定的重要营养来源。</w:t>
      </w:r>
    </w:p>
    <w:p w14:paraId="2F483D9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其二，构成高度发达的商品经济部门</w:t>
      </w:r>
      <w:r w:rsidRPr="001B3BA7">
        <w:rPr>
          <w:rFonts w:ascii="Times New Roman" w:eastAsia="宋体" w:hAnsi="Times New Roman" w:cs="Times New Roman"/>
          <w:sz w:val="24"/>
        </w:rPr>
        <w:t>​​</w:t>
      </w:r>
      <w:r w:rsidRPr="001B3BA7">
        <w:rPr>
          <w:rFonts w:ascii="Times New Roman" w:eastAsia="宋体" w:hAnsi="Times New Roman" w:cs="Times New Roman"/>
          <w:sz w:val="24"/>
        </w:rPr>
        <w:t>，依托专业化产区（沿海</w:t>
      </w:r>
      <w:proofErr w:type="gramStart"/>
      <w:r w:rsidRPr="001B3BA7">
        <w:rPr>
          <w:rFonts w:ascii="Times New Roman" w:eastAsia="宋体" w:hAnsi="Times New Roman" w:cs="Times New Roman"/>
          <w:sz w:val="24"/>
        </w:rPr>
        <w:t>海</w:t>
      </w:r>
      <w:proofErr w:type="gramEnd"/>
      <w:r w:rsidRPr="001B3BA7">
        <w:rPr>
          <w:rFonts w:ascii="Times New Roman" w:eastAsia="宋体" w:hAnsi="Times New Roman" w:cs="Times New Roman"/>
          <w:sz w:val="24"/>
        </w:rPr>
        <w:t>捕、内陆淡水）、活跃的多层次市场（基层草市至中心城市专业鱼行）以及复杂的流通网络（尤其以鲜鱼保鲜运输为代表的技术成就），形成了规模庞大的生产与贸易体系，吸纳了海量从业人口。</w:t>
      </w:r>
    </w:p>
    <w:p w14:paraId="0170CF9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其三，成为中央与地方财政的重要支柱</w:t>
      </w:r>
      <w:r w:rsidRPr="001B3BA7">
        <w:rPr>
          <w:rFonts w:ascii="Times New Roman" w:eastAsia="宋体" w:hAnsi="Times New Roman" w:cs="Times New Roman"/>
          <w:sz w:val="24"/>
        </w:rPr>
        <w:t>​​</w:t>
      </w:r>
      <w:r w:rsidRPr="001B3BA7">
        <w:rPr>
          <w:rFonts w:ascii="Times New Roman" w:eastAsia="宋体" w:hAnsi="Times New Roman" w:cs="Times New Roman"/>
          <w:sz w:val="24"/>
        </w:rPr>
        <w:t>，通过直接征收的专项税赋鱼课或渔课（按船网、产量、承包水域征收）和广泛的水产品流通税（过税、住税、行用钱），为政府行政支出、军费及公共工程提供了可观财源。</w:t>
      </w:r>
    </w:p>
    <w:p w14:paraId="5FD76FC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其四，发挥产业链龙头作用</w:t>
      </w:r>
      <w:r w:rsidRPr="001B3BA7">
        <w:rPr>
          <w:rFonts w:ascii="Times New Roman" w:eastAsia="宋体" w:hAnsi="Times New Roman" w:cs="Times New Roman"/>
          <w:sz w:val="24"/>
        </w:rPr>
        <w:t>​​</w:t>
      </w:r>
      <w:r w:rsidRPr="001B3BA7">
        <w:rPr>
          <w:rFonts w:ascii="Times New Roman" w:eastAsia="宋体" w:hAnsi="Times New Roman" w:cs="Times New Roman"/>
          <w:sz w:val="24"/>
        </w:rPr>
        <w:t>，有力带动了造船业（大型渔船需求刺激木材、铁器、</w:t>
      </w:r>
      <w:proofErr w:type="gramStart"/>
      <w:r w:rsidRPr="001B3BA7">
        <w:rPr>
          <w:rFonts w:ascii="Times New Roman" w:eastAsia="宋体" w:hAnsi="Times New Roman" w:cs="Times New Roman"/>
          <w:sz w:val="24"/>
        </w:rPr>
        <w:t>帆具等</w:t>
      </w:r>
      <w:proofErr w:type="gramEnd"/>
      <w:r w:rsidRPr="001B3BA7">
        <w:rPr>
          <w:rFonts w:ascii="Times New Roman" w:eastAsia="宋体" w:hAnsi="Times New Roman" w:cs="Times New Roman"/>
          <w:sz w:val="24"/>
        </w:rPr>
        <w:t>产业）、渔业加工业（腌晒制</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、糟醉、冰鲜储藏）、物流业（</w:t>
      </w:r>
      <w:proofErr w:type="gramStart"/>
      <w:r w:rsidRPr="001B3BA7">
        <w:rPr>
          <w:rFonts w:ascii="Times New Roman" w:eastAsia="宋体" w:hAnsi="Times New Roman" w:cs="Times New Roman"/>
          <w:sz w:val="24"/>
        </w:rPr>
        <w:t>漕</w:t>
      </w:r>
      <w:proofErr w:type="gramEnd"/>
      <w:r w:rsidRPr="001B3BA7">
        <w:rPr>
          <w:rFonts w:ascii="Times New Roman" w:eastAsia="宋体" w:hAnsi="Times New Roman" w:cs="Times New Roman"/>
          <w:sz w:val="24"/>
        </w:rPr>
        <w:t>鱼运输、仓储）、餐饮业（特色鱼肴烹饪）以及相关工具制造的繁荣，体现了宋代经济的高度分工与产业联动性。</w:t>
      </w:r>
    </w:p>
    <w:p w14:paraId="66E7DC11"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其五，参与国内外贸易网络</w:t>
      </w:r>
      <w:r w:rsidRPr="001B3BA7">
        <w:rPr>
          <w:rFonts w:ascii="Times New Roman" w:eastAsia="宋体" w:hAnsi="Times New Roman" w:cs="Times New Roman"/>
          <w:sz w:val="24"/>
        </w:rPr>
        <w:t>​​</w:t>
      </w:r>
      <w:r w:rsidRPr="001B3BA7">
        <w:rPr>
          <w:rFonts w:ascii="Times New Roman" w:eastAsia="宋体" w:hAnsi="Times New Roman" w:cs="Times New Roman"/>
          <w:sz w:val="24"/>
        </w:rPr>
        <w:t>，海鱼加工品如鱼</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通过海上丝绸之路出口外销，成为对外贸易的组成商品，同时亦有微量海外水产珍品输入。</w:t>
      </w:r>
    </w:p>
    <w:p w14:paraId="67F2550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在宋代的繁荣经济中，鱼扮演着至关重要的角色，绝非可有可无。它与其他大宗商品如粮食、茶叶、丝绸、瓷器一起，构成了支撑市场经济运转的基础链条。</w:t>
      </w:r>
    </w:p>
    <w:p w14:paraId="56B42FF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具体来看，鱼的重要作用体现在几个关键方面：</w:t>
      </w:r>
      <w:r w:rsidRPr="001B3BA7">
        <w:rPr>
          <w:rFonts w:ascii="Times New Roman" w:eastAsia="宋体" w:hAnsi="Times New Roman" w:cs="Times New Roman"/>
          <w:sz w:val="24"/>
        </w:rPr>
        <w:t>​​</w:t>
      </w:r>
      <w:r w:rsidRPr="001B3BA7">
        <w:rPr>
          <w:rFonts w:ascii="Times New Roman" w:eastAsia="宋体" w:hAnsi="Times New Roman" w:cs="Times New Roman"/>
          <w:sz w:val="24"/>
        </w:rPr>
        <w:br/>
        <w:t>​​</w:t>
      </w:r>
      <w:r w:rsidRPr="001B3BA7">
        <w:rPr>
          <w:rFonts w:ascii="Times New Roman" w:eastAsia="宋体" w:hAnsi="Times New Roman" w:cs="Times New Roman"/>
          <w:sz w:val="24"/>
        </w:rPr>
        <w:t>首先，它是重要的民生基础。</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鱼虾是百姓，特别是沿水居民和非富裕阶层获取动物蛋白的主要来源。在畜牧业发展受限的时代，渔业兴旺为人口增长和社会稳定提供了基础营养保障。</w:t>
      </w:r>
    </w:p>
    <w:p w14:paraId="59A071A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其次，它是高度发达的商业领域。</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宋代有专业化的捕鱼产区（沿海</w:t>
      </w:r>
      <w:proofErr w:type="gramStart"/>
      <w:r w:rsidRPr="001B3BA7">
        <w:rPr>
          <w:rFonts w:ascii="Times New Roman" w:eastAsia="宋体" w:hAnsi="Times New Roman" w:cs="Times New Roman"/>
          <w:sz w:val="24"/>
        </w:rPr>
        <w:t>捕</w:t>
      </w:r>
      <w:proofErr w:type="gramEnd"/>
      <w:r w:rsidRPr="001B3BA7">
        <w:rPr>
          <w:rFonts w:ascii="Times New Roman" w:eastAsia="宋体" w:hAnsi="Times New Roman" w:cs="Times New Roman"/>
          <w:sz w:val="24"/>
        </w:rPr>
        <w:t>海鱼、内陆</w:t>
      </w:r>
      <w:proofErr w:type="gramStart"/>
      <w:r w:rsidRPr="001B3BA7">
        <w:rPr>
          <w:rFonts w:ascii="Times New Roman" w:eastAsia="宋体" w:hAnsi="Times New Roman" w:cs="Times New Roman"/>
          <w:sz w:val="24"/>
        </w:rPr>
        <w:t>捕湖河鱼</w:t>
      </w:r>
      <w:proofErr w:type="gramEnd"/>
      <w:r w:rsidRPr="001B3BA7">
        <w:rPr>
          <w:rFonts w:ascii="Times New Roman" w:eastAsia="宋体" w:hAnsi="Times New Roman" w:cs="Times New Roman"/>
          <w:sz w:val="24"/>
        </w:rPr>
        <w:t>）、活跃的各级市场（从村镇小集市到城市的专业鱼行），以及覆盖广泛的销售网络。特别值得一提的是将鲜鱼长途运往城市（</w:t>
      </w:r>
      <w:r w:rsidRPr="001B3BA7">
        <w:rPr>
          <w:rFonts w:ascii="Times New Roman" w:eastAsia="宋体" w:hAnsi="Times New Roman" w:cs="Times New Roman"/>
          <w:sz w:val="24"/>
        </w:rPr>
        <w:t>“</w:t>
      </w:r>
      <w:r w:rsidRPr="001B3BA7">
        <w:rPr>
          <w:rFonts w:ascii="Times New Roman" w:eastAsia="宋体" w:hAnsi="Times New Roman" w:cs="Times New Roman"/>
          <w:sz w:val="24"/>
        </w:rPr>
        <w:t>漕鱼</w:t>
      </w:r>
      <w:r w:rsidRPr="001B3BA7">
        <w:rPr>
          <w:rFonts w:ascii="Times New Roman" w:eastAsia="宋体" w:hAnsi="Times New Roman" w:cs="Times New Roman"/>
          <w:sz w:val="24"/>
        </w:rPr>
        <w:t>”</w:t>
      </w:r>
      <w:r w:rsidRPr="001B3BA7">
        <w:rPr>
          <w:rFonts w:ascii="Times New Roman" w:eastAsia="宋体" w:hAnsi="Times New Roman" w:cs="Times New Roman"/>
          <w:sz w:val="24"/>
        </w:rPr>
        <w:t>）的先进保鲜技术和运输组织，这本身就是商业效率的体现。干鱼、腌鱼等加工品则易于流通，销往各地。</w:t>
      </w:r>
    </w:p>
    <w:p w14:paraId="7B347DC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第三，它是重要的财政收入来源。</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政府专门征收的</w:t>
      </w:r>
      <w:r w:rsidRPr="001B3BA7">
        <w:rPr>
          <w:rFonts w:ascii="Times New Roman" w:eastAsia="宋体" w:hAnsi="Times New Roman" w:cs="Times New Roman"/>
          <w:sz w:val="24"/>
        </w:rPr>
        <w:t>“</w:t>
      </w:r>
      <w:r w:rsidRPr="001B3BA7">
        <w:rPr>
          <w:rFonts w:ascii="Times New Roman" w:eastAsia="宋体" w:hAnsi="Times New Roman" w:cs="Times New Roman"/>
          <w:sz w:val="24"/>
        </w:rPr>
        <w:t>鱼课</w:t>
      </w:r>
      <w:r w:rsidRPr="001B3BA7">
        <w:rPr>
          <w:rFonts w:ascii="Times New Roman" w:eastAsia="宋体" w:hAnsi="Times New Roman" w:cs="Times New Roman"/>
          <w:sz w:val="24"/>
        </w:rPr>
        <w:t>”</w:t>
      </w:r>
      <w:r w:rsidRPr="001B3BA7">
        <w:rPr>
          <w:rFonts w:ascii="Times New Roman" w:eastAsia="宋体" w:hAnsi="Times New Roman" w:cs="Times New Roman"/>
          <w:sz w:val="24"/>
        </w:rPr>
        <w:t>（按渔船、渔网或渔获量征税）、以及水产品在运输和销售中缴纳的各种商税，都为中央和地方财政贡献了可观的收入。这笔钱用于地方管理、军费和公共工程等开支。</w:t>
      </w:r>
    </w:p>
    <w:p w14:paraId="27CA86B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第四，它带动了众多相关产业发展。</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庞大的渔业需求刺激了造船业（尤其海船）及配套产业（木材、帆布、桐油等）；推动了食品加工业（腌晒、制</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、糟醉、冰鲜储藏）；促进了运输业（漕运、仓储）；也繁荣了餐饮业（</w:t>
      </w:r>
      <w:proofErr w:type="gramStart"/>
      <w:r w:rsidRPr="001B3BA7">
        <w:rPr>
          <w:rFonts w:ascii="Times New Roman" w:eastAsia="宋体" w:hAnsi="Times New Roman" w:cs="Times New Roman"/>
          <w:sz w:val="24"/>
        </w:rPr>
        <w:t>鱼肴是酒楼</w:t>
      </w:r>
      <w:proofErr w:type="gramEnd"/>
      <w:r w:rsidRPr="001B3BA7">
        <w:rPr>
          <w:rFonts w:ascii="Times New Roman" w:eastAsia="宋体" w:hAnsi="Times New Roman" w:cs="Times New Roman"/>
          <w:sz w:val="24"/>
        </w:rPr>
        <w:t>餐馆的重要菜品，催生了特色菜式）。</w:t>
      </w:r>
    </w:p>
    <w:p w14:paraId="1F9F470B"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最后，它也参与贸易活动。</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加工过的海产品（如鱼</w:t>
      </w:r>
      <w:proofErr w:type="gramStart"/>
      <w:r w:rsidRPr="001B3BA7">
        <w:rPr>
          <w:rFonts w:ascii="Times New Roman" w:eastAsia="宋体" w:hAnsi="Times New Roman" w:cs="Times New Roman"/>
          <w:sz w:val="24"/>
        </w:rPr>
        <w:t>鲞</w:t>
      </w:r>
      <w:proofErr w:type="gramEnd"/>
      <w:r w:rsidRPr="001B3BA7">
        <w:rPr>
          <w:rFonts w:ascii="Times New Roman" w:eastAsia="宋体" w:hAnsi="Times New Roman" w:cs="Times New Roman"/>
          <w:sz w:val="24"/>
        </w:rPr>
        <w:t>）通过海路进行出口贸易，丰富了宋代的海上贸易内容。</w:t>
      </w:r>
    </w:p>
    <w:p w14:paraId="3C7530B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因此，鱼是宋代经济体系中一个全方位、多功能的基础要素。</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它从底层支撑了民生，在市场中活跃了商业，为政府提供了税源，并拉动了上下游多个行业的繁</w:t>
      </w:r>
      <w:r w:rsidRPr="001B3BA7">
        <w:rPr>
          <w:rFonts w:ascii="Times New Roman" w:eastAsia="宋体" w:hAnsi="Times New Roman" w:cs="Times New Roman"/>
          <w:sz w:val="24"/>
        </w:rPr>
        <w:lastRenderedPageBreak/>
        <w:t>荣。可以明确地说，</w:t>
      </w:r>
      <w:r w:rsidRPr="001B3BA7">
        <w:rPr>
          <w:rFonts w:ascii="Times New Roman" w:eastAsia="宋体" w:hAnsi="Times New Roman" w:cs="Times New Roman"/>
          <w:sz w:val="24"/>
        </w:rPr>
        <w:t>​​</w:t>
      </w:r>
      <w:r w:rsidRPr="001B3BA7">
        <w:rPr>
          <w:rFonts w:ascii="Times New Roman" w:eastAsia="宋体" w:hAnsi="Times New Roman" w:cs="Times New Roman"/>
          <w:sz w:val="24"/>
        </w:rPr>
        <w:t>没有渔业的支撑，宋代的经济繁荣图景将缺少重要的一块拼图</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76D9928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宋代诗词蓬勃发展，意象运用丰富多彩。在众多意象里，鱼承载了诗人词人丰富的情感和独特的象征意义。</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例如，鱼儿在水中自由游弋的身影，常被用来寄托向往自由、不受拘束的志趣；渔夫垂钓或</w:t>
      </w:r>
      <w:proofErr w:type="gramStart"/>
      <w:r w:rsidRPr="001B3BA7">
        <w:rPr>
          <w:rFonts w:ascii="Times New Roman" w:eastAsia="宋体" w:hAnsi="Times New Roman" w:cs="Times New Roman"/>
          <w:sz w:val="24"/>
        </w:rPr>
        <w:t>江湖归鱼的</w:t>
      </w:r>
      <w:proofErr w:type="gramEnd"/>
      <w:r w:rsidRPr="001B3BA7">
        <w:rPr>
          <w:rFonts w:ascii="Times New Roman" w:eastAsia="宋体" w:hAnsi="Times New Roman" w:cs="Times New Roman"/>
          <w:sz w:val="24"/>
        </w:rPr>
        <w:t>景象，则常常</w:t>
      </w:r>
      <w:proofErr w:type="gramStart"/>
      <w:r w:rsidRPr="001B3BA7">
        <w:rPr>
          <w:rFonts w:ascii="Times New Roman" w:eastAsia="宋体" w:hAnsi="Times New Roman" w:cs="Times New Roman"/>
          <w:sz w:val="24"/>
        </w:rPr>
        <w:t>寓意着</w:t>
      </w:r>
      <w:proofErr w:type="gramEnd"/>
      <w:r w:rsidRPr="001B3BA7">
        <w:rPr>
          <w:rFonts w:ascii="Times New Roman" w:eastAsia="宋体" w:hAnsi="Times New Roman" w:cs="Times New Roman"/>
          <w:sz w:val="24"/>
        </w:rPr>
        <w:t>远离俗世喧嚣的隐逸情怀。这些用法背后，有着悠久的文学传统支撑，如《庄子》里</w:t>
      </w:r>
      <w:r w:rsidRPr="001B3BA7">
        <w:rPr>
          <w:rFonts w:ascii="Times New Roman" w:eastAsia="宋体" w:hAnsi="Times New Roman" w:cs="Times New Roman"/>
          <w:sz w:val="24"/>
        </w:rPr>
        <w:t>“</w:t>
      </w:r>
      <w:r w:rsidRPr="001B3BA7">
        <w:rPr>
          <w:rFonts w:ascii="Times New Roman" w:eastAsia="宋体" w:hAnsi="Times New Roman" w:cs="Times New Roman"/>
          <w:sz w:val="24"/>
        </w:rPr>
        <w:t>鱼相忘乎江湖</w:t>
      </w:r>
      <w:r w:rsidRPr="001B3BA7">
        <w:rPr>
          <w:rFonts w:ascii="Times New Roman" w:eastAsia="宋体" w:hAnsi="Times New Roman" w:cs="Times New Roman"/>
          <w:sz w:val="24"/>
        </w:rPr>
        <w:t>”</w:t>
      </w:r>
      <w:r w:rsidRPr="001B3BA7">
        <w:rPr>
          <w:rFonts w:ascii="Times New Roman" w:eastAsia="宋体" w:hAnsi="Times New Roman" w:cs="Times New Roman"/>
          <w:sz w:val="24"/>
        </w:rPr>
        <w:t>的道家境界，《诗经</w:t>
      </w:r>
      <w:r w:rsidRPr="001B3BA7">
        <w:rPr>
          <w:rFonts w:ascii="Times New Roman" w:eastAsia="宋体" w:hAnsi="Times New Roman" w:cs="Times New Roman"/>
          <w:sz w:val="24"/>
        </w:rPr>
        <w:t>·</w:t>
      </w:r>
      <w:r w:rsidRPr="001B3BA7">
        <w:rPr>
          <w:rFonts w:ascii="Times New Roman" w:eastAsia="宋体" w:hAnsi="Times New Roman" w:cs="Times New Roman"/>
          <w:sz w:val="24"/>
        </w:rPr>
        <w:t>小雅</w:t>
      </w:r>
      <w:r w:rsidRPr="001B3BA7">
        <w:rPr>
          <w:rFonts w:ascii="Times New Roman" w:eastAsia="宋体" w:hAnsi="Times New Roman" w:cs="Times New Roman"/>
          <w:sz w:val="24"/>
        </w:rPr>
        <w:t>·</w:t>
      </w:r>
      <w:r w:rsidRPr="001B3BA7">
        <w:rPr>
          <w:rFonts w:ascii="Times New Roman" w:eastAsia="宋体" w:hAnsi="Times New Roman" w:cs="Times New Roman"/>
          <w:sz w:val="24"/>
        </w:rPr>
        <w:t>南有嘉鱼》中宴饮酬唱的欢愉象征。</w:t>
      </w:r>
      <w:r w:rsidRPr="001B3BA7">
        <w:rPr>
          <w:rFonts w:ascii="Times New Roman" w:eastAsia="宋体" w:hAnsi="Times New Roman" w:cs="Times New Roman"/>
          <w:sz w:val="24"/>
        </w:rPr>
        <w:t>​​</w:t>
      </w:r>
      <w:r w:rsidRPr="001B3BA7">
        <w:rPr>
          <w:rFonts w:ascii="Times New Roman" w:eastAsia="宋体" w:hAnsi="Times New Roman" w:cs="Times New Roman"/>
          <w:sz w:val="24"/>
        </w:rPr>
        <w:t>可见，在宋人的诗心词境中，鱼已经成为一个表达内心世界的重要媒介和意象。</w:t>
      </w:r>
      <w:r w:rsidRPr="001B3BA7">
        <w:rPr>
          <w:rFonts w:ascii="Times New Roman" w:eastAsia="宋体" w:hAnsi="Times New Roman" w:cs="Times New Roman"/>
          <w:sz w:val="24"/>
        </w:rPr>
        <w:t>​</w:t>
      </w:r>
    </w:p>
    <w:p w14:paraId="13D7F10F"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eastAsia="宋体"/>
          <w:sz w:val="24"/>
        </w:rPr>
        <w:t>宋代政治环境复杂多变，党争不断，外患频仍，这促使许多文人将对理想生活的向往寄托于文学形象。</w:t>
      </w:r>
      <w:r w:rsidRPr="001B3BA7">
        <w:rPr>
          <w:rFonts w:ascii="Times New Roman" w:eastAsia="宋体" w:hAnsi="Times New Roman" w:cs="Times New Roman"/>
          <w:sz w:val="24"/>
        </w:rPr>
        <w:t>​​</w:t>
      </w:r>
      <w:r w:rsidRPr="001B3BA7">
        <w:rPr>
          <w:rFonts w:eastAsia="宋体"/>
          <w:sz w:val="24"/>
        </w:rPr>
        <w:t>其中，</w:t>
      </w:r>
      <w:r w:rsidRPr="001B3BA7">
        <w:rPr>
          <w:rFonts w:eastAsia="宋体"/>
          <w:sz w:val="24"/>
        </w:rPr>
        <w:t>“</w:t>
      </w:r>
      <w:r w:rsidRPr="001B3BA7">
        <w:rPr>
          <w:rFonts w:eastAsia="宋体"/>
          <w:sz w:val="24"/>
        </w:rPr>
        <w:t>渔父</w:t>
      </w:r>
      <w:r w:rsidRPr="001B3BA7">
        <w:rPr>
          <w:rFonts w:eastAsia="宋体"/>
          <w:sz w:val="24"/>
        </w:rPr>
        <w:t>”</w:t>
      </w:r>
      <w:r w:rsidRPr="001B3BA7">
        <w:rPr>
          <w:rFonts w:eastAsia="宋体"/>
          <w:sz w:val="24"/>
        </w:rPr>
        <w:t>的形象尤为常用，它承载着诗人渴望</w:t>
      </w:r>
      <w:r w:rsidRPr="001B3BA7">
        <w:rPr>
          <w:rFonts w:ascii="Times New Roman" w:eastAsia="宋体" w:hAnsi="Times New Roman" w:cs="Times New Roman"/>
          <w:sz w:val="24"/>
        </w:rPr>
        <w:t>​​</w:t>
      </w:r>
      <w:r w:rsidRPr="001B3BA7">
        <w:rPr>
          <w:rFonts w:eastAsia="宋体"/>
          <w:sz w:val="24"/>
        </w:rPr>
        <w:t>超脱现实束缚、追求自由逍遥生活的</w:t>
      </w:r>
      <w:r w:rsidRPr="001B3BA7">
        <w:rPr>
          <w:rFonts w:ascii="Times New Roman" w:eastAsia="宋体" w:hAnsi="Times New Roman" w:cs="Times New Roman"/>
          <w:sz w:val="24"/>
        </w:rPr>
        <w:t>​​</w:t>
      </w:r>
      <w:r w:rsidRPr="001B3BA7">
        <w:rPr>
          <w:rFonts w:eastAsia="宋体"/>
          <w:sz w:val="24"/>
        </w:rPr>
        <w:t>精神寄托</w:t>
      </w:r>
      <w:r w:rsidRPr="001B3BA7">
        <w:rPr>
          <w:rFonts w:ascii="Times New Roman" w:eastAsia="宋体" w:hAnsi="Times New Roman" w:cs="Times New Roman"/>
          <w:sz w:val="24"/>
        </w:rPr>
        <w:t>​​</w:t>
      </w:r>
      <w:r w:rsidRPr="001B3BA7">
        <w:rPr>
          <w:rFonts w:eastAsia="宋体"/>
          <w:sz w:val="24"/>
        </w:rPr>
        <w:t>。</w:t>
      </w:r>
      <w:r w:rsidRPr="001B3BA7">
        <w:rPr>
          <w:rFonts w:ascii="Times New Roman" w:eastAsia="宋体" w:hAnsi="Times New Roman" w:cs="Times New Roman"/>
          <w:sz w:val="24"/>
        </w:rPr>
        <w:t>​​</w:t>
      </w:r>
      <w:r w:rsidRPr="001B3BA7">
        <w:rPr>
          <w:rFonts w:eastAsia="宋体"/>
          <w:sz w:val="24"/>
        </w:rPr>
        <w:t>与之紧密关联的</w:t>
      </w:r>
      <w:r w:rsidRPr="001B3BA7">
        <w:rPr>
          <w:rFonts w:eastAsia="宋体"/>
          <w:sz w:val="24"/>
        </w:rPr>
        <w:t>“</w:t>
      </w:r>
      <w:r w:rsidRPr="001B3BA7">
        <w:rPr>
          <w:rFonts w:eastAsia="宋体"/>
          <w:sz w:val="24"/>
        </w:rPr>
        <w:t>鱼</w:t>
      </w:r>
      <w:r w:rsidRPr="001B3BA7">
        <w:rPr>
          <w:rFonts w:eastAsia="宋体"/>
          <w:sz w:val="24"/>
        </w:rPr>
        <w:t>”</w:t>
      </w:r>
      <w:r w:rsidRPr="001B3BA7">
        <w:rPr>
          <w:rFonts w:eastAsia="宋体"/>
          <w:sz w:val="24"/>
        </w:rPr>
        <w:t>的意象，也随之成为表达这种归隐闲适、自由无</w:t>
      </w:r>
      <w:proofErr w:type="gramStart"/>
      <w:r w:rsidRPr="001B3BA7">
        <w:rPr>
          <w:rFonts w:eastAsia="宋体"/>
          <w:sz w:val="24"/>
        </w:rPr>
        <w:t>羁</w:t>
      </w:r>
      <w:proofErr w:type="gramEnd"/>
      <w:r w:rsidRPr="001B3BA7">
        <w:rPr>
          <w:rFonts w:eastAsia="宋体"/>
          <w:sz w:val="24"/>
        </w:rPr>
        <w:t>心境的重要象征。</w:t>
      </w:r>
      <w:r w:rsidRPr="001B3BA7">
        <w:rPr>
          <w:rFonts w:ascii="Times New Roman" w:eastAsia="宋体" w:hAnsi="Times New Roman" w:cs="Times New Roman"/>
          <w:sz w:val="24"/>
        </w:rPr>
        <w:t>​​</w:t>
      </w:r>
      <w:r w:rsidRPr="001B3BA7">
        <w:rPr>
          <w:rFonts w:ascii="Times New Roman" w:eastAsia="宋体" w:hAnsi="Times New Roman" w:cs="Times New Roman"/>
          <w:sz w:val="24"/>
        </w:rPr>
        <w:t>具体来看，这些意象的运用非常丰富</w:t>
      </w:r>
      <w:r w:rsidRPr="001B3BA7">
        <w:rPr>
          <w:rFonts w:ascii="Times New Roman" w:eastAsia="宋体" w:hAnsi="Times New Roman" w:cs="Times New Roman" w:hint="eastAsia"/>
          <w:sz w:val="24"/>
        </w:rPr>
        <w:t>。</w:t>
      </w:r>
    </w:p>
    <w:p w14:paraId="5E478B03"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ascii="Times New Roman" w:eastAsia="宋体" w:hAnsi="Times New Roman" w:cs="Times New Roman"/>
          <w:sz w:val="24"/>
        </w:rPr>
        <w:t>范仲淹</w:t>
      </w:r>
      <w:r w:rsidRPr="001B3BA7">
        <w:rPr>
          <w:rFonts w:ascii="Times New Roman" w:eastAsia="宋体" w:hAnsi="Times New Roman" w:cs="Times New Roman" w:hint="eastAsia"/>
          <w:sz w:val="24"/>
        </w:rPr>
        <w:t>在</w:t>
      </w:r>
      <w:r w:rsidRPr="001B3BA7">
        <w:rPr>
          <w:rFonts w:ascii="Times New Roman" w:eastAsia="宋体" w:hAnsi="Times New Roman" w:cs="Times New Roman"/>
          <w:sz w:val="24"/>
        </w:rPr>
        <w:t>《江上渔者》写道：</w:t>
      </w:r>
      <w:r w:rsidRPr="001B3BA7">
        <w:rPr>
          <w:rFonts w:ascii="Times New Roman" w:eastAsia="宋体" w:hAnsi="Times New Roman" w:cs="Times New Roman"/>
          <w:sz w:val="24"/>
        </w:rPr>
        <w:t>“</w:t>
      </w:r>
      <w:r w:rsidRPr="001B3BA7">
        <w:rPr>
          <w:rFonts w:ascii="Times New Roman" w:eastAsia="宋体" w:hAnsi="Times New Roman" w:cs="Times New Roman"/>
          <w:sz w:val="24"/>
        </w:rPr>
        <w:t>江上往来人，但爱鲈鱼美。君看一叶舟，出没风波里。</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表面上，诗句描写的是人们为鲈鱼的鲜美所吸引。但更深一层，诗人正是</w:t>
      </w:r>
      <w:r w:rsidRPr="001B3BA7">
        <w:rPr>
          <w:rFonts w:ascii="Times New Roman" w:eastAsia="宋体" w:hAnsi="Times New Roman" w:cs="Times New Roman"/>
          <w:sz w:val="24"/>
        </w:rPr>
        <w:t>​​</w:t>
      </w:r>
      <w:r w:rsidRPr="001B3BA7">
        <w:rPr>
          <w:rFonts w:ascii="Times New Roman" w:eastAsia="宋体" w:hAnsi="Times New Roman" w:cs="Times New Roman"/>
          <w:sz w:val="24"/>
        </w:rPr>
        <w:t>以</w:t>
      </w:r>
      <w:r w:rsidRPr="001B3BA7">
        <w:rPr>
          <w:rFonts w:ascii="Times New Roman" w:eastAsia="宋体" w:hAnsi="Times New Roman" w:cs="Times New Roman"/>
          <w:sz w:val="24"/>
        </w:rPr>
        <w:t>“</w:t>
      </w:r>
      <w:r w:rsidRPr="001B3BA7">
        <w:rPr>
          <w:rFonts w:ascii="Times New Roman" w:eastAsia="宋体" w:hAnsi="Times New Roman" w:cs="Times New Roman"/>
          <w:sz w:val="24"/>
        </w:rPr>
        <w:t>鲈鱼</w:t>
      </w:r>
      <w:r w:rsidRPr="001B3BA7">
        <w:rPr>
          <w:rFonts w:ascii="Times New Roman" w:eastAsia="宋体" w:hAnsi="Times New Roman" w:cs="Times New Roman"/>
          <w:sz w:val="24"/>
        </w:rPr>
        <w:t>”</w:t>
      </w:r>
      <w:r w:rsidRPr="001B3BA7">
        <w:rPr>
          <w:rFonts w:ascii="Times New Roman" w:eastAsia="宋体" w:hAnsi="Times New Roman" w:cs="Times New Roman"/>
          <w:sz w:val="24"/>
        </w:rPr>
        <w:t>作为观察的切入点</w:t>
      </w:r>
      <w:r w:rsidRPr="001B3BA7">
        <w:rPr>
          <w:rFonts w:ascii="Times New Roman" w:eastAsia="宋体" w:hAnsi="Times New Roman" w:cs="Times New Roman"/>
          <w:sz w:val="24"/>
        </w:rPr>
        <w:t>​​</w:t>
      </w:r>
      <w:r w:rsidRPr="001B3BA7">
        <w:rPr>
          <w:rFonts w:ascii="Times New Roman" w:eastAsia="宋体" w:hAnsi="Times New Roman" w:cs="Times New Roman"/>
          <w:sz w:val="24"/>
        </w:rPr>
        <w:t>，展现了渔人在风浪中艰辛劳作谋生的场景。这份对民生疾苦的关切，实际上也</w:t>
      </w:r>
      <w:r w:rsidRPr="001B3BA7">
        <w:rPr>
          <w:rFonts w:ascii="Times New Roman" w:eastAsia="宋体" w:hAnsi="Times New Roman" w:cs="Times New Roman"/>
          <w:sz w:val="24"/>
        </w:rPr>
        <w:t>​​</w:t>
      </w:r>
      <w:r w:rsidRPr="001B3BA7">
        <w:rPr>
          <w:rFonts w:ascii="Times New Roman" w:eastAsia="宋体" w:hAnsi="Times New Roman" w:cs="Times New Roman"/>
          <w:sz w:val="24"/>
        </w:rPr>
        <w:t>反衬了作者心中对安宁生活的憧憬</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79ACE5A0"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ascii="Times New Roman" w:eastAsia="宋体" w:hAnsi="Times New Roman" w:cs="Times New Roman"/>
          <w:sz w:val="24"/>
        </w:rPr>
        <w:t>苏轼的《行香子》中感慨</w:t>
      </w:r>
      <w:r w:rsidRPr="001B3BA7">
        <w:rPr>
          <w:rFonts w:ascii="Times New Roman" w:eastAsia="宋体" w:hAnsi="Times New Roman" w:cs="Times New Roman"/>
          <w:sz w:val="24"/>
        </w:rPr>
        <w:t>“</w:t>
      </w:r>
      <w:r w:rsidRPr="001B3BA7">
        <w:rPr>
          <w:rFonts w:ascii="Times New Roman" w:eastAsia="宋体" w:hAnsi="Times New Roman" w:cs="Times New Roman"/>
          <w:sz w:val="24"/>
        </w:rPr>
        <w:t>虽抱文章，开口谁亲</w:t>
      </w:r>
      <w:r w:rsidRPr="001B3BA7">
        <w:rPr>
          <w:rFonts w:ascii="Times New Roman" w:eastAsia="宋体" w:hAnsi="Times New Roman" w:cs="Times New Roman"/>
          <w:sz w:val="24"/>
        </w:rPr>
        <w:t>……</w:t>
      </w:r>
      <w:r w:rsidRPr="001B3BA7">
        <w:rPr>
          <w:rFonts w:ascii="Times New Roman" w:eastAsia="宋体" w:hAnsi="Times New Roman" w:cs="Times New Roman"/>
          <w:sz w:val="24"/>
        </w:rPr>
        <w:t>几时归去，作个闲人。对一张琴，一壶酒，一溪云</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明确吐露了归隐的愿望。他的许多词作都体现了</w:t>
      </w:r>
      <w:r w:rsidRPr="001B3BA7">
        <w:rPr>
          <w:rFonts w:ascii="Times New Roman" w:eastAsia="宋体" w:hAnsi="Times New Roman" w:cs="Times New Roman"/>
          <w:sz w:val="24"/>
        </w:rPr>
        <w:t>“</w:t>
      </w:r>
      <w:r w:rsidRPr="001B3BA7">
        <w:rPr>
          <w:rFonts w:ascii="Times New Roman" w:eastAsia="宋体" w:hAnsi="Times New Roman" w:cs="Times New Roman"/>
          <w:sz w:val="24"/>
        </w:rPr>
        <w:t>渔隐</w:t>
      </w:r>
      <w:r w:rsidRPr="001B3BA7">
        <w:rPr>
          <w:rFonts w:ascii="Times New Roman" w:eastAsia="宋体" w:hAnsi="Times New Roman" w:cs="Times New Roman"/>
          <w:sz w:val="24"/>
        </w:rPr>
        <w:t>”</w:t>
      </w:r>
      <w:r w:rsidRPr="001B3BA7">
        <w:rPr>
          <w:rFonts w:ascii="Times New Roman" w:eastAsia="宋体" w:hAnsi="Times New Roman" w:cs="Times New Roman"/>
          <w:sz w:val="24"/>
        </w:rPr>
        <w:t>的理想，例如</w:t>
      </w:r>
      <w:r w:rsidRPr="001B3BA7">
        <w:rPr>
          <w:rFonts w:ascii="Times New Roman" w:eastAsia="宋体" w:hAnsi="Times New Roman" w:cs="Times New Roman"/>
          <w:sz w:val="24"/>
        </w:rPr>
        <w:t>​​“</w:t>
      </w:r>
      <w:r w:rsidRPr="001B3BA7">
        <w:rPr>
          <w:rFonts w:ascii="Times New Roman" w:eastAsia="宋体" w:hAnsi="Times New Roman" w:cs="Times New Roman"/>
          <w:sz w:val="24"/>
        </w:rPr>
        <w:t>小舟从此逝，江海寄余生</w:t>
      </w:r>
      <w:r w:rsidRPr="001B3BA7">
        <w:rPr>
          <w:rFonts w:ascii="Times New Roman" w:eastAsia="宋体" w:hAnsi="Times New Roman" w:cs="Times New Roman"/>
          <w:sz w:val="24"/>
        </w:rPr>
        <w:t>”</w:t>
      </w:r>
      <w:r w:rsidRPr="001B3BA7">
        <w:rPr>
          <w:rFonts w:ascii="Times New Roman" w:eastAsia="宋体" w:hAnsi="Times New Roman" w:cs="Times New Roman"/>
          <w:sz w:val="24"/>
        </w:rPr>
        <w:t>这一名句，正是将自身融入江湖、与鱼同游的自由境界视为最终的归宿。</w:t>
      </w:r>
      <w:r w:rsidRPr="001B3BA7">
        <w:rPr>
          <w:rFonts w:ascii="Times New Roman" w:eastAsia="宋体" w:hAnsi="Times New Roman" w:cs="Times New Roman"/>
          <w:sz w:val="24"/>
        </w:rPr>
        <w:t>​​</w:t>
      </w:r>
    </w:p>
    <w:p w14:paraId="78F22EC5"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ascii="Times New Roman" w:eastAsia="宋体" w:hAnsi="Times New Roman" w:cs="Times New Roman"/>
          <w:sz w:val="24"/>
        </w:rPr>
        <w:t>朱敦儒在《好事近</w:t>
      </w:r>
      <w:r w:rsidRPr="001B3BA7">
        <w:rPr>
          <w:rFonts w:ascii="Times New Roman" w:eastAsia="宋体" w:hAnsi="Times New Roman" w:cs="Times New Roman"/>
          <w:sz w:val="24"/>
        </w:rPr>
        <w:t>·</w:t>
      </w:r>
      <w:r w:rsidRPr="001B3BA7">
        <w:rPr>
          <w:rFonts w:ascii="Times New Roman" w:eastAsia="宋体" w:hAnsi="Times New Roman" w:cs="Times New Roman"/>
          <w:sz w:val="24"/>
        </w:rPr>
        <w:t>渔父词》中以</w:t>
      </w:r>
      <w:r w:rsidRPr="001B3BA7">
        <w:rPr>
          <w:rFonts w:ascii="Times New Roman" w:eastAsia="宋体" w:hAnsi="Times New Roman" w:cs="Times New Roman"/>
          <w:sz w:val="24"/>
        </w:rPr>
        <w:t>“</w:t>
      </w:r>
      <w:r w:rsidRPr="001B3BA7">
        <w:rPr>
          <w:rFonts w:ascii="Times New Roman" w:eastAsia="宋体" w:hAnsi="Times New Roman" w:cs="Times New Roman"/>
          <w:sz w:val="24"/>
        </w:rPr>
        <w:t>摇首出红尘，醒醉更无时节</w:t>
      </w:r>
      <w:r w:rsidRPr="001B3BA7">
        <w:rPr>
          <w:rFonts w:ascii="Times New Roman" w:eastAsia="宋体" w:hAnsi="Times New Roman" w:cs="Times New Roman"/>
          <w:sz w:val="24"/>
        </w:rPr>
        <w:t>……</w:t>
      </w:r>
      <w:r w:rsidRPr="001B3BA7">
        <w:rPr>
          <w:rFonts w:ascii="Times New Roman" w:eastAsia="宋体" w:hAnsi="Times New Roman" w:cs="Times New Roman"/>
          <w:sz w:val="24"/>
        </w:rPr>
        <w:t>晚来风定钓丝闲，上下是新月</w:t>
      </w:r>
      <w:r w:rsidRPr="001B3BA7">
        <w:rPr>
          <w:rFonts w:ascii="Times New Roman" w:eastAsia="宋体" w:hAnsi="Times New Roman" w:cs="Times New Roman"/>
          <w:sz w:val="24"/>
        </w:rPr>
        <w:t>”</w:t>
      </w:r>
      <w:r w:rsidRPr="001B3BA7">
        <w:rPr>
          <w:rFonts w:ascii="Times New Roman" w:eastAsia="宋体" w:hAnsi="Times New Roman" w:cs="Times New Roman"/>
          <w:sz w:val="24"/>
        </w:rPr>
        <w:t>抒怀。</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这里的垂钓者形象极其鲜明</w:t>
      </w:r>
      <w:r w:rsidRPr="001B3BA7">
        <w:rPr>
          <w:rFonts w:ascii="Times New Roman" w:eastAsia="宋体" w:hAnsi="Times New Roman" w:cs="Times New Roman"/>
          <w:sz w:val="24"/>
        </w:rPr>
        <w:t>——​​</w:t>
      </w:r>
      <w:r w:rsidRPr="001B3BA7">
        <w:rPr>
          <w:rFonts w:ascii="Times New Roman" w:eastAsia="宋体" w:hAnsi="Times New Roman" w:cs="Times New Roman"/>
          <w:sz w:val="24"/>
        </w:rPr>
        <w:t>他以</w:t>
      </w:r>
      <w:r w:rsidRPr="001B3BA7">
        <w:rPr>
          <w:rFonts w:ascii="Times New Roman" w:eastAsia="宋体" w:hAnsi="Times New Roman" w:cs="Times New Roman"/>
          <w:sz w:val="24"/>
        </w:rPr>
        <w:t>“</w:t>
      </w:r>
      <w:r w:rsidRPr="001B3BA7">
        <w:rPr>
          <w:rFonts w:ascii="Times New Roman" w:eastAsia="宋体" w:hAnsi="Times New Roman" w:cs="Times New Roman"/>
          <w:sz w:val="24"/>
        </w:rPr>
        <w:t>摇首出红尘</w:t>
      </w:r>
      <w:r w:rsidRPr="001B3BA7">
        <w:rPr>
          <w:rFonts w:ascii="Times New Roman" w:eastAsia="宋体" w:hAnsi="Times New Roman" w:cs="Times New Roman"/>
          <w:sz w:val="24"/>
        </w:rPr>
        <w:t>”</w:t>
      </w:r>
      <w:r w:rsidRPr="001B3BA7">
        <w:rPr>
          <w:rFonts w:ascii="Times New Roman" w:eastAsia="宋体" w:hAnsi="Times New Roman" w:cs="Times New Roman"/>
          <w:sz w:val="24"/>
        </w:rPr>
        <w:t>的姿态斩断尘缘，在闲适的垂钓中享受心灵的自在。</w:t>
      </w:r>
      <w:r w:rsidRPr="001B3BA7">
        <w:rPr>
          <w:rFonts w:ascii="Times New Roman" w:eastAsia="宋体" w:hAnsi="Times New Roman" w:cs="Times New Roman"/>
          <w:sz w:val="24"/>
        </w:rPr>
        <w:t>​​ “</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在其垂钓之下的这份静谧，</w:t>
      </w:r>
      <w:r w:rsidRPr="001B3BA7">
        <w:rPr>
          <w:rFonts w:ascii="Times New Roman" w:eastAsia="宋体" w:hAnsi="Times New Roman" w:cs="Times New Roman"/>
          <w:sz w:val="24"/>
        </w:rPr>
        <w:t>​​</w:t>
      </w:r>
      <w:r w:rsidRPr="001B3BA7">
        <w:rPr>
          <w:rFonts w:ascii="Times New Roman" w:eastAsia="宋体" w:hAnsi="Times New Roman" w:cs="Times New Roman"/>
          <w:sz w:val="24"/>
        </w:rPr>
        <w:t>精准地隐喻了词人脱离世俗羁绊后的心灵状态：安宁、澄澈，如新月般纯净。</w:t>
      </w:r>
      <w:r w:rsidRPr="001B3BA7">
        <w:rPr>
          <w:rFonts w:ascii="Times New Roman" w:eastAsia="宋体" w:hAnsi="Times New Roman" w:cs="Times New Roman"/>
          <w:sz w:val="24"/>
        </w:rPr>
        <w:t>​​</w:t>
      </w:r>
    </w:p>
    <w:p w14:paraId="7DF9414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因此，</w:t>
      </w:r>
      <w:r w:rsidRPr="001B3BA7">
        <w:rPr>
          <w:rFonts w:ascii="Times New Roman" w:eastAsia="宋体" w:hAnsi="Times New Roman" w:cs="Times New Roman"/>
          <w:sz w:val="24"/>
        </w:rPr>
        <w:t>​​</w:t>
      </w:r>
      <w:r w:rsidRPr="001B3BA7">
        <w:rPr>
          <w:rFonts w:ascii="Times New Roman" w:eastAsia="宋体" w:hAnsi="Times New Roman" w:cs="Times New Roman"/>
          <w:sz w:val="24"/>
        </w:rPr>
        <w:t>在宋代特定的历史环境下，</w:t>
      </w:r>
      <w:r w:rsidRPr="001B3BA7">
        <w:rPr>
          <w:rFonts w:ascii="Times New Roman" w:eastAsia="宋体" w:hAnsi="Times New Roman" w:cs="Times New Roman"/>
          <w:sz w:val="24"/>
        </w:rPr>
        <w:t>“</w:t>
      </w:r>
      <w:r w:rsidRPr="001B3BA7">
        <w:rPr>
          <w:rFonts w:ascii="Times New Roman" w:eastAsia="宋体" w:hAnsi="Times New Roman" w:cs="Times New Roman"/>
          <w:sz w:val="24"/>
        </w:rPr>
        <w:t>渔父</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的意象紧密结合，成为文人墨客表达逃避政治倾轧、追求精神自由与人格独立的常见艺术手段。</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范仲淹、苏轼、朱敦</w:t>
      </w:r>
      <w:proofErr w:type="gramStart"/>
      <w:r w:rsidRPr="001B3BA7">
        <w:rPr>
          <w:rFonts w:ascii="Times New Roman" w:eastAsia="宋体" w:hAnsi="Times New Roman" w:cs="Times New Roman"/>
          <w:sz w:val="24"/>
        </w:rPr>
        <w:t>儒</w:t>
      </w:r>
      <w:proofErr w:type="gramEnd"/>
      <w:r w:rsidRPr="001B3BA7">
        <w:rPr>
          <w:rFonts w:ascii="Times New Roman" w:eastAsia="宋体" w:hAnsi="Times New Roman" w:cs="Times New Roman"/>
          <w:sz w:val="24"/>
        </w:rPr>
        <w:t>等人的作品清晰地印证了这一点。</w:t>
      </w:r>
    </w:p>
    <w:p w14:paraId="5E4B7CBE"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宋代商品经济发展繁荣，市井生活日益丰富，这在诗词中也得到了生动的反映。</w:t>
      </w:r>
      <w:r w:rsidRPr="001B3BA7">
        <w:rPr>
          <w:rFonts w:ascii="Times New Roman" w:eastAsia="宋体" w:hAnsi="Times New Roman" w:cs="Times New Roman"/>
          <w:sz w:val="24"/>
        </w:rPr>
        <w:t>​​</w:t>
      </w:r>
      <w:r w:rsidRPr="001B3BA7">
        <w:rPr>
          <w:rFonts w:ascii="Times New Roman" w:eastAsia="宋体" w:hAnsi="Times New Roman" w:cs="Times New Roman"/>
          <w:sz w:val="24"/>
        </w:rPr>
        <w:t>作为一种日常餐桌上常见的食材，鱼的形象频繁出现在宋诗中，成为描绘富庶</w:t>
      </w:r>
      <w:r w:rsidRPr="001B3BA7">
        <w:rPr>
          <w:rFonts w:ascii="Times New Roman" w:eastAsia="宋体" w:hAnsi="Times New Roman" w:cs="Times New Roman"/>
          <w:sz w:val="24"/>
        </w:rPr>
        <w:lastRenderedPageBreak/>
        <w:t>市井生活、表现民间经济活力的一种鲜活象征。</w:t>
      </w:r>
      <w:r w:rsidRPr="001B3BA7">
        <w:rPr>
          <w:rFonts w:ascii="Times New Roman" w:eastAsia="宋体" w:hAnsi="Times New Roman" w:cs="Times New Roman"/>
          <w:sz w:val="24"/>
        </w:rPr>
        <w:t>​​</w:t>
      </w:r>
      <w:r w:rsidRPr="001B3BA7">
        <w:rPr>
          <w:rFonts w:ascii="Times New Roman" w:eastAsia="宋体" w:hAnsi="Times New Roman" w:cs="Times New Roman"/>
          <w:sz w:val="24"/>
        </w:rPr>
        <w:t>具体而言，诗人常常通过</w:t>
      </w:r>
      <w:proofErr w:type="gramStart"/>
      <w:r w:rsidRPr="001B3BA7">
        <w:rPr>
          <w:rFonts w:ascii="Times New Roman" w:eastAsia="宋体" w:hAnsi="Times New Roman" w:cs="Times New Roman"/>
          <w:sz w:val="24"/>
        </w:rPr>
        <w:t>鱼相关</w:t>
      </w:r>
      <w:proofErr w:type="gramEnd"/>
      <w:r w:rsidRPr="001B3BA7">
        <w:rPr>
          <w:rFonts w:ascii="Times New Roman" w:eastAsia="宋体" w:hAnsi="Times New Roman" w:cs="Times New Roman"/>
          <w:sz w:val="24"/>
        </w:rPr>
        <w:t>的生活场景来展现这种世俗的繁荣：</w:t>
      </w:r>
    </w:p>
    <w:p w14:paraId="10FD676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梅尧臣在《设脍示坐客》中写道：</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汴</w:t>
      </w:r>
      <w:proofErr w:type="gramEnd"/>
      <w:r w:rsidRPr="001B3BA7">
        <w:rPr>
          <w:rFonts w:ascii="Times New Roman" w:eastAsia="宋体" w:hAnsi="Times New Roman" w:cs="Times New Roman"/>
          <w:sz w:val="24"/>
        </w:rPr>
        <w:t>河西引黄河枝，我池肥鱼美可鲙。</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诗句直接描绘了诗人池中养出肥美的鱼，正适合做成鱼</w:t>
      </w:r>
      <w:proofErr w:type="gramStart"/>
      <w:r w:rsidRPr="001B3BA7">
        <w:rPr>
          <w:rFonts w:ascii="Times New Roman" w:eastAsia="宋体" w:hAnsi="Times New Roman" w:cs="Times New Roman"/>
          <w:sz w:val="24"/>
        </w:rPr>
        <w:t>脍</w:t>
      </w:r>
      <w:proofErr w:type="gramEnd"/>
      <w:r w:rsidRPr="001B3BA7">
        <w:rPr>
          <w:rFonts w:ascii="Times New Roman" w:eastAsia="宋体" w:hAnsi="Times New Roman" w:cs="Times New Roman"/>
          <w:sz w:val="24"/>
        </w:rPr>
        <w:t>（生鱼片）招待宾客。</w:t>
      </w:r>
      <w:r w:rsidRPr="001B3BA7">
        <w:rPr>
          <w:rFonts w:ascii="Times New Roman" w:eastAsia="宋体" w:hAnsi="Times New Roman" w:cs="Times New Roman"/>
          <w:sz w:val="24"/>
        </w:rPr>
        <w:t>​​</w:t>
      </w:r>
      <w:r w:rsidRPr="001B3BA7">
        <w:rPr>
          <w:rFonts w:ascii="Times New Roman" w:eastAsia="宋体" w:hAnsi="Times New Roman" w:cs="Times New Roman"/>
          <w:sz w:val="24"/>
        </w:rPr>
        <w:t>这看似平实的描写，不仅展现了宋代宴饮中讲究的饮食风尚，也从侧面反映出当时物质供应的充足与宴饮生活的精致。</w:t>
      </w:r>
      <w:r w:rsidRPr="001B3BA7">
        <w:rPr>
          <w:rFonts w:ascii="Times New Roman" w:eastAsia="宋体" w:hAnsi="Times New Roman" w:cs="Times New Roman"/>
          <w:sz w:val="24"/>
        </w:rPr>
        <w:t>​​</w:t>
      </w:r>
    </w:p>
    <w:p w14:paraId="6474C73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陆游《买鱼》中的句子：</w:t>
      </w:r>
      <w:r w:rsidRPr="001B3BA7">
        <w:rPr>
          <w:rFonts w:ascii="Times New Roman" w:eastAsia="宋体" w:hAnsi="Times New Roman" w:cs="Times New Roman"/>
          <w:sz w:val="24"/>
        </w:rPr>
        <w:t>“</w:t>
      </w:r>
      <w:r w:rsidRPr="001B3BA7">
        <w:rPr>
          <w:rFonts w:ascii="Times New Roman" w:eastAsia="宋体" w:hAnsi="Times New Roman" w:cs="Times New Roman"/>
          <w:sz w:val="24"/>
        </w:rPr>
        <w:t>两京春</w:t>
      </w:r>
      <w:proofErr w:type="gramStart"/>
      <w:r w:rsidRPr="001B3BA7">
        <w:rPr>
          <w:rFonts w:ascii="Times New Roman" w:eastAsia="宋体" w:hAnsi="Times New Roman" w:cs="Times New Roman"/>
          <w:sz w:val="24"/>
        </w:rPr>
        <w:t>荠</w:t>
      </w:r>
      <w:proofErr w:type="gramEnd"/>
      <w:r w:rsidRPr="001B3BA7">
        <w:rPr>
          <w:rFonts w:ascii="Times New Roman" w:eastAsia="宋体" w:hAnsi="Times New Roman" w:cs="Times New Roman"/>
          <w:sz w:val="24"/>
        </w:rPr>
        <w:t>论斤卖，江上鲈鱼不直钱。</w:t>
      </w:r>
      <w:r w:rsidRPr="001B3BA7">
        <w:rPr>
          <w:rFonts w:ascii="Times New Roman" w:eastAsia="宋体" w:hAnsi="Times New Roman" w:cs="Times New Roman"/>
          <w:sz w:val="24"/>
        </w:rPr>
        <w:t>”​​ ​​</w:t>
      </w:r>
      <w:r w:rsidRPr="001B3BA7">
        <w:rPr>
          <w:rFonts w:ascii="Times New Roman" w:eastAsia="宋体" w:hAnsi="Times New Roman" w:cs="Times New Roman"/>
          <w:sz w:val="24"/>
        </w:rPr>
        <w:t>通过对比京城里春菜按斤出售与江边鲈鱼价格低廉的具体现象，为我们留下了宋代城乡物产流通和地域价格差异的真实记录。</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诗人敏锐的观察，让我们看到了民间经济生活的鲜活面貌。</w:t>
      </w:r>
    </w:p>
    <w:p w14:paraId="6F0B58E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值得注意的是，</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相关的文化符号在宋代也更为流行和深化。</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例如源于晋代张翰的</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莼</w:t>
      </w:r>
      <w:proofErr w:type="gramEnd"/>
      <w:r w:rsidRPr="001B3BA7">
        <w:rPr>
          <w:rFonts w:ascii="Times New Roman" w:eastAsia="宋体" w:hAnsi="Times New Roman" w:cs="Times New Roman"/>
          <w:sz w:val="24"/>
        </w:rPr>
        <w:t>鲈之思</w:t>
      </w:r>
      <w:r w:rsidRPr="001B3BA7">
        <w:rPr>
          <w:rFonts w:ascii="Times New Roman" w:eastAsia="宋体" w:hAnsi="Times New Roman" w:cs="Times New Roman"/>
          <w:sz w:val="24"/>
        </w:rPr>
        <w:t>”</w:t>
      </w:r>
      <w:r w:rsidRPr="001B3BA7">
        <w:rPr>
          <w:rFonts w:ascii="Times New Roman" w:eastAsia="宋体" w:hAnsi="Times New Roman" w:cs="Times New Roman"/>
          <w:sz w:val="24"/>
        </w:rPr>
        <w:t>典故（指对故乡的思念）。</w:t>
      </w:r>
      <w:r w:rsidRPr="001B3BA7">
        <w:rPr>
          <w:rFonts w:ascii="Times New Roman" w:eastAsia="宋体" w:hAnsi="Times New Roman" w:cs="Times New Roman"/>
          <w:sz w:val="24"/>
        </w:rPr>
        <w:t>​​</w:t>
      </w:r>
      <w:r w:rsidRPr="001B3BA7">
        <w:rPr>
          <w:rFonts w:ascii="Times New Roman" w:eastAsia="宋体" w:hAnsi="Times New Roman" w:cs="Times New Roman"/>
          <w:sz w:val="24"/>
        </w:rPr>
        <w:t>到了宋词中，诸如</w:t>
      </w:r>
      <w:r w:rsidRPr="001B3BA7">
        <w:rPr>
          <w:rFonts w:ascii="Times New Roman" w:eastAsia="宋体" w:hAnsi="Times New Roman" w:cs="Times New Roman"/>
          <w:sz w:val="24"/>
        </w:rPr>
        <w:t>“</w:t>
      </w:r>
      <w:r w:rsidRPr="001B3BA7">
        <w:rPr>
          <w:rFonts w:ascii="Times New Roman" w:eastAsia="宋体" w:hAnsi="Times New Roman" w:cs="Times New Roman"/>
          <w:sz w:val="24"/>
        </w:rPr>
        <w:t>鱼鲙</w:t>
      </w:r>
      <w:r w:rsidRPr="001B3BA7">
        <w:rPr>
          <w:rFonts w:ascii="Times New Roman" w:eastAsia="宋体" w:hAnsi="Times New Roman" w:cs="Times New Roman"/>
          <w:sz w:val="24"/>
        </w:rPr>
        <w:t>”</w:t>
      </w:r>
      <w:r w:rsidRPr="001B3BA7">
        <w:rPr>
          <w:rFonts w:ascii="Times New Roman" w:eastAsia="宋体" w:hAnsi="Times New Roman" w:cs="Times New Roman"/>
          <w:sz w:val="24"/>
        </w:rPr>
        <w:t>（生鱼片）、</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莼</w:t>
      </w:r>
      <w:proofErr w:type="gramEnd"/>
      <w:r w:rsidRPr="001B3BA7">
        <w:rPr>
          <w:rFonts w:ascii="Times New Roman" w:eastAsia="宋体" w:hAnsi="Times New Roman" w:cs="Times New Roman"/>
          <w:sz w:val="24"/>
        </w:rPr>
        <w:t>羹鲈</w:t>
      </w:r>
      <w:proofErr w:type="gramStart"/>
      <w:r w:rsidRPr="001B3BA7">
        <w:rPr>
          <w:rFonts w:ascii="Times New Roman" w:eastAsia="宋体" w:hAnsi="Times New Roman" w:cs="Times New Roman"/>
          <w:sz w:val="24"/>
        </w:rPr>
        <w:t>脍</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这类意象变得更为常见，含义也愈加丰富。</w:t>
      </w:r>
      <w:r w:rsidRPr="001B3BA7">
        <w:rPr>
          <w:rFonts w:ascii="Times New Roman" w:eastAsia="宋体" w:hAnsi="Times New Roman" w:cs="Times New Roman"/>
          <w:sz w:val="24"/>
        </w:rPr>
        <w:t>​​ ​​</w:t>
      </w:r>
      <w:r w:rsidRPr="001B3BA7">
        <w:rPr>
          <w:rFonts w:ascii="Times New Roman" w:eastAsia="宋体" w:hAnsi="Times New Roman" w:cs="Times New Roman"/>
          <w:sz w:val="24"/>
        </w:rPr>
        <w:t>辛弃疾在其《沁园春》词中就曾引用此典：</w:t>
      </w:r>
      <w:r w:rsidRPr="001B3BA7">
        <w:rPr>
          <w:rFonts w:ascii="Times New Roman" w:eastAsia="宋体" w:hAnsi="Times New Roman" w:cs="Times New Roman"/>
          <w:sz w:val="24"/>
        </w:rPr>
        <w:t>“</w:t>
      </w:r>
      <w:r w:rsidRPr="001B3BA7">
        <w:rPr>
          <w:rFonts w:ascii="Times New Roman" w:eastAsia="宋体" w:hAnsi="Times New Roman" w:cs="Times New Roman"/>
          <w:sz w:val="24"/>
        </w:rPr>
        <w:t>意倦须还，身闲贵早，岂为莼羹鲈脍哉？</w:t>
      </w:r>
      <w:r w:rsidRPr="001B3BA7">
        <w:rPr>
          <w:rFonts w:ascii="Times New Roman" w:eastAsia="宋体" w:hAnsi="Times New Roman" w:cs="Times New Roman"/>
          <w:sz w:val="24"/>
        </w:rPr>
        <w:t>”​​ ​​</w:t>
      </w:r>
      <w:r w:rsidRPr="001B3BA7">
        <w:rPr>
          <w:rFonts w:ascii="Times New Roman" w:eastAsia="宋体" w:hAnsi="Times New Roman" w:cs="Times New Roman"/>
          <w:sz w:val="24"/>
        </w:rPr>
        <w:t>他在这里化用典故，其核心用意并非单纯表达对家乡美味的思念，更重要的是借这种悠远的文化符号，含蓄地表达了自己对官场奔波感到倦怠、渴望归隐悠闲生活的心绪。</w:t>
      </w:r>
      <w:r w:rsidRPr="001B3BA7">
        <w:rPr>
          <w:rFonts w:ascii="Times New Roman" w:eastAsia="宋体" w:hAnsi="Times New Roman" w:cs="Times New Roman"/>
          <w:sz w:val="24"/>
        </w:rPr>
        <w:t>​​</w:t>
      </w:r>
    </w:p>
    <w:p w14:paraId="215F750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因此，从实用的鲜美食材，到反映地域经济的物价标签，再到蕴含深厚文化的意象符号，鱼在宋诗宋词中呈现出的多重面貌，正是那个时代商品经济活跃、市井生活丰富多彩的生动写照。</w:t>
      </w:r>
      <w:r w:rsidRPr="001B3BA7">
        <w:rPr>
          <w:rFonts w:ascii="Times New Roman" w:eastAsia="宋体" w:hAnsi="Times New Roman" w:cs="Times New Roman"/>
          <w:sz w:val="24"/>
        </w:rPr>
        <w:t>​</w:t>
      </w:r>
    </w:p>
    <w:p w14:paraId="6619945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在宋人笔下，鱼不仅是具体的生物或象征符号，更因其</w:t>
      </w:r>
      <w:r w:rsidRPr="001B3BA7">
        <w:rPr>
          <w:rFonts w:ascii="Times New Roman" w:eastAsia="宋体" w:hAnsi="Times New Roman" w:cs="Times New Roman"/>
          <w:sz w:val="24"/>
        </w:rPr>
        <w:t>​​</w:t>
      </w:r>
      <w:r w:rsidRPr="001B3BA7">
        <w:rPr>
          <w:rFonts w:ascii="Times New Roman" w:eastAsia="宋体" w:hAnsi="Times New Roman" w:cs="Times New Roman"/>
          <w:sz w:val="24"/>
        </w:rPr>
        <w:t>在水中自由游动、灵动不拘的天性，被赋予了鲜活的生命意趣和深刻的哲学内涵</w:t>
      </w:r>
      <w:r w:rsidRPr="001B3BA7">
        <w:rPr>
          <w:rFonts w:ascii="Times New Roman" w:eastAsia="宋体" w:hAnsi="Times New Roman" w:cs="Times New Roman"/>
          <w:sz w:val="24"/>
        </w:rPr>
        <w:t>​​</w:t>
      </w:r>
      <w:r w:rsidRPr="001B3BA7">
        <w:rPr>
          <w:rFonts w:ascii="Times New Roman" w:eastAsia="宋体" w:hAnsi="Times New Roman" w:cs="Times New Roman"/>
          <w:sz w:val="24"/>
        </w:rPr>
        <w:t>，常与道家崇尚自然的精神和禅宗追求心境澄明的理念相通。诗人们通过描绘鱼的姿态或情境，巧妙传递这种</w:t>
      </w:r>
      <w:proofErr w:type="gramStart"/>
      <w:r w:rsidRPr="001B3BA7">
        <w:rPr>
          <w:rFonts w:ascii="Times New Roman" w:eastAsia="宋体" w:hAnsi="Times New Roman" w:cs="Times New Roman"/>
          <w:sz w:val="24"/>
        </w:rPr>
        <w:t>意趣与哲思</w:t>
      </w:r>
      <w:proofErr w:type="gramEnd"/>
      <w:r w:rsidRPr="001B3BA7">
        <w:rPr>
          <w:rFonts w:ascii="Times New Roman" w:eastAsia="宋体" w:hAnsi="Times New Roman" w:cs="Times New Roman"/>
          <w:sz w:val="24"/>
        </w:rPr>
        <w:t>：</w:t>
      </w:r>
    </w:p>
    <w:p w14:paraId="7E5C9EA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苏轼的《惠崇春江晚景》中有名句：</w:t>
      </w:r>
      <w:r w:rsidRPr="001B3BA7">
        <w:rPr>
          <w:rFonts w:ascii="Times New Roman" w:eastAsia="宋体" w:hAnsi="Times New Roman" w:cs="Times New Roman"/>
          <w:sz w:val="24"/>
        </w:rPr>
        <w:t>“</w:t>
      </w:r>
      <w:r w:rsidRPr="001B3BA7">
        <w:rPr>
          <w:rFonts w:ascii="Times New Roman" w:eastAsia="宋体" w:hAnsi="Times New Roman" w:cs="Times New Roman"/>
          <w:sz w:val="24"/>
        </w:rPr>
        <w:t>蒌蒿满地芦芽短，正是河豚欲上时。</w:t>
      </w:r>
      <w:r w:rsidRPr="001B3BA7">
        <w:rPr>
          <w:rFonts w:ascii="Times New Roman" w:eastAsia="宋体" w:hAnsi="Times New Roman" w:cs="Times New Roman"/>
          <w:sz w:val="24"/>
        </w:rPr>
        <w:t>”​​ ​​</w:t>
      </w:r>
      <w:r w:rsidRPr="001B3BA7">
        <w:rPr>
          <w:rFonts w:ascii="Times New Roman" w:eastAsia="宋体" w:hAnsi="Times New Roman" w:cs="Times New Roman"/>
          <w:sz w:val="24"/>
        </w:rPr>
        <w:t>诗中并未直接描绘鱼跃的画面，但一个</w:t>
      </w:r>
      <w:r w:rsidRPr="001B3BA7">
        <w:rPr>
          <w:rFonts w:ascii="Times New Roman" w:eastAsia="宋体" w:hAnsi="Times New Roman" w:cs="Times New Roman"/>
          <w:sz w:val="24"/>
        </w:rPr>
        <w:t>“</w:t>
      </w:r>
      <w:r w:rsidRPr="001B3BA7">
        <w:rPr>
          <w:rFonts w:ascii="Times New Roman" w:eastAsia="宋体" w:hAnsi="Times New Roman" w:cs="Times New Roman"/>
          <w:sz w:val="24"/>
        </w:rPr>
        <w:t>欲上</w:t>
      </w:r>
      <w:r w:rsidRPr="001B3BA7">
        <w:rPr>
          <w:rFonts w:ascii="Times New Roman" w:eastAsia="宋体" w:hAnsi="Times New Roman" w:cs="Times New Roman"/>
          <w:sz w:val="24"/>
        </w:rPr>
        <w:t>”</w:t>
      </w:r>
      <w:r w:rsidRPr="001B3BA7">
        <w:rPr>
          <w:rFonts w:ascii="Times New Roman" w:eastAsia="宋体" w:hAnsi="Times New Roman" w:cs="Times New Roman"/>
          <w:sz w:val="24"/>
        </w:rPr>
        <w:t>（将要溯流而上）的</w:t>
      </w:r>
      <w:r w:rsidRPr="001B3BA7">
        <w:rPr>
          <w:rFonts w:ascii="Times New Roman" w:eastAsia="宋体" w:hAnsi="Times New Roman" w:cs="Times New Roman"/>
          <w:sz w:val="24"/>
        </w:rPr>
        <w:t>“</w:t>
      </w:r>
      <w:r w:rsidRPr="001B3BA7">
        <w:rPr>
          <w:rFonts w:ascii="Times New Roman" w:eastAsia="宋体" w:hAnsi="Times New Roman" w:cs="Times New Roman"/>
          <w:sz w:val="24"/>
        </w:rPr>
        <w:t>河豚</w:t>
      </w:r>
      <w:r w:rsidRPr="001B3BA7">
        <w:rPr>
          <w:rFonts w:ascii="Times New Roman" w:eastAsia="宋体" w:hAnsi="Times New Roman" w:cs="Times New Roman"/>
          <w:sz w:val="24"/>
        </w:rPr>
        <w:t>”</w:t>
      </w:r>
      <w:r w:rsidRPr="001B3BA7">
        <w:rPr>
          <w:rFonts w:ascii="Times New Roman" w:eastAsia="宋体" w:hAnsi="Times New Roman" w:cs="Times New Roman"/>
          <w:sz w:val="24"/>
        </w:rPr>
        <w:t>动作提示，生动传神地暗示了春水回暖时，潜藏水底的鱼儿感受到生机涌动，蓄势待发的动态。</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这种充满张力的生命律动感，</w:t>
      </w:r>
      <w:r w:rsidRPr="001B3BA7">
        <w:rPr>
          <w:rFonts w:ascii="Times New Roman" w:eastAsia="宋体" w:hAnsi="Times New Roman" w:cs="Times New Roman"/>
          <w:sz w:val="24"/>
        </w:rPr>
        <w:t>​​</w:t>
      </w:r>
      <w:r w:rsidRPr="001B3BA7">
        <w:rPr>
          <w:rFonts w:ascii="Times New Roman" w:eastAsia="宋体" w:hAnsi="Times New Roman" w:cs="Times New Roman"/>
          <w:sz w:val="24"/>
        </w:rPr>
        <w:t>恰恰呼应了道家所强调的天地万物自然生息、阳气萌动的规律</w:t>
      </w:r>
      <w:r w:rsidRPr="001B3BA7">
        <w:rPr>
          <w:rFonts w:ascii="Times New Roman" w:eastAsia="宋体" w:hAnsi="Times New Roman" w:cs="Times New Roman" w:hint="eastAsia"/>
          <w:sz w:val="24"/>
        </w:rPr>
        <w:t>，</w:t>
      </w:r>
      <w:r w:rsidRPr="001B3BA7">
        <w:rPr>
          <w:rFonts w:ascii="Times New Roman" w:eastAsia="宋体" w:hAnsi="Times New Roman" w:cs="Times New Roman"/>
          <w:sz w:val="24"/>
        </w:rPr>
        <w:t>类似《庄子》中关注万物自化、生机勃发的思想。</w:t>
      </w:r>
      <w:r w:rsidRPr="001B3BA7">
        <w:rPr>
          <w:rFonts w:ascii="Times New Roman" w:eastAsia="宋体" w:hAnsi="Times New Roman" w:cs="Times New Roman"/>
          <w:sz w:val="24"/>
        </w:rPr>
        <w:t>​​</w:t>
      </w:r>
    </w:p>
    <w:p w14:paraId="4240413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楼璹在《耕织图诗</w:t>
      </w:r>
      <w:r w:rsidRPr="001B3BA7">
        <w:rPr>
          <w:rFonts w:ascii="Times New Roman" w:eastAsia="宋体" w:hAnsi="Times New Roman" w:cs="Times New Roman"/>
          <w:sz w:val="24"/>
        </w:rPr>
        <w:t>·</w:t>
      </w:r>
      <w:r w:rsidRPr="001B3BA7">
        <w:rPr>
          <w:rFonts w:ascii="Times New Roman" w:eastAsia="宋体" w:hAnsi="Times New Roman" w:cs="Times New Roman"/>
          <w:sz w:val="24"/>
        </w:rPr>
        <w:t>渔家》中写道：</w:t>
      </w:r>
      <w:r w:rsidRPr="001B3BA7">
        <w:rPr>
          <w:rFonts w:ascii="Times New Roman" w:eastAsia="宋体" w:hAnsi="Times New Roman" w:cs="Times New Roman"/>
          <w:sz w:val="24"/>
        </w:rPr>
        <w:t>“</w:t>
      </w:r>
      <w:r w:rsidRPr="001B3BA7">
        <w:rPr>
          <w:rFonts w:ascii="Times New Roman" w:eastAsia="宋体" w:hAnsi="Times New Roman" w:cs="Times New Roman"/>
          <w:sz w:val="24"/>
        </w:rPr>
        <w:t>渔家</w:t>
      </w:r>
      <w:proofErr w:type="gramStart"/>
      <w:r w:rsidRPr="001B3BA7">
        <w:rPr>
          <w:rFonts w:ascii="Times New Roman" w:eastAsia="宋体" w:hAnsi="Times New Roman" w:cs="Times New Roman"/>
          <w:sz w:val="24"/>
        </w:rPr>
        <w:t>酣</w:t>
      </w:r>
      <w:proofErr w:type="gramEnd"/>
      <w:r w:rsidRPr="001B3BA7">
        <w:rPr>
          <w:rFonts w:ascii="Times New Roman" w:eastAsia="宋体" w:hAnsi="Times New Roman" w:cs="Times New Roman"/>
          <w:sz w:val="24"/>
        </w:rPr>
        <w:t>野水，鱼笛弄晴波。</w:t>
      </w:r>
      <w:r w:rsidRPr="001B3BA7">
        <w:rPr>
          <w:rFonts w:ascii="Times New Roman" w:eastAsia="宋体" w:hAnsi="Times New Roman" w:cs="Times New Roman"/>
          <w:sz w:val="24"/>
        </w:rPr>
        <w:t>”​​ ​​</w:t>
      </w:r>
      <w:r w:rsidRPr="001B3BA7">
        <w:rPr>
          <w:rFonts w:ascii="Times New Roman" w:eastAsia="宋体" w:hAnsi="Times New Roman" w:cs="Times New Roman"/>
          <w:sz w:val="24"/>
        </w:rPr>
        <w:t>这里，</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渔人</w:t>
      </w:r>
      <w:r w:rsidRPr="001B3BA7">
        <w:rPr>
          <w:rFonts w:ascii="Times New Roman" w:eastAsia="宋体" w:hAnsi="Times New Roman" w:cs="Times New Roman"/>
          <w:sz w:val="24"/>
        </w:rPr>
        <w:t>”</w:t>
      </w:r>
      <w:r w:rsidRPr="001B3BA7">
        <w:rPr>
          <w:rFonts w:ascii="Times New Roman" w:eastAsia="宋体" w:hAnsi="Times New Roman" w:cs="Times New Roman"/>
          <w:sz w:val="24"/>
        </w:rPr>
        <w:t>共同构成了一幅和谐的画面：人在自然中安适生活（</w:t>
      </w:r>
      <w:r w:rsidRPr="001B3BA7">
        <w:rPr>
          <w:rFonts w:ascii="Times New Roman" w:eastAsia="宋体" w:hAnsi="Times New Roman" w:cs="Times New Roman"/>
          <w:sz w:val="24"/>
        </w:rPr>
        <w:t>“</w:t>
      </w:r>
      <w:r w:rsidRPr="001B3BA7">
        <w:rPr>
          <w:rFonts w:ascii="Times New Roman" w:eastAsia="宋体" w:hAnsi="Times New Roman" w:cs="Times New Roman"/>
          <w:sz w:val="24"/>
        </w:rPr>
        <w:t>酣野水</w:t>
      </w:r>
      <w:r w:rsidRPr="001B3BA7">
        <w:rPr>
          <w:rFonts w:ascii="Times New Roman" w:eastAsia="宋体" w:hAnsi="Times New Roman" w:cs="Times New Roman"/>
          <w:sz w:val="24"/>
        </w:rPr>
        <w:t>”</w:t>
      </w:r>
      <w:r w:rsidRPr="001B3BA7">
        <w:rPr>
          <w:rFonts w:ascii="Times New Roman" w:eastAsia="宋体" w:hAnsi="Times New Roman" w:cs="Times New Roman"/>
          <w:sz w:val="24"/>
        </w:rPr>
        <w:t>），笛声与清波</w:t>
      </w:r>
      <w:r w:rsidRPr="001B3BA7">
        <w:rPr>
          <w:rFonts w:ascii="Times New Roman" w:eastAsia="宋体" w:hAnsi="Times New Roman" w:cs="Times New Roman"/>
          <w:sz w:val="24"/>
        </w:rPr>
        <w:lastRenderedPageBreak/>
        <w:t>相映成趣（</w:t>
      </w:r>
      <w:r w:rsidRPr="001B3BA7">
        <w:rPr>
          <w:rFonts w:ascii="Times New Roman" w:eastAsia="宋体" w:hAnsi="Times New Roman" w:cs="Times New Roman"/>
          <w:sz w:val="24"/>
        </w:rPr>
        <w:t>“</w:t>
      </w:r>
      <w:r w:rsidRPr="001B3BA7">
        <w:rPr>
          <w:rFonts w:ascii="Times New Roman" w:eastAsia="宋体" w:hAnsi="Times New Roman" w:cs="Times New Roman"/>
          <w:sz w:val="24"/>
        </w:rPr>
        <w:t>弄晴波</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 ​​</w:t>
      </w:r>
      <w:proofErr w:type="gramStart"/>
      <w:r w:rsidRPr="001B3BA7">
        <w:rPr>
          <w:rFonts w:ascii="Times New Roman" w:eastAsia="宋体" w:hAnsi="Times New Roman" w:cs="Times New Roman"/>
          <w:sz w:val="24"/>
        </w:rPr>
        <w:t>鱼成为了</w:t>
      </w:r>
      <w:proofErr w:type="gramEnd"/>
      <w:r w:rsidRPr="001B3BA7">
        <w:rPr>
          <w:rFonts w:ascii="Times New Roman" w:eastAsia="宋体" w:hAnsi="Times New Roman" w:cs="Times New Roman"/>
          <w:sz w:val="24"/>
        </w:rPr>
        <w:t>这幅和谐图景中不可或缺的部分，它所象征的自在生机与人、天（水波、晴空）交融一体，典型地体现了中国文化中</w:t>
      </w:r>
      <w:r w:rsidRPr="001B3BA7">
        <w:rPr>
          <w:rFonts w:ascii="Times New Roman" w:eastAsia="宋体" w:hAnsi="Times New Roman" w:cs="Times New Roman"/>
          <w:sz w:val="24"/>
        </w:rPr>
        <w:t>“</w:t>
      </w:r>
      <w:r w:rsidRPr="001B3BA7">
        <w:rPr>
          <w:rFonts w:ascii="Times New Roman" w:eastAsia="宋体" w:hAnsi="Times New Roman" w:cs="Times New Roman"/>
          <w:sz w:val="24"/>
        </w:rPr>
        <w:t>天人合一</w:t>
      </w:r>
      <w:r w:rsidRPr="001B3BA7">
        <w:rPr>
          <w:rFonts w:ascii="Times New Roman" w:eastAsia="宋体" w:hAnsi="Times New Roman" w:cs="Times New Roman"/>
          <w:sz w:val="24"/>
        </w:rPr>
        <w:t>”</w:t>
      </w:r>
      <w:r w:rsidRPr="001B3BA7">
        <w:rPr>
          <w:rFonts w:ascii="Times New Roman" w:eastAsia="宋体" w:hAnsi="Times New Roman" w:cs="Times New Roman"/>
          <w:sz w:val="24"/>
        </w:rPr>
        <w:t>的自然观与生命观。</w:t>
      </w:r>
      <w:r w:rsidRPr="001B3BA7">
        <w:rPr>
          <w:rFonts w:ascii="Times New Roman" w:eastAsia="宋体" w:hAnsi="Times New Roman" w:cs="Times New Roman"/>
          <w:sz w:val="24"/>
        </w:rPr>
        <w:t>​​</w:t>
      </w:r>
    </w:p>
    <w:p w14:paraId="3612CA4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禅宗诗歌则更倾向借鱼传达一种心灵的境界与机锋。</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如宋代诗僧释重显的诗句</w:t>
      </w:r>
      <w:r w:rsidRPr="001B3BA7">
        <w:rPr>
          <w:rFonts w:ascii="Times New Roman" w:eastAsia="宋体" w:hAnsi="Times New Roman" w:cs="Times New Roman"/>
          <w:sz w:val="24"/>
        </w:rPr>
        <w:t>“​​</w:t>
      </w:r>
      <w:r w:rsidRPr="001B3BA7">
        <w:rPr>
          <w:rFonts w:ascii="Times New Roman" w:eastAsia="宋体" w:hAnsi="Times New Roman" w:cs="Times New Roman"/>
          <w:sz w:val="24"/>
        </w:rPr>
        <w:t>夜静水寒鱼不食</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表面是写夜深水冷，鱼儿</w:t>
      </w:r>
      <w:proofErr w:type="gramStart"/>
      <w:r w:rsidRPr="001B3BA7">
        <w:rPr>
          <w:rFonts w:ascii="Times New Roman" w:eastAsia="宋体" w:hAnsi="Times New Roman" w:cs="Times New Roman"/>
          <w:sz w:val="24"/>
        </w:rPr>
        <w:t>不</w:t>
      </w:r>
      <w:proofErr w:type="gramEnd"/>
      <w:r w:rsidRPr="001B3BA7">
        <w:rPr>
          <w:rFonts w:ascii="Times New Roman" w:eastAsia="宋体" w:hAnsi="Times New Roman" w:cs="Times New Roman"/>
          <w:sz w:val="24"/>
        </w:rPr>
        <w:t>食饵的简单场景，深层却巧妙地将</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的安潜状态，转化为对内心的一种隐喻</w:t>
      </w:r>
      <w:r w:rsidRPr="001B3BA7">
        <w:rPr>
          <w:rFonts w:ascii="Times New Roman" w:eastAsia="宋体" w:hAnsi="Times New Roman" w:cs="Times New Roman"/>
          <w:sz w:val="24"/>
        </w:rPr>
        <w:t>——</w:t>
      </w:r>
      <w:r w:rsidRPr="001B3BA7">
        <w:rPr>
          <w:rFonts w:ascii="Times New Roman" w:eastAsia="宋体" w:hAnsi="Times New Roman" w:cs="Times New Roman"/>
          <w:sz w:val="24"/>
        </w:rPr>
        <w:t>在万籁俱寂的寒夜中保持不扰、不为所动的澄澈心性。这正是禅门修行所追求的心灵无滞、清净常住的境界。</w:t>
      </w:r>
      <w:r w:rsidRPr="001B3BA7">
        <w:rPr>
          <w:rFonts w:ascii="Times New Roman" w:eastAsia="宋体" w:hAnsi="Times New Roman" w:cs="Times New Roman"/>
          <w:sz w:val="24"/>
        </w:rPr>
        <w:t>​​</w:t>
      </w:r>
    </w:p>
    <w:p w14:paraId="09E5C8F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由此可见，宋诗中对</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灵动自由特质的捕捉与表现，常常超越了对物象本身的描摹。它既是万物生机盎然的体现，是人与自然和谐相处的象征，更是通向内心明澈宁静境界的一种媒介。鱼以其独特的生命形态，为诗人表达对生命、自然、心灵的理解，提供了深邃的哲学载体。</w:t>
      </w:r>
      <w:r w:rsidRPr="001B3BA7">
        <w:rPr>
          <w:rFonts w:ascii="Times New Roman" w:eastAsia="宋体" w:hAnsi="Times New Roman" w:cs="Times New Roman"/>
          <w:sz w:val="24"/>
        </w:rPr>
        <w:t>​​</w:t>
      </w:r>
    </w:p>
    <w:p w14:paraId="4F5BDC7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除却哲学意蕴，</w:t>
      </w:r>
      <w:r w:rsidRPr="001B3BA7">
        <w:rPr>
          <w:rFonts w:ascii="Times New Roman" w:eastAsia="宋体" w:hAnsi="Times New Roman" w:cs="Times New Roman"/>
          <w:sz w:val="24"/>
        </w:rPr>
        <w:t>​​</w:t>
      </w:r>
      <w:r w:rsidRPr="001B3BA7">
        <w:rPr>
          <w:rFonts w:ascii="Times New Roman" w:eastAsia="宋体" w:hAnsi="Times New Roman" w:cs="Times New Roman"/>
          <w:sz w:val="24"/>
        </w:rPr>
        <w:t>宋代诗词中的</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还常被用作承载细腻情感与美好想象的隐喻载体，</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在爱情表达和人际联结的主题中尤为突出。诗人词人巧妙地借助</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的特性，赋予其浪漫的情思或含蓄的象征：</w:t>
      </w:r>
    </w:p>
    <w:p w14:paraId="12266DB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欧阳修在《渔家傲》中，借一位女子之口表达深切祈愿：</w:t>
      </w:r>
      <w:r w:rsidRPr="001B3BA7">
        <w:rPr>
          <w:rFonts w:ascii="Times New Roman" w:eastAsia="宋体" w:hAnsi="Times New Roman" w:cs="Times New Roman"/>
          <w:sz w:val="24"/>
        </w:rPr>
        <w:t>“</w:t>
      </w:r>
      <w:r w:rsidRPr="001B3BA7">
        <w:rPr>
          <w:rFonts w:ascii="Times New Roman" w:eastAsia="宋体" w:hAnsi="Times New Roman" w:cs="Times New Roman"/>
          <w:sz w:val="24"/>
        </w:rPr>
        <w:t>愿妾身为红菡萏，年年生在秋江上。重愿郎为花底浪，无隔障，随风逐雨长来往。</w:t>
      </w:r>
      <w:r w:rsidRPr="001B3BA7">
        <w:rPr>
          <w:rFonts w:ascii="Times New Roman" w:eastAsia="宋体" w:hAnsi="Times New Roman" w:cs="Times New Roman"/>
          <w:sz w:val="24"/>
        </w:rPr>
        <w:t>”​​ ​​</w:t>
      </w:r>
      <w:r w:rsidRPr="001B3BA7">
        <w:rPr>
          <w:rFonts w:ascii="Times New Roman" w:eastAsia="宋体" w:hAnsi="Times New Roman" w:cs="Times New Roman"/>
          <w:sz w:val="24"/>
        </w:rPr>
        <w:t>词中虽未直接出现</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字，但其</w:t>
      </w:r>
      <w:r w:rsidRPr="001B3BA7">
        <w:rPr>
          <w:rFonts w:ascii="Times New Roman" w:eastAsia="宋体" w:hAnsi="Times New Roman" w:cs="Times New Roman"/>
          <w:sz w:val="24"/>
        </w:rPr>
        <w:t>“</w:t>
      </w:r>
      <w:r w:rsidRPr="001B3BA7">
        <w:rPr>
          <w:rFonts w:ascii="Times New Roman" w:eastAsia="宋体" w:hAnsi="Times New Roman" w:cs="Times New Roman"/>
          <w:sz w:val="24"/>
        </w:rPr>
        <w:t>鱼戏莲叶间</w:t>
      </w:r>
      <w:r w:rsidRPr="001B3BA7">
        <w:rPr>
          <w:rFonts w:ascii="Times New Roman" w:eastAsia="宋体" w:hAnsi="Times New Roman" w:cs="Times New Roman"/>
          <w:sz w:val="24"/>
        </w:rPr>
        <w:t>”</w:t>
      </w:r>
      <w:r w:rsidRPr="001B3BA7">
        <w:rPr>
          <w:rFonts w:ascii="Times New Roman" w:eastAsia="宋体" w:hAnsi="Times New Roman" w:cs="Times New Roman"/>
          <w:sz w:val="24"/>
        </w:rPr>
        <w:t>（南朝民歌常见意境）的画面意趣构成了理解的潜在背景。</w:t>
      </w:r>
      <w:r w:rsidRPr="001B3BA7">
        <w:rPr>
          <w:rFonts w:ascii="Times New Roman" w:eastAsia="宋体" w:hAnsi="Times New Roman" w:cs="Times New Roman"/>
          <w:sz w:val="24"/>
        </w:rPr>
        <w:t>​​ ​​</w:t>
      </w:r>
      <w:r w:rsidRPr="001B3BA7">
        <w:rPr>
          <w:rFonts w:ascii="Times New Roman" w:eastAsia="宋体" w:hAnsi="Times New Roman" w:cs="Times New Roman"/>
          <w:sz w:val="24"/>
        </w:rPr>
        <w:t>女性渴望化身为红艳的荷花（菡萏），年年生长在江面；同时祈愿爱人化作花底的流水（浪）。</w:t>
      </w:r>
      <w:r w:rsidRPr="001B3BA7">
        <w:rPr>
          <w:rFonts w:ascii="Times New Roman" w:eastAsia="宋体" w:hAnsi="Times New Roman" w:cs="Times New Roman"/>
          <w:sz w:val="24"/>
        </w:rPr>
        <w:t>“</w:t>
      </w:r>
      <w:r w:rsidRPr="001B3BA7">
        <w:rPr>
          <w:rFonts w:ascii="Times New Roman" w:eastAsia="宋体" w:hAnsi="Times New Roman" w:cs="Times New Roman"/>
          <w:sz w:val="24"/>
        </w:rPr>
        <w:t>无隔障</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长来往</w:t>
      </w:r>
      <w:r w:rsidRPr="001B3BA7">
        <w:rPr>
          <w:rFonts w:ascii="Times New Roman" w:eastAsia="宋体" w:hAnsi="Times New Roman" w:cs="Times New Roman"/>
          <w:sz w:val="24"/>
        </w:rPr>
        <w:t>”</w:t>
      </w:r>
      <w:r w:rsidRPr="001B3BA7">
        <w:rPr>
          <w:rFonts w:ascii="Times New Roman" w:eastAsia="宋体" w:hAnsi="Times New Roman" w:cs="Times New Roman"/>
          <w:sz w:val="24"/>
        </w:rPr>
        <w:t>的强烈表达，核心在于希望爱人能像</w:t>
      </w:r>
      <w:proofErr w:type="gramStart"/>
      <w:r w:rsidRPr="001B3BA7">
        <w:rPr>
          <w:rFonts w:ascii="Times New Roman" w:eastAsia="宋体" w:hAnsi="Times New Roman" w:cs="Times New Roman"/>
          <w:sz w:val="24"/>
        </w:rPr>
        <w:t>江流轻绕莲花</w:t>
      </w:r>
      <w:proofErr w:type="gramEnd"/>
      <w:r w:rsidRPr="001B3BA7">
        <w:rPr>
          <w:rFonts w:ascii="Times New Roman" w:eastAsia="宋体" w:hAnsi="Times New Roman" w:cs="Times New Roman"/>
          <w:sz w:val="24"/>
        </w:rPr>
        <w:t>、鱼戏莲叶般，与自己心意相通、无拘无束、亲密相伴。这层</w:t>
      </w:r>
      <w:r w:rsidRPr="001B3BA7">
        <w:rPr>
          <w:rFonts w:ascii="Times New Roman" w:eastAsia="宋体" w:hAnsi="Times New Roman" w:cs="Times New Roman"/>
          <w:sz w:val="24"/>
        </w:rPr>
        <w:t>​​</w:t>
      </w:r>
      <w:r w:rsidRPr="001B3BA7">
        <w:rPr>
          <w:rFonts w:ascii="Times New Roman" w:eastAsia="宋体" w:hAnsi="Times New Roman" w:cs="Times New Roman"/>
          <w:sz w:val="24"/>
        </w:rPr>
        <w:t>借水性之物（浪）依傍莲花</w:t>
      </w:r>
      <w:r w:rsidRPr="001B3BA7">
        <w:rPr>
          <w:rFonts w:ascii="Times New Roman" w:eastAsia="宋体" w:hAnsi="Times New Roman" w:cs="Times New Roman"/>
          <w:sz w:val="24"/>
        </w:rPr>
        <w:t>​​</w:t>
      </w:r>
      <w:r w:rsidRPr="001B3BA7">
        <w:rPr>
          <w:rFonts w:ascii="Times New Roman" w:eastAsia="宋体" w:hAnsi="Times New Roman" w:cs="Times New Roman"/>
          <w:sz w:val="24"/>
        </w:rPr>
        <w:t>的比喻，</w:t>
      </w:r>
      <w:r w:rsidRPr="001B3BA7">
        <w:rPr>
          <w:rFonts w:ascii="Times New Roman" w:eastAsia="宋体" w:hAnsi="Times New Roman" w:cs="Times New Roman"/>
          <w:sz w:val="24"/>
        </w:rPr>
        <w:t>​​</w:t>
      </w:r>
      <w:r w:rsidRPr="001B3BA7">
        <w:rPr>
          <w:rFonts w:ascii="Times New Roman" w:eastAsia="宋体" w:hAnsi="Times New Roman" w:cs="Times New Roman"/>
          <w:sz w:val="24"/>
        </w:rPr>
        <w:t>生动传神地隐喻了情侣间缠绕缱绻、相伴不离的美好情意。</w:t>
      </w:r>
      <w:r w:rsidRPr="001B3BA7">
        <w:rPr>
          <w:rFonts w:ascii="Times New Roman" w:eastAsia="宋体" w:hAnsi="Times New Roman" w:cs="Times New Roman"/>
          <w:sz w:val="24"/>
        </w:rPr>
        <w:t>​</w:t>
      </w:r>
    </w:p>
    <w:p w14:paraId="674B07A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另一方面，</w:t>
      </w:r>
      <w:r w:rsidRPr="001B3BA7">
        <w:rPr>
          <w:rFonts w:ascii="Times New Roman" w:eastAsia="宋体" w:hAnsi="Times New Roman" w:cs="Times New Roman"/>
          <w:sz w:val="24"/>
        </w:rPr>
        <w:t>“</w:t>
      </w:r>
      <w:r w:rsidRPr="001B3BA7">
        <w:rPr>
          <w:rFonts w:ascii="Times New Roman" w:eastAsia="宋体" w:hAnsi="Times New Roman" w:cs="Times New Roman"/>
          <w:sz w:val="24"/>
        </w:rPr>
        <w:t>鱼书</w:t>
      </w:r>
      <w:r w:rsidRPr="001B3BA7">
        <w:rPr>
          <w:rFonts w:ascii="Times New Roman" w:eastAsia="宋体" w:hAnsi="Times New Roman" w:cs="Times New Roman"/>
          <w:sz w:val="24"/>
        </w:rPr>
        <w:t>”</w:t>
      </w:r>
      <w:r w:rsidRPr="001B3BA7">
        <w:rPr>
          <w:rFonts w:ascii="Times New Roman" w:eastAsia="宋体" w:hAnsi="Times New Roman" w:cs="Times New Roman"/>
          <w:sz w:val="24"/>
        </w:rPr>
        <w:t>作为书信的代称，</w:t>
      </w:r>
      <w:r w:rsidRPr="001B3BA7">
        <w:rPr>
          <w:rFonts w:ascii="Times New Roman" w:eastAsia="宋体" w:hAnsi="Times New Roman" w:cs="Times New Roman"/>
          <w:sz w:val="24"/>
        </w:rPr>
        <w:t>​​ ​​</w:t>
      </w:r>
      <w:r w:rsidRPr="001B3BA7">
        <w:rPr>
          <w:rFonts w:ascii="Times New Roman" w:eastAsia="宋体" w:hAnsi="Times New Roman" w:cs="Times New Roman"/>
          <w:sz w:val="24"/>
        </w:rPr>
        <w:t>自汉乐府《饮马长城窟行》中</w:t>
      </w:r>
      <w:r w:rsidRPr="001B3BA7">
        <w:rPr>
          <w:rFonts w:ascii="Times New Roman" w:eastAsia="宋体" w:hAnsi="Times New Roman" w:cs="Times New Roman"/>
          <w:sz w:val="24"/>
        </w:rPr>
        <w:t>“</w:t>
      </w:r>
      <w:r w:rsidRPr="001B3BA7">
        <w:rPr>
          <w:rFonts w:ascii="Times New Roman" w:eastAsia="宋体" w:hAnsi="Times New Roman" w:cs="Times New Roman"/>
          <w:sz w:val="24"/>
        </w:rPr>
        <w:t>呼儿</w:t>
      </w:r>
      <w:proofErr w:type="gramStart"/>
      <w:r w:rsidRPr="001B3BA7">
        <w:rPr>
          <w:rFonts w:ascii="Times New Roman" w:eastAsia="宋体" w:hAnsi="Times New Roman" w:cs="Times New Roman"/>
          <w:sz w:val="24"/>
        </w:rPr>
        <w:t>烹</w:t>
      </w:r>
      <w:proofErr w:type="gramEnd"/>
      <w:r w:rsidRPr="001B3BA7">
        <w:rPr>
          <w:rFonts w:ascii="Times New Roman" w:eastAsia="宋体" w:hAnsi="Times New Roman" w:cs="Times New Roman"/>
          <w:sz w:val="24"/>
        </w:rPr>
        <w:t>鲤鱼，中有尺素书</w:t>
      </w:r>
      <w:r w:rsidRPr="001B3BA7">
        <w:rPr>
          <w:rFonts w:ascii="Times New Roman" w:eastAsia="宋体" w:hAnsi="Times New Roman" w:cs="Times New Roman"/>
          <w:sz w:val="24"/>
        </w:rPr>
        <w:t>”</w:t>
      </w:r>
      <w:r w:rsidRPr="001B3BA7">
        <w:rPr>
          <w:rFonts w:ascii="Times New Roman" w:eastAsia="宋体" w:hAnsi="Times New Roman" w:cs="Times New Roman"/>
          <w:sz w:val="24"/>
        </w:rPr>
        <w:t>名句后便广为流传。这一饱含诗意与期待的文化符号，在宋词中得到了广泛的延续和应用。</w:t>
      </w:r>
      <w:r w:rsidRPr="001B3BA7">
        <w:rPr>
          <w:rFonts w:ascii="Times New Roman" w:eastAsia="宋体" w:hAnsi="Times New Roman" w:cs="Times New Roman"/>
          <w:sz w:val="24"/>
        </w:rPr>
        <w:t>​​ ​​</w:t>
      </w:r>
      <w:proofErr w:type="gramStart"/>
      <w:r w:rsidRPr="001B3BA7">
        <w:rPr>
          <w:rFonts w:ascii="Times New Roman" w:eastAsia="宋体" w:hAnsi="Times New Roman" w:cs="Times New Roman"/>
          <w:sz w:val="24"/>
        </w:rPr>
        <w:t>晏</w:t>
      </w:r>
      <w:proofErr w:type="gramEnd"/>
      <w:r w:rsidRPr="001B3BA7">
        <w:rPr>
          <w:rFonts w:ascii="Times New Roman" w:eastAsia="宋体" w:hAnsi="Times New Roman" w:cs="Times New Roman"/>
          <w:sz w:val="24"/>
        </w:rPr>
        <w:t>几道在其词中慨叹：</w:t>
      </w:r>
      <w:r w:rsidRPr="001B3BA7">
        <w:rPr>
          <w:rFonts w:ascii="Times New Roman" w:eastAsia="宋体" w:hAnsi="Times New Roman" w:cs="Times New Roman"/>
          <w:sz w:val="24"/>
        </w:rPr>
        <w:t>“</w:t>
      </w:r>
      <w:r w:rsidRPr="001B3BA7">
        <w:rPr>
          <w:rFonts w:ascii="Times New Roman" w:eastAsia="宋体" w:hAnsi="Times New Roman" w:cs="Times New Roman"/>
          <w:sz w:val="24"/>
        </w:rPr>
        <w:t>关山魂梦长，鱼雁音尘少。</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此处，</w:t>
      </w:r>
      <w:r w:rsidRPr="001B3BA7">
        <w:rPr>
          <w:rFonts w:ascii="Times New Roman" w:eastAsia="宋体" w:hAnsi="Times New Roman" w:cs="Times New Roman"/>
          <w:sz w:val="24"/>
        </w:rPr>
        <w:t>​​“</w:t>
      </w:r>
      <w:r w:rsidRPr="001B3BA7">
        <w:rPr>
          <w:rFonts w:ascii="Times New Roman" w:eastAsia="宋体" w:hAnsi="Times New Roman" w:cs="Times New Roman"/>
          <w:sz w:val="24"/>
        </w:rPr>
        <w:t>鱼雁</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鱼指代</w:t>
      </w:r>
      <w:proofErr w:type="gramEnd"/>
      <w:r w:rsidRPr="001B3BA7">
        <w:rPr>
          <w:rFonts w:ascii="Times New Roman" w:eastAsia="宋体" w:hAnsi="Times New Roman" w:cs="Times New Roman"/>
          <w:sz w:val="24"/>
        </w:rPr>
        <w:t>书信，雁亦是传书象征）</w:t>
      </w:r>
      <w:r w:rsidRPr="001B3BA7">
        <w:rPr>
          <w:rFonts w:ascii="Times New Roman" w:eastAsia="宋体" w:hAnsi="Times New Roman" w:cs="Times New Roman"/>
          <w:sz w:val="24"/>
        </w:rPr>
        <w:t>​​ ​​</w:t>
      </w:r>
      <w:r w:rsidRPr="001B3BA7">
        <w:rPr>
          <w:rFonts w:ascii="Times New Roman" w:eastAsia="宋体" w:hAnsi="Times New Roman" w:cs="Times New Roman"/>
          <w:sz w:val="24"/>
        </w:rPr>
        <w:t>的稀少，直接映衬出词人身处关山阻隔之地，长期难获远方亲友音讯的深深寂寞与绵长思念。</w:t>
      </w:r>
      <w:r w:rsidRPr="001B3BA7">
        <w:rPr>
          <w:rFonts w:ascii="Times New Roman" w:eastAsia="宋体" w:hAnsi="Times New Roman" w:cs="Times New Roman"/>
          <w:sz w:val="24"/>
        </w:rPr>
        <w:t>​​ ​​“</w:t>
      </w:r>
      <w:r w:rsidRPr="001B3BA7">
        <w:rPr>
          <w:rFonts w:ascii="Times New Roman" w:eastAsia="宋体" w:hAnsi="Times New Roman" w:cs="Times New Roman"/>
          <w:sz w:val="24"/>
        </w:rPr>
        <w:t>鱼雁音尘少</w:t>
      </w:r>
      <w:r w:rsidRPr="001B3BA7">
        <w:rPr>
          <w:rFonts w:ascii="Times New Roman" w:eastAsia="宋体" w:hAnsi="Times New Roman" w:cs="Times New Roman"/>
          <w:sz w:val="24"/>
        </w:rPr>
        <w:t>”</w:t>
      </w:r>
      <w:r w:rsidRPr="001B3BA7">
        <w:rPr>
          <w:rFonts w:ascii="Times New Roman" w:eastAsia="宋体" w:hAnsi="Times New Roman" w:cs="Times New Roman"/>
          <w:sz w:val="24"/>
        </w:rPr>
        <w:t>一句，简洁有力地以</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的缺席，道尽了</w:t>
      </w:r>
      <w:proofErr w:type="gramStart"/>
      <w:r w:rsidRPr="001B3BA7">
        <w:rPr>
          <w:rFonts w:ascii="Times New Roman" w:eastAsia="宋体" w:hAnsi="Times New Roman" w:cs="Times New Roman"/>
          <w:sz w:val="24"/>
        </w:rPr>
        <w:t>讯息</w:t>
      </w:r>
      <w:proofErr w:type="gramEnd"/>
      <w:r w:rsidRPr="001B3BA7">
        <w:rPr>
          <w:rFonts w:ascii="Times New Roman" w:eastAsia="宋体" w:hAnsi="Times New Roman" w:cs="Times New Roman"/>
          <w:sz w:val="24"/>
        </w:rPr>
        <w:t>难通的遗憾与情感的阻隔。</w:t>
      </w:r>
      <w:r w:rsidRPr="001B3BA7">
        <w:rPr>
          <w:rFonts w:ascii="Times New Roman" w:eastAsia="宋体" w:hAnsi="Times New Roman" w:cs="Times New Roman"/>
          <w:sz w:val="24"/>
        </w:rPr>
        <w:t>​​</w:t>
      </w:r>
    </w:p>
    <w:p w14:paraId="447252A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w:t>
      </w:r>
      <w:r w:rsidRPr="001B3BA7">
        <w:rPr>
          <w:rFonts w:ascii="Times New Roman" w:eastAsia="宋体" w:hAnsi="Times New Roman" w:cs="Times New Roman"/>
          <w:sz w:val="24"/>
        </w:rPr>
        <w:t>因此，无论是借其戏水之姿暗喻亲密无间的情愫，还是以其象征寄托千里相思的书信，宋词中</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的意象在审美层面展现出了丰富的表达力，成为一种蕴含深情厚意、寄寓美好愿望的文化符号。</w:t>
      </w:r>
      <w:r w:rsidRPr="001B3BA7">
        <w:rPr>
          <w:rFonts w:ascii="Times New Roman" w:eastAsia="宋体" w:hAnsi="Times New Roman" w:cs="Times New Roman"/>
          <w:sz w:val="24"/>
        </w:rPr>
        <w:t>​</w:t>
      </w:r>
    </w:p>
    <w:p w14:paraId="70D9FCE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综观宋代诗词，</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这个看似寻常的意象，展现出非常丰富而深厚的文化内涵。</w:t>
      </w:r>
      <w:r w:rsidRPr="001B3BA7">
        <w:rPr>
          <w:rFonts w:ascii="Times New Roman" w:eastAsia="宋体" w:hAnsi="Times New Roman" w:cs="Times New Roman"/>
          <w:sz w:val="24"/>
        </w:rPr>
        <w:t xml:space="preserve">​​ </w:t>
      </w:r>
      <w:r w:rsidRPr="001B3BA7">
        <w:rPr>
          <w:rFonts w:ascii="Times New Roman" w:eastAsia="宋体" w:hAnsi="Times New Roman" w:cs="Times New Roman"/>
          <w:sz w:val="24"/>
        </w:rPr>
        <w:t>它首先是</w:t>
      </w:r>
      <w:r w:rsidRPr="001B3BA7">
        <w:rPr>
          <w:rFonts w:ascii="Times New Roman" w:eastAsia="宋体" w:hAnsi="Times New Roman" w:cs="Times New Roman"/>
          <w:sz w:val="24"/>
        </w:rPr>
        <w:t>​​</w:t>
      </w:r>
      <w:r w:rsidRPr="001B3BA7">
        <w:rPr>
          <w:rFonts w:ascii="Times New Roman" w:eastAsia="宋体" w:hAnsi="Times New Roman" w:cs="Times New Roman"/>
          <w:sz w:val="24"/>
        </w:rPr>
        <w:t>宋代繁荣渔业经济和世俗生活的直接反映</w:t>
      </w:r>
      <w:r w:rsidRPr="001B3BA7">
        <w:rPr>
          <w:rFonts w:ascii="Times New Roman" w:eastAsia="宋体" w:hAnsi="Times New Roman" w:cs="Times New Roman"/>
          <w:sz w:val="24"/>
        </w:rPr>
        <w:t>​​</w:t>
      </w:r>
      <w:r w:rsidRPr="001B3BA7">
        <w:rPr>
          <w:rFonts w:ascii="Times New Roman" w:eastAsia="宋体" w:hAnsi="Times New Roman" w:cs="Times New Roman"/>
          <w:sz w:val="24"/>
        </w:rPr>
        <w:t>（例如孟元老《东京梦华录》中详细记载了汴梁鱼市的兴盛景象）。餐桌上作为美味佳肴的鱼，是市井日常烟火气的一个生动缩影。</w:t>
      </w:r>
    </w:p>
    <w:p w14:paraId="75C900A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与此同时，在文人的艺术提炼下，鱼超越了物质的范畴，被赋予了更为深远的精神意义：</w:t>
      </w:r>
      <w:r w:rsidRPr="001B3BA7">
        <w:rPr>
          <w:rFonts w:ascii="Times New Roman" w:eastAsia="宋体" w:hAnsi="Times New Roman" w:cs="Times New Roman"/>
          <w:sz w:val="24"/>
        </w:rPr>
        <w:t>​​</w:t>
      </w:r>
      <w:r w:rsidRPr="001B3BA7">
        <w:rPr>
          <w:rFonts w:ascii="Times New Roman" w:eastAsia="宋体" w:hAnsi="Times New Roman" w:cs="Times New Roman"/>
          <w:sz w:val="24"/>
        </w:rPr>
        <w:t>它</w:t>
      </w:r>
      <w:r w:rsidRPr="001B3BA7">
        <w:rPr>
          <w:rFonts w:ascii="Times New Roman" w:eastAsia="宋体" w:hAnsi="Times New Roman" w:cs="Times New Roman"/>
          <w:sz w:val="24"/>
        </w:rPr>
        <w:t>​​</w:t>
      </w:r>
      <w:r w:rsidRPr="001B3BA7">
        <w:rPr>
          <w:rFonts w:ascii="Times New Roman" w:eastAsia="宋体" w:hAnsi="Times New Roman" w:cs="Times New Roman"/>
          <w:sz w:val="24"/>
        </w:rPr>
        <w:t>成为了士大夫寄托情怀的一种象征</w:t>
      </w:r>
      <w:r w:rsidRPr="001B3BA7">
        <w:rPr>
          <w:rFonts w:ascii="Times New Roman" w:eastAsia="宋体" w:hAnsi="Times New Roman" w:cs="Times New Roman"/>
          <w:sz w:val="24"/>
        </w:rPr>
        <w:t>​​</w:t>
      </w:r>
      <w:r w:rsidRPr="001B3BA7">
        <w:rPr>
          <w:rFonts w:ascii="Times New Roman" w:eastAsia="宋体" w:hAnsi="Times New Roman" w:cs="Times New Roman"/>
          <w:sz w:val="24"/>
        </w:rPr>
        <w:t>（像前面提到的范仲淹以鲈鱼为媒介关注民生疾苦）；它</w:t>
      </w:r>
      <w:r w:rsidRPr="001B3BA7">
        <w:rPr>
          <w:rFonts w:ascii="Times New Roman" w:eastAsia="宋体" w:hAnsi="Times New Roman" w:cs="Times New Roman"/>
          <w:sz w:val="24"/>
        </w:rPr>
        <w:t>​​</w:t>
      </w:r>
      <w:r w:rsidRPr="001B3BA7">
        <w:rPr>
          <w:rFonts w:ascii="Times New Roman" w:eastAsia="宋体" w:hAnsi="Times New Roman" w:cs="Times New Roman"/>
          <w:sz w:val="24"/>
        </w:rPr>
        <w:t>体现了道家崇尚自然、追求自由的生命哲思</w:t>
      </w:r>
      <w:r w:rsidRPr="001B3BA7">
        <w:rPr>
          <w:rFonts w:ascii="Times New Roman" w:eastAsia="宋体" w:hAnsi="Times New Roman" w:cs="Times New Roman"/>
          <w:sz w:val="24"/>
        </w:rPr>
        <w:t>​​</w:t>
      </w:r>
      <w:r w:rsidRPr="001B3BA7">
        <w:rPr>
          <w:rFonts w:ascii="Times New Roman" w:eastAsia="宋体" w:hAnsi="Times New Roman" w:cs="Times New Roman"/>
          <w:sz w:val="24"/>
        </w:rPr>
        <w:t>（如苏轼借河豚</w:t>
      </w:r>
      <w:r w:rsidRPr="001B3BA7">
        <w:rPr>
          <w:rFonts w:ascii="Times New Roman" w:eastAsia="宋体" w:hAnsi="Times New Roman" w:cs="Times New Roman"/>
          <w:sz w:val="24"/>
        </w:rPr>
        <w:t>“</w:t>
      </w:r>
      <w:r w:rsidRPr="001B3BA7">
        <w:rPr>
          <w:rFonts w:ascii="Times New Roman" w:eastAsia="宋体" w:hAnsi="Times New Roman" w:cs="Times New Roman"/>
          <w:sz w:val="24"/>
        </w:rPr>
        <w:t>欲上</w:t>
      </w:r>
      <w:r w:rsidRPr="001B3BA7">
        <w:rPr>
          <w:rFonts w:ascii="Times New Roman" w:eastAsia="宋体" w:hAnsi="Times New Roman" w:cs="Times New Roman"/>
          <w:sz w:val="24"/>
        </w:rPr>
        <w:t>”</w:t>
      </w:r>
      <w:r w:rsidRPr="001B3BA7">
        <w:rPr>
          <w:rFonts w:ascii="Times New Roman" w:eastAsia="宋体" w:hAnsi="Times New Roman" w:cs="Times New Roman"/>
          <w:sz w:val="24"/>
        </w:rPr>
        <w:t>感悟万物生机）；它</w:t>
      </w:r>
      <w:r w:rsidRPr="001B3BA7">
        <w:rPr>
          <w:rFonts w:ascii="Times New Roman" w:eastAsia="宋体" w:hAnsi="Times New Roman" w:cs="Times New Roman"/>
          <w:sz w:val="24"/>
        </w:rPr>
        <w:t>​​</w:t>
      </w:r>
      <w:r w:rsidRPr="001B3BA7">
        <w:rPr>
          <w:rFonts w:ascii="Times New Roman" w:eastAsia="宋体" w:hAnsi="Times New Roman" w:cs="Times New Roman"/>
          <w:sz w:val="24"/>
        </w:rPr>
        <w:t>也蕴涵着禅宗空明澄澈的心灵境界追求</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3B2A66D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鱼的这种</w:t>
      </w:r>
      <w:r w:rsidRPr="001B3BA7">
        <w:rPr>
          <w:rFonts w:ascii="Times New Roman" w:eastAsia="宋体" w:hAnsi="Times New Roman" w:cs="Times New Roman"/>
          <w:sz w:val="24"/>
        </w:rPr>
        <w:t>“</w:t>
      </w:r>
      <w:r w:rsidRPr="001B3BA7">
        <w:rPr>
          <w:rFonts w:ascii="Times New Roman" w:eastAsia="宋体" w:hAnsi="Times New Roman" w:cs="Times New Roman"/>
          <w:sz w:val="24"/>
        </w:rPr>
        <w:t>入诗入词</w:t>
      </w:r>
      <w:r w:rsidRPr="001B3BA7">
        <w:rPr>
          <w:rFonts w:ascii="Times New Roman" w:eastAsia="宋体" w:hAnsi="Times New Roman" w:cs="Times New Roman"/>
          <w:sz w:val="24"/>
        </w:rPr>
        <w:t>”——</w:t>
      </w:r>
      <w:r w:rsidRPr="001B3BA7">
        <w:rPr>
          <w:rFonts w:ascii="Times New Roman" w:eastAsia="宋体" w:hAnsi="Times New Roman" w:cs="Times New Roman"/>
          <w:sz w:val="24"/>
        </w:rPr>
        <w:t>既扎根于当时社会的经济生活土壤，又被文人赋予了多样的哲学与审美价值</w:t>
      </w:r>
      <w:r w:rsidRPr="001B3BA7">
        <w:rPr>
          <w:rFonts w:ascii="Times New Roman" w:eastAsia="宋体" w:hAnsi="Times New Roman" w:cs="Times New Roman"/>
          <w:sz w:val="24"/>
        </w:rPr>
        <w:t>——</w:t>
      </w:r>
      <w:r w:rsidRPr="001B3BA7">
        <w:rPr>
          <w:rFonts w:ascii="Times New Roman" w:eastAsia="宋体" w:hAnsi="Times New Roman" w:cs="Times New Roman"/>
          <w:sz w:val="24"/>
        </w:rPr>
        <w:t>正是宋朝文化精神的一种集中体现。</w:t>
      </w:r>
      <w:r w:rsidRPr="001B3BA7">
        <w:rPr>
          <w:rFonts w:ascii="Times New Roman" w:eastAsia="宋体" w:hAnsi="Times New Roman" w:cs="Times New Roman"/>
          <w:sz w:val="24"/>
        </w:rPr>
        <w:t>​​ ​​</w:t>
      </w:r>
      <w:r w:rsidRPr="001B3BA7">
        <w:rPr>
          <w:rFonts w:ascii="Times New Roman" w:eastAsia="宋体" w:hAnsi="Times New Roman" w:cs="Times New Roman"/>
          <w:sz w:val="24"/>
        </w:rPr>
        <w:t>它清晰地表明了宋代文化雅俗之间并非泾渭分明，而是能够相互交融；同时也展现了宋人在对日常事物的观察与书写中，往往寄托着他们对生命、对世界的深刻思考与感悟。</w:t>
      </w:r>
    </w:p>
    <w:p w14:paraId="64B77EF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在文化昌盛的唐宋时期，</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（特别是鲤鱼）虽然并没有直接成为科举考试制度的一部分，但它作为一个重要的文化象征，深深地融入了当时的科举氛围和社会心理。最典型的例子是</w:t>
      </w:r>
      <w:r w:rsidRPr="001B3BA7">
        <w:rPr>
          <w:rFonts w:ascii="Times New Roman" w:eastAsia="宋体" w:hAnsi="Times New Roman" w:cs="Times New Roman"/>
          <w:sz w:val="24"/>
        </w:rPr>
        <w:t>“</w:t>
      </w:r>
      <w:r w:rsidRPr="001B3BA7">
        <w:rPr>
          <w:rFonts w:ascii="Times New Roman" w:eastAsia="宋体" w:hAnsi="Times New Roman" w:cs="Times New Roman"/>
          <w:sz w:val="24"/>
        </w:rPr>
        <w:t>鲤鱼跃龙门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的传说（，这个典故常常被用来比喻科举考试的成功。同时，根据唐代封演《封氏闻见记》的记录，当时还流行放生鲤鱼以求取功名的习俗。这些都表明，鲤鱼的形象在科举文化中扮演着重要的角色：它不仅仅是一个隐喻成功的符号，更能实际地激励读书人奋发向上，并给他们提供一种精神上的寄托和安慰，帮助他们面对考试的压力。</w:t>
      </w:r>
    </w:p>
    <w:p w14:paraId="6E8FEE6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鲤鱼跃龙门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的故事是鱼（尤其是鲤鱼）在科举文化中</w:t>
      </w:r>
      <w:proofErr w:type="gramStart"/>
      <w:r w:rsidRPr="001B3BA7">
        <w:rPr>
          <w:rFonts w:ascii="Times New Roman" w:eastAsia="宋体" w:hAnsi="Times New Roman" w:cs="Times New Roman"/>
          <w:sz w:val="24"/>
        </w:rPr>
        <w:t>最</w:t>
      </w:r>
      <w:proofErr w:type="gramEnd"/>
      <w:r w:rsidRPr="001B3BA7">
        <w:rPr>
          <w:rFonts w:ascii="Times New Roman" w:eastAsia="宋体" w:hAnsi="Times New Roman" w:cs="Times New Roman"/>
          <w:sz w:val="24"/>
        </w:rPr>
        <w:t>核心的象征，它直接对应着寒门学子通过努力改变命运的愿望。这个象征的原型是一个古老的神话传说。传说大禹治水时曾开凿了黄河晋陕峡谷的龙门，此处水流非常湍急，鱼类很难逆流而上。相传每年春天，黄河鲤鱼会奋力跳跃龙门，成功跃过去的就能化成龙。</w:t>
      </w:r>
    </w:p>
    <w:p w14:paraId="22B8CEB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在科举制度成为平民阶层向上晋升的主要途径后，这个神话传说被赋予了新的意义，用来比喻科举考试的成功。例如，唐代文献《三秦记》中就明确记载：</w:t>
      </w:r>
      <w:r w:rsidRPr="001B3BA7">
        <w:rPr>
          <w:rFonts w:ascii="Times New Roman" w:eastAsia="宋体" w:hAnsi="Times New Roman" w:cs="Times New Roman"/>
          <w:sz w:val="24"/>
        </w:rPr>
        <w:t>“</w:t>
      </w:r>
      <w:r w:rsidRPr="001B3BA7">
        <w:rPr>
          <w:rFonts w:ascii="Times New Roman" w:eastAsia="宋体" w:hAnsi="Times New Roman" w:cs="Times New Roman"/>
          <w:sz w:val="24"/>
        </w:rPr>
        <w:t>鲤鱼三月上渡龙门，得渡为龙，否则点额而还。</w:t>
      </w:r>
      <w:r w:rsidRPr="001B3BA7">
        <w:rPr>
          <w:rFonts w:ascii="Times New Roman" w:eastAsia="宋体" w:hAnsi="Times New Roman" w:cs="Times New Roman"/>
          <w:sz w:val="24"/>
        </w:rPr>
        <w:t>”</w:t>
      </w:r>
      <w:r w:rsidRPr="001B3BA7">
        <w:rPr>
          <w:rFonts w:ascii="Times New Roman" w:eastAsia="宋体" w:hAnsi="Times New Roman" w:cs="Times New Roman"/>
          <w:sz w:val="24"/>
        </w:rPr>
        <w:t>意思是：鲤鱼在三月尝试跳过龙门，跳</w:t>
      </w:r>
      <w:r w:rsidRPr="001B3BA7">
        <w:rPr>
          <w:rFonts w:ascii="Times New Roman" w:eastAsia="宋体" w:hAnsi="Times New Roman" w:cs="Times New Roman"/>
          <w:sz w:val="24"/>
        </w:rPr>
        <w:lastRenderedPageBreak/>
        <w:t>过就能变成龙，跳不过的就会碰伤额头而回。当时的文人们就用这个故事来比喻考中进士、改变身份的艰难历程。</w:t>
      </w:r>
    </w:p>
    <w:p w14:paraId="26DFF7D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同时，</w:t>
      </w:r>
      <w:r w:rsidRPr="001B3BA7">
        <w:rPr>
          <w:rFonts w:ascii="Times New Roman" w:eastAsia="宋体" w:hAnsi="Times New Roman" w:cs="Times New Roman"/>
          <w:sz w:val="24"/>
        </w:rPr>
        <w:t>“</w:t>
      </w:r>
      <w:r w:rsidRPr="001B3BA7">
        <w:rPr>
          <w:rFonts w:ascii="Times New Roman" w:eastAsia="宋体" w:hAnsi="Times New Roman" w:cs="Times New Roman"/>
          <w:sz w:val="24"/>
        </w:rPr>
        <w:t>鲤鱼跃龙门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这个传说在当时还起到了重要的社会心理作用。</w:t>
      </w:r>
    </w:p>
    <w:p w14:paraId="79348C8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第一，它</w:t>
      </w:r>
      <w:proofErr w:type="gramStart"/>
      <w:r w:rsidRPr="001B3BA7">
        <w:rPr>
          <w:rFonts w:ascii="Times New Roman" w:eastAsia="宋体" w:hAnsi="Times New Roman" w:cs="Times New Roman"/>
          <w:sz w:val="24"/>
        </w:rPr>
        <w:t>很</w:t>
      </w:r>
      <w:proofErr w:type="gramEnd"/>
      <w:r w:rsidRPr="001B3BA7">
        <w:rPr>
          <w:rFonts w:ascii="Times New Roman" w:eastAsia="宋体" w:hAnsi="Times New Roman" w:cs="Times New Roman"/>
          <w:sz w:val="24"/>
        </w:rPr>
        <w:t>形象地代表了阶层跨越的过程：就像鲤鱼（代表普通的平民考生），通过努力跳跃龙门（象征参加科举考试的苦读），最终化为龙（对应金榜题名，进入官僚阶层）。</w:t>
      </w:r>
    </w:p>
    <w:p w14:paraId="700046E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第二，这个传说也成为一个鼓舞人心的全民符号。基于这个意象，出现了很多流行的装饰图案，比如敦煌壁画的相关题材、年画、瓷器纹样。甚至科举吉祥图案</w:t>
      </w:r>
      <w:r w:rsidRPr="001B3BA7">
        <w:rPr>
          <w:rFonts w:ascii="Times New Roman" w:eastAsia="宋体" w:hAnsi="Times New Roman" w:cs="Times New Roman"/>
          <w:sz w:val="24"/>
        </w:rPr>
        <w:t>“</w:t>
      </w:r>
      <w:r w:rsidRPr="001B3BA7">
        <w:rPr>
          <w:rFonts w:ascii="Times New Roman" w:eastAsia="宋体" w:hAnsi="Times New Roman" w:cs="Times New Roman"/>
          <w:sz w:val="24"/>
        </w:rPr>
        <w:t>魁星点斗，独占鳌头</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鳌</w:t>
      </w:r>
      <w:r w:rsidRPr="001B3BA7">
        <w:rPr>
          <w:rFonts w:ascii="Times New Roman" w:eastAsia="宋体" w:hAnsi="Times New Roman" w:cs="Times New Roman"/>
          <w:sz w:val="24"/>
        </w:rPr>
        <w:t>”</w:t>
      </w:r>
      <w:r w:rsidRPr="001B3BA7">
        <w:rPr>
          <w:rFonts w:ascii="Times New Roman" w:eastAsia="宋体" w:hAnsi="Times New Roman" w:cs="Times New Roman"/>
          <w:sz w:val="24"/>
        </w:rPr>
        <w:t>是龙的一种）也和这个传说有关联。</w:t>
      </w:r>
    </w:p>
    <w:p w14:paraId="55ACCB6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诗歌和谚语也经常引用它。例如，李白在《赠崔侍郎》一诗里写：</w:t>
      </w:r>
      <w:r w:rsidRPr="001B3BA7">
        <w:rPr>
          <w:rFonts w:ascii="Times New Roman" w:eastAsia="宋体" w:hAnsi="Times New Roman" w:cs="Times New Roman"/>
          <w:sz w:val="24"/>
        </w:rPr>
        <w:t>“</w:t>
      </w:r>
      <w:r w:rsidRPr="001B3BA7">
        <w:rPr>
          <w:rFonts w:ascii="Times New Roman" w:eastAsia="宋体" w:hAnsi="Times New Roman" w:cs="Times New Roman"/>
          <w:sz w:val="24"/>
        </w:rPr>
        <w:t>黄河三尺鲤，本在孟津居。点额不成龙，归来伴凡鱼。</w:t>
      </w:r>
      <w:r w:rsidRPr="001B3BA7">
        <w:rPr>
          <w:rFonts w:ascii="Times New Roman" w:eastAsia="宋体" w:hAnsi="Times New Roman" w:cs="Times New Roman"/>
          <w:sz w:val="24"/>
        </w:rPr>
        <w:t>”</w:t>
      </w:r>
      <w:r w:rsidRPr="001B3BA7">
        <w:rPr>
          <w:rFonts w:ascii="Times New Roman" w:eastAsia="宋体" w:hAnsi="Times New Roman" w:cs="Times New Roman"/>
          <w:sz w:val="24"/>
        </w:rPr>
        <w:t>他用没能跳过龙门、额头受伤的鲤鱼来比喻自己科举落榜。宋代也有句流行语直接说：</w:t>
      </w:r>
      <w:r w:rsidRPr="001B3BA7">
        <w:rPr>
          <w:rFonts w:ascii="Times New Roman" w:eastAsia="宋体" w:hAnsi="Times New Roman" w:cs="Times New Roman"/>
          <w:sz w:val="24"/>
        </w:rPr>
        <w:t>“</w:t>
      </w:r>
      <w:r w:rsidRPr="001B3BA7">
        <w:rPr>
          <w:rFonts w:ascii="Times New Roman" w:eastAsia="宋体" w:hAnsi="Times New Roman" w:cs="Times New Roman"/>
          <w:sz w:val="24"/>
        </w:rPr>
        <w:t>及第好比登仙，落第犹如点额。</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意思为</w:t>
      </w:r>
      <w:r w:rsidRPr="001B3BA7">
        <w:rPr>
          <w:rFonts w:ascii="Times New Roman" w:eastAsia="宋体" w:hAnsi="Times New Roman" w:cs="Times New Roman"/>
          <w:sz w:val="24"/>
        </w:rPr>
        <w:t>考中进士就像成仙一样，落榜就像鲤鱼点额失败。</w:t>
      </w:r>
    </w:p>
    <w:p w14:paraId="610342B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鱼（特别是鲤鱼）不仅在科举文化中是象征符号，在考场这个具体环境里，它还有一种实际的物质存在形式</w:t>
      </w:r>
      <w:r w:rsidRPr="001B3BA7">
        <w:rPr>
          <w:rFonts w:ascii="Times New Roman" w:eastAsia="宋体" w:hAnsi="Times New Roman" w:cs="Times New Roman"/>
          <w:sz w:val="24"/>
        </w:rPr>
        <w:t>——</w:t>
      </w:r>
      <w:r w:rsidRPr="001B3BA7">
        <w:rPr>
          <w:rFonts w:ascii="Times New Roman" w:eastAsia="宋体" w:hAnsi="Times New Roman" w:cs="Times New Roman"/>
          <w:sz w:val="24"/>
        </w:rPr>
        <w:t>作为计时的工具。唐宋时期还没有精确的钟表，在贡院（即考场）里，常使用一种特制的计时装置，它被做成鲤鱼的石雕或铜雕样式，称为浮水石鱼或石鱼水钟。</w:t>
      </w:r>
    </w:p>
    <w:p w14:paraId="5524728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它的工作原理是：水从一个鲤鱼形状的容器嘴里缓慢流出，注入下方的另一个容器。随着下方容器里水位的上升，当水位达到特定的刻度线时，就代表过去了固定的一段时间（比如两小时）。这时候，监考官就会根据刻度鸣钟，提醒所有考生。</w:t>
      </w:r>
    </w:p>
    <w:p w14:paraId="724B6AE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在这里，鲤鱼形态的石鱼不仅是一个实用的计时工具，它还承担了象征功能：被看作考场秩序的维护者。其稳定、均匀的水流过程，象征着科举考试必须遵守的公平原则和不可动摇的时间规则。</w:t>
      </w:r>
    </w:p>
    <w:p w14:paraId="52511E65"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除了象征意义和计时功能，</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的文化还通过具体的民俗活动进入</w:t>
      </w:r>
      <w:r w:rsidRPr="001B3BA7">
        <w:rPr>
          <w:rFonts w:ascii="Times New Roman" w:eastAsia="宋体" w:hAnsi="Times New Roman" w:cs="Times New Roman" w:hint="eastAsia"/>
          <w:sz w:val="24"/>
        </w:rPr>
        <w:t>学子们</w:t>
      </w:r>
      <w:r w:rsidRPr="001B3BA7">
        <w:rPr>
          <w:rFonts w:ascii="Times New Roman" w:eastAsia="宋体" w:hAnsi="Times New Roman" w:cs="Times New Roman"/>
          <w:sz w:val="24"/>
        </w:rPr>
        <w:t>的生活，其中</w:t>
      </w:r>
      <w:r w:rsidRPr="001B3BA7">
        <w:rPr>
          <w:rFonts w:ascii="Times New Roman" w:eastAsia="宋体" w:hAnsi="Times New Roman" w:cs="Times New Roman"/>
          <w:sz w:val="24"/>
        </w:rPr>
        <w:t>“</w:t>
      </w:r>
      <w:r w:rsidRPr="001B3BA7">
        <w:rPr>
          <w:rFonts w:ascii="Times New Roman" w:eastAsia="宋体" w:hAnsi="Times New Roman" w:cs="Times New Roman"/>
          <w:sz w:val="24"/>
        </w:rPr>
        <w:t>烧尾宴</w:t>
      </w:r>
      <w:r w:rsidRPr="001B3BA7">
        <w:rPr>
          <w:rFonts w:ascii="Times New Roman" w:eastAsia="宋体" w:hAnsi="Times New Roman" w:cs="Times New Roman"/>
          <w:sz w:val="24"/>
        </w:rPr>
        <w:t>”</w:t>
      </w:r>
      <w:r w:rsidRPr="001B3BA7">
        <w:rPr>
          <w:rFonts w:ascii="Times New Roman" w:eastAsia="宋体" w:hAnsi="Times New Roman" w:cs="Times New Roman"/>
          <w:sz w:val="24"/>
        </w:rPr>
        <w:t>就是一个典型例子。</w:t>
      </w:r>
    </w:p>
    <w:p w14:paraId="0D07F9E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烧尾宴</w:t>
      </w:r>
      <w:r w:rsidRPr="001B3BA7">
        <w:rPr>
          <w:rFonts w:ascii="Times New Roman" w:eastAsia="宋体" w:hAnsi="Times New Roman" w:cs="Times New Roman"/>
          <w:sz w:val="24"/>
        </w:rPr>
        <w:t>”</w:t>
      </w:r>
      <w:r w:rsidRPr="001B3BA7">
        <w:rPr>
          <w:rFonts w:ascii="Times New Roman" w:eastAsia="宋体" w:hAnsi="Times New Roman" w:cs="Times New Roman"/>
          <w:sz w:val="24"/>
        </w:rPr>
        <w:t>是唐代的一种习俗。当有人考中进士当了新官，或者官员得到晋升时，就必须举办一场宴会来答谢主考官和同僚，这个宴会就叫做</w:t>
      </w:r>
      <w:r w:rsidRPr="001B3BA7">
        <w:rPr>
          <w:rFonts w:ascii="Times New Roman" w:eastAsia="宋体" w:hAnsi="Times New Roman" w:cs="Times New Roman"/>
          <w:sz w:val="24"/>
        </w:rPr>
        <w:t>“</w:t>
      </w:r>
      <w:r w:rsidRPr="001B3BA7">
        <w:rPr>
          <w:rFonts w:ascii="Times New Roman" w:eastAsia="宋体" w:hAnsi="Times New Roman" w:cs="Times New Roman"/>
          <w:sz w:val="24"/>
        </w:rPr>
        <w:t>烧尾宴</w:t>
      </w:r>
      <w:r w:rsidRPr="001B3BA7">
        <w:rPr>
          <w:rFonts w:ascii="Times New Roman" w:eastAsia="宋体" w:hAnsi="Times New Roman" w:cs="Times New Roman"/>
          <w:sz w:val="24"/>
        </w:rPr>
        <w:t>”</w:t>
      </w:r>
      <w:r w:rsidRPr="001B3BA7">
        <w:rPr>
          <w:rFonts w:ascii="Times New Roman" w:eastAsia="宋体" w:hAnsi="Times New Roman" w:cs="Times New Roman"/>
          <w:sz w:val="24"/>
        </w:rPr>
        <w:t>。这个名称有个由来：它借用</w:t>
      </w:r>
      <w:r w:rsidRPr="001B3BA7">
        <w:rPr>
          <w:rFonts w:ascii="Times New Roman" w:eastAsia="宋体" w:hAnsi="Times New Roman" w:cs="Times New Roman"/>
          <w:sz w:val="24"/>
        </w:rPr>
        <w:t>“</w:t>
      </w:r>
      <w:r w:rsidRPr="001B3BA7">
        <w:rPr>
          <w:rFonts w:ascii="Times New Roman" w:eastAsia="宋体" w:hAnsi="Times New Roman" w:cs="Times New Roman"/>
          <w:sz w:val="24"/>
        </w:rPr>
        <w:t>鲤鱼跃龙门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的传说，认为鱼在跳龙门化成龙的那一刻，需要天火把它的尾巴烧掉才行。</w:t>
      </w:r>
    </w:p>
    <w:p w14:paraId="060B24BB"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在这种宴会上，鱼（特别是鲤鱼）是绝对的主角，是宴席上</w:t>
      </w:r>
      <w:proofErr w:type="gramStart"/>
      <w:r w:rsidRPr="001B3BA7">
        <w:rPr>
          <w:rFonts w:ascii="Times New Roman" w:eastAsia="宋体" w:hAnsi="Times New Roman" w:cs="Times New Roman"/>
          <w:sz w:val="24"/>
        </w:rPr>
        <w:t>最</w:t>
      </w:r>
      <w:proofErr w:type="gramEnd"/>
      <w:r w:rsidRPr="001B3BA7">
        <w:rPr>
          <w:rFonts w:ascii="Times New Roman" w:eastAsia="宋体" w:hAnsi="Times New Roman" w:cs="Times New Roman"/>
          <w:sz w:val="24"/>
        </w:rPr>
        <w:t>关键的大菜。根据唐代流传下来的《烧尾宴食单》记载，这种宴会包含几十种用鱼做的菜肴。其中有些名字听起来很特别，比如用鱼精液（鱼白）蒸制的</w:t>
      </w:r>
      <w:r w:rsidRPr="001B3BA7">
        <w:rPr>
          <w:rFonts w:ascii="Times New Roman" w:eastAsia="宋体" w:hAnsi="Times New Roman" w:cs="Times New Roman"/>
          <w:sz w:val="24"/>
        </w:rPr>
        <w:t>“</w:t>
      </w:r>
      <w:r w:rsidRPr="001B3BA7">
        <w:rPr>
          <w:rFonts w:ascii="Times New Roman" w:eastAsia="宋体" w:hAnsi="Times New Roman" w:cs="Times New Roman"/>
          <w:sz w:val="24"/>
        </w:rPr>
        <w:t>凤凰胎</w:t>
      </w:r>
      <w:r w:rsidRPr="001B3BA7">
        <w:rPr>
          <w:rFonts w:ascii="Times New Roman" w:eastAsia="宋体" w:hAnsi="Times New Roman" w:cs="Times New Roman"/>
          <w:sz w:val="24"/>
        </w:rPr>
        <w:t>”</w:t>
      </w:r>
      <w:r w:rsidRPr="001B3BA7">
        <w:rPr>
          <w:rFonts w:ascii="Times New Roman" w:eastAsia="宋体" w:hAnsi="Times New Roman" w:cs="Times New Roman"/>
          <w:sz w:val="24"/>
        </w:rPr>
        <w:t>，用奶酪炖的</w:t>
      </w:r>
      <w:r w:rsidRPr="001B3BA7">
        <w:rPr>
          <w:rFonts w:ascii="Times New Roman" w:eastAsia="宋体" w:hAnsi="Times New Roman" w:cs="Times New Roman"/>
          <w:sz w:val="24"/>
        </w:rPr>
        <w:t>“</w:t>
      </w:r>
      <w:r w:rsidRPr="001B3BA7">
        <w:rPr>
          <w:rFonts w:ascii="Times New Roman" w:eastAsia="宋体" w:hAnsi="Times New Roman" w:cs="Times New Roman"/>
          <w:sz w:val="24"/>
        </w:rPr>
        <w:t>乳酿鱼</w:t>
      </w:r>
      <w:r w:rsidRPr="001B3BA7">
        <w:rPr>
          <w:rFonts w:ascii="Times New Roman" w:eastAsia="宋体" w:hAnsi="Times New Roman" w:cs="Times New Roman"/>
          <w:sz w:val="24"/>
        </w:rPr>
        <w:t>”</w:t>
      </w:r>
      <w:r w:rsidRPr="001B3BA7">
        <w:rPr>
          <w:rFonts w:ascii="Times New Roman" w:eastAsia="宋体" w:hAnsi="Times New Roman" w:cs="Times New Roman"/>
          <w:sz w:val="24"/>
        </w:rPr>
        <w:t>。而鲤鱼，几乎可以说是每次</w:t>
      </w:r>
      <w:r w:rsidRPr="001B3BA7">
        <w:rPr>
          <w:rFonts w:ascii="Times New Roman" w:eastAsia="宋体" w:hAnsi="Times New Roman" w:cs="Times New Roman"/>
          <w:sz w:val="24"/>
        </w:rPr>
        <w:t>“</w:t>
      </w:r>
      <w:r w:rsidRPr="001B3BA7">
        <w:rPr>
          <w:rFonts w:ascii="Times New Roman" w:eastAsia="宋体" w:hAnsi="Times New Roman" w:cs="Times New Roman"/>
          <w:sz w:val="24"/>
        </w:rPr>
        <w:t>烧尾宴</w:t>
      </w:r>
      <w:r w:rsidRPr="001B3BA7">
        <w:rPr>
          <w:rFonts w:ascii="Times New Roman" w:eastAsia="宋体" w:hAnsi="Times New Roman" w:cs="Times New Roman"/>
          <w:sz w:val="24"/>
        </w:rPr>
        <w:t>”</w:t>
      </w:r>
      <w:r w:rsidRPr="001B3BA7">
        <w:rPr>
          <w:rFonts w:ascii="Times New Roman" w:eastAsia="宋体" w:hAnsi="Times New Roman" w:cs="Times New Roman"/>
          <w:sz w:val="24"/>
        </w:rPr>
        <w:t>上必不可少的主菜。</w:t>
      </w:r>
    </w:p>
    <w:p w14:paraId="0B5D13A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总而言之，鱼这一意象，在唐代</w:t>
      </w:r>
      <w:r w:rsidRPr="001B3BA7">
        <w:rPr>
          <w:rFonts w:ascii="Times New Roman" w:eastAsia="宋体" w:hAnsi="Times New Roman" w:cs="Times New Roman"/>
          <w:sz w:val="24"/>
        </w:rPr>
        <w:t>​​</w:t>
      </w:r>
      <w:r w:rsidRPr="001B3BA7">
        <w:rPr>
          <w:rFonts w:ascii="Times New Roman" w:eastAsia="宋体" w:hAnsi="Times New Roman" w:cs="Times New Roman"/>
          <w:sz w:val="24"/>
        </w:rPr>
        <w:t>悄然汇入</w:t>
      </w:r>
      <w:r w:rsidRPr="001B3BA7">
        <w:rPr>
          <w:rFonts w:ascii="Times New Roman" w:eastAsia="宋体" w:hAnsi="Times New Roman" w:cs="Times New Roman"/>
          <w:sz w:val="24"/>
        </w:rPr>
        <w:t>​​</w:t>
      </w:r>
      <w:r w:rsidRPr="001B3BA7">
        <w:rPr>
          <w:rFonts w:ascii="Times New Roman" w:eastAsia="宋体" w:hAnsi="Times New Roman" w:cs="Times New Roman"/>
          <w:sz w:val="24"/>
        </w:rPr>
        <w:t>科举文化的宏大叙事，其象征意义</w:t>
      </w:r>
      <w:r w:rsidRPr="001B3BA7">
        <w:rPr>
          <w:rFonts w:ascii="Times New Roman" w:eastAsia="宋体" w:hAnsi="Times New Roman" w:cs="Times New Roman"/>
          <w:sz w:val="24"/>
        </w:rPr>
        <w:t>​​</w:t>
      </w:r>
      <w:r w:rsidRPr="001B3BA7">
        <w:rPr>
          <w:rFonts w:ascii="Times New Roman" w:eastAsia="宋体" w:hAnsi="Times New Roman" w:cs="Times New Roman"/>
          <w:sz w:val="24"/>
        </w:rPr>
        <w:t>发轫之初</w:t>
      </w:r>
      <w:r w:rsidRPr="001B3BA7">
        <w:rPr>
          <w:rFonts w:ascii="Times New Roman" w:eastAsia="宋体" w:hAnsi="Times New Roman" w:cs="Times New Roman"/>
          <w:sz w:val="24"/>
        </w:rPr>
        <w:t>​​</w:t>
      </w:r>
      <w:r w:rsidRPr="001B3BA7">
        <w:rPr>
          <w:rFonts w:ascii="Times New Roman" w:eastAsia="宋体" w:hAnsi="Times New Roman" w:cs="Times New Roman"/>
          <w:sz w:val="24"/>
        </w:rPr>
        <w:t>，便</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锚</w:t>
      </w:r>
      <w:proofErr w:type="gramEnd"/>
      <w:r w:rsidRPr="001B3BA7">
        <w:rPr>
          <w:rFonts w:ascii="Times New Roman" w:eastAsia="宋体" w:hAnsi="Times New Roman" w:cs="Times New Roman"/>
          <w:sz w:val="24"/>
        </w:rPr>
        <w:t>定于对士子孤身奋取的激励</w:t>
      </w:r>
      <w:r w:rsidRPr="001B3BA7">
        <w:rPr>
          <w:rFonts w:ascii="Times New Roman" w:eastAsia="宋体" w:hAnsi="Times New Roman" w:cs="Times New Roman"/>
          <w:sz w:val="24"/>
        </w:rPr>
        <w:t>​​</w:t>
      </w:r>
      <w:r w:rsidRPr="001B3BA7">
        <w:rPr>
          <w:rFonts w:ascii="Times New Roman" w:eastAsia="宋体" w:hAnsi="Times New Roman" w:cs="Times New Roman"/>
          <w:sz w:val="24"/>
        </w:rPr>
        <w:t>，这一点，在</w:t>
      </w:r>
      <w:r w:rsidRPr="001B3BA7">
        <w:rPr>
          <w:rFonts w:ascii="Times New Roman" w:eastAsia="宋体" w:hAnsi="Times New Roman" w:cs="Times New Roman"/>
          <w:sz w:val="24"/>
        </w:rPr>
        <w:t>“</w:t>
      </w:r>
      <w:r w:rsidRPr="001B3BA7">
        <w:rPr>
          <w:rFonts w:ascii="Times New Roman" w:eastAsia="宋体" w:hAnsi="Times New Roman" w:cs="Times New Roman"/>
          <w:sz w:val="24"/>
        </w:rPr>
        <w:t>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这一</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充满孤勇与</w:t>
      </w:r>
      <w:proofErr w:type="gramEnd"/>
      <w:r w:rsidRPr="001B3BA7">
        <w:rPr>
          <w:rFonts w:ascii="Times New Roman" w:eastAsia="宋体" w:hAnsi="Times New Roman" w:cs="Times New Roman"/>
          <w:sz w:val="24"/>
        </w:rPr>
        <w:t>进取色彩的经典隐喻中</w:t>
      </w:r>
      <w:r w:rsidRPr="001B3BA7">
        <w:rPr>
          <w:rFonts w:ascii="Times New Roman" w:eastAsia="宋体" w:hAnsi="Times New Roman" w:cs="Times New Roman"/>
          <w:sz w:val="24"/>
        </w:rPr>
        <w:t>​​</w:t>
      </w:r>
      <w:r w:rsidRPr="001B3BA7">
        <w:rPr>
          <w:rFonts w:ascii="Times New Roman" w:eastAsia="宋体" w:hAnsi="Times New Roman" w:cs="Times New Roman"/>
          <w:sz w:val="24"/>
        </w:rPr>
        <w:t>得到了</w:t>
      </w:r>
      <w:r w:rsidRPr="001B3BA7">
        <w:rPr>
          <w:rFonts w:ascii="Times New Roman" w:eastAsia="宋体" w:hAnsi="Times New Roman" w:cs="Times New Roman"/>
          <w:sz w:val="24"/>
        </w:rPr>
        <w:t>​​</w:t>
      </w:r>
      <w:r w:rsidRPr="001B3BA7">
        <w:rPr>
          <w:rFonts w:ascii="Times New Roman" w:eastAsia="宋体" w:hAnsi="Times New Roman" w:cs="Times New Roman"/>
          <w:sz w:val="24"/>
        </w:rPr>
        <w:t>极致化的彰显</w:t>
      </w:r>
      <w:r w:rsidRPr="001B3BA7">
        <w:rPr>
          <w:rFonts w:ascii="Times New Roman" w:eastAsia="宋体" w:hAnsi="Times New Roman" w:cs="Times New Roman"/>
          <w:sz w:val="24"/>
        </w:rPr>
        <w:t>​​</w:t>
      </w:r>
      <w:r w:rsidRPr="001B3BA7">
        <w:rPr>
          <w:rFonts w:ascii="Times New Roman" w:eastAsia="宋体" w:hAnsi="Times New Roman" w:cs="Times New Roman"/>
          <w:sz w:val="24"/>
        </w:rPr>
        <w:t>；及至宋代，鱼</w:t>
      </w:r>
      <w:r w:rsidRPr="001B3BA7">
        <w:rPr>
          <w:rFonts w:ascii="Times New Roman" w:eastAsia="宋体" w:hAnsi="Times New Roman" w:cs="Times New Roman"/>
          <w:sz w:val="24"/>
        </w:rPr>
        <w:t>​​</w:t>
      </w:r>
      <w:r w:rsidRPr="001B3BA7">
        <w:rPr>
          <w:rFonts w:ascii="Times New Roman" w:eastAsia="宋体" w:hAnsi="Times New Roman" w:cs="Times New Roman"/>
          <w:sz w:val="24"/>
        </w:rPr>
        <w:t>更深植于市井阡陌</w:t>
      </w:r>
      <w:r w:rsidRPr="001B3BA7">
        <w:rPr>
          <w:rFonts w:ascii="Times New Roman" w:eastAsia="宋体" w:hAnsi="Times New Roman" w:cs="Times New Roman"/>
          <w:sz w:val="24"/>
        </w:rPr>
        <w:t>​​</w:t>
      </w:r>
      <w:r w:rsidRPr="001B3BA7">
        <w:rPr>
          <w:rFonts w:ascii="Times New Roman" w:eastAsia="宋体" w:hAnsi="Times New Roman" w:cs="Times New Roman"/>
          <w:sz w:val="24"/>
        </w:rPr>
        <w:t>，广泛</w:t>
      </w:r>
      <w:r w:rsidRPr="001B3BA7">
        <w:rPr>
          <w:rFonts w:ascii="Times New Roman" w:eastAsia="宋体" w:hAnsi="Times New Roman" w:cs="Times New Roman"/>
          <w:sz w:val="24"/>
        </w:rPr>
        <w:t>​​</w:t>
      </w:r>
      <w:r w:rsidRPr="001B3BA7">
        <w:rPr>
          <w:rFonts w:ascii="Times New Roman" w:eastAsia="宋体" w:hAnsi="Times New Roman" w:cs="Times New Roman"/>
          <w:sz w:val="24"/>
        </w:rPr>
        <w:t>渗透</w:t>
      </w:r>
      <w:r w:rsidRPr="001B3BA7">
        <w:rPr>
          <w:rFonts w:ascii="Times New Roman" w:eastAsia="宋体" w:hAnsi="Times New Roman" w:cs="Times New Roman"/>
          <w:sz w:val="24"/>
        </w:rPr>
        <w:t>​​</w:t>
      </w:r>
      <w:r w:rsidRPr="001B3BA7">
        <w:rPr>
          <w:rFonts w:ascii="Times New Roman" w:eastAsia="宋体" w:hAnsi="Times New Roman" w:cs="Times New Roman"/>
          <w:sz w:val="24"/>
        </w:rPr>
        <w:t>到民俗生活与物质文明之中，其文化表达</w:t>
      </w:r>
      <w:r w:rsidRPr="001B3BA7">
        <w:rPr>
          <w:rFonts w:ascii="Times New Roman" w:eastAsia="宋体" w:hAnsi="Times New Roman" w:cs="Times New Roman"/>
          <w:sz w:val="24"/>
        </w:rPr>
        <w:t>​​</w:t>
      </w:r>
      <w:r w:rsidRPr="001B3BA7">
        <w:rPr>
          <w:rFonts w:ascii="Times New Roman" w:eastAsia="宋体" w:hAnsi="Times New Roman" w:cs="Times New Roman"/>
          <w:sz w:val="24"/>
        </w:rPr>
        <w:t>转向对世俗</w:t>
      </w:r>
      <w:proofErr w:type="gramStart"/>
      <w:r w:rsidRPr="001B3BA7">
        <w:rPr>
          <w:rFonts w:ascii="Times New Roman" w:eastAsia="宋体" w:hAnsi="Times New Roman" w:cs="Times New Roman"/>
          <w:sz w:val="24"/>
        </w:rPr>
        <w:t>美好愿景</w:t>
      </w:r>
      <w:proofErr w:type="gramEnd"/>
      <w:r w:rsidRPr="001B3BA7">
        <w:rPr>
          <w:rFonts w:ascii="Times New Roman" w:eastAsia="宋体" w:hAnsi="Times New Roman" w:cs="Times New Roman"/>
          <w:sz w:val="24"/>
        </w:rPr>
        <w:t>的具象化投射</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演变为一种体系化的吉祥符码</w:t>
      </w:r>
      <w:r w:rsidRPr="001B3BA7">
        <w:rPr>
          <w:rFonts w:ascii="Times New Roman" w:eastAsia="宋体" w:hAnsi="Times New Roman" w:cs="Times New Roman"/>
          <w:sz w:val="24"/>
        </w:rPr>
        <w:t>​​</w:t>
      </w:r>
      <w:r w:rsidRPr="001B3BA7">
        <w:rPr>
          <w:rFonts w:ascii="Times New Roman" w:eastAsia="宋体" w:hAnsi="Times New Roman" w:cs="Times New Roman"/>
          <w:sz w:val="24"/>
        </w:rPr>
        <w:t>；而当历史的车轮行进至元代，其意象则进一步</w:t>
      </w:r>
      <w:r w:rsidRPr="001B3BA7">
        <w:rPr>
          <w:rFonts w:ascii="Times New Roman" w:eastAsia="宋体" w:hAnsi="Times New Roman" w:cs="Times New Roman"/>
          <w:sz w:val="24"/>
        </w:rPr>
        <w:t>​​</w:t>
      </w:r>
      <w:r w:rsidRPr="001B3BA7">
        <w:rPr>
          <w:rFonts w:ascii="Times New Roman" w:eastAsia="宋体" w:hAnsi="Times New Roman" w:cs="Times New Roman"/>
          <w:sz w:val="24"/>
        </w:rPr>
        <w:t>沉淀、凝结为一种更具普遍性与传承性的民俗心理与集体共识</w:t>
      </w:r>
      <w:r w:rsidRPr="001B3BA7">
        <w:rPr>
          <w:rFonts w:ascii="Times New Roman" w:eastAsia="宋体" w:hAnsi="Times New Roman" w:cs="Times New Roman"/>
          <w:sz w:val="24"/>
        </w:rPr>
        <w:t>​​</w:t>
      </w:r>
      <w:r w:rsidRPr="001B3BA7">
        <w:rPr>
          <w:rFonts w:ascii="Times New Roman" w:eastAsia="宋体" w:hAnsi="Times New Roman" w:cs="Times New Roman"/>
          <w:sz w:val="24"/>
        </w:rPr>
        <w:t>。元朝，作为我国历史上由少数民族</w:t>
      </w:r>
      <w:r w:rsidRPr="001B3BA7">
        <w:rPr>
          <w:rFonts w:ascii="Times New Roman" w:eastAsia="宋体" w:hAnsi="Times New Roman" w:cs="Times New Roman"/>
          <w:sz w:val="24"/>
        </w:rPr>
        <w:t>——</w:t>
      </w:r>
      <w:r w:rsidRPr="001B3BA7">
        <w:rPr>
          <w:rFonts w:ascii="Times New Roman" w:eastAsia="宋体" w:hAnsi="Times New Roman" w:cs="Times New Roman"/>
          <w:sz w:val="24"/>
        </w:rPr>
        <w:t>蒙古族建立的大一统王朝，在其</w:t>
      </w:r>
      <w:r w:rsidRPr="001B3BA7">
        <w:rPr>
          <w:rFonts w:ascii="Times New Roman" w:eastAsia="宋体" w:hAnsi="Times New Roman" w:cs="Times New Roman"/>
          <w:sz w:val="24"/>
        </w:rPr>
        <w:t>​​</w:t>
      </w:r>
      <w:r w:rsidRPr="001B3BA7">
        <w:rPr>
          <w:rFonts w:ascii="Times New Roman" w:eastAsia="宋体" w:hAnsi="Times New Roman" w:cs="Times New Roman"/>
          <w:sz w:val="24"/>
        </w:rPr>
        <w:t>开阔雄浑的游牧文明</w:t>
      </w:r>
      <w:r w:rsidRPr="001B3BA7">
        <w:rPr>
          <w:rFonts w:ascii="Times New Roman" w:eastAsia="宋体" w:hAnsi="Times New Roman" w:cs="Times New Roman"/>
          <w:sz w:val="24"/>
        </w:rPr>
        <w:t>​​</w:t>
      </w:r>
      <w:r w:rsidRPr="001B3BA7">
        <w:rPr>
          <w:rFonts w:ascii="Times New Roman" w:eastAsia="宋体" w:hAnsi="Times New Roman" w:cs="Times New Roman"/>
          <w:sz w:val="24"/>
        </w:rPr>
        <w:t>主导下，鱼这一传统意象在政治生活与文化表达中，也</w:t>
      </w:r>
      <w:r w:rsidRPr="001B3BA7">
        <w:rPr>
          <w:rFonts w:ascii="Times New Roman" w:eastAsia="宋体" w:hAnsi="Times New Roman" w:cs="Times New Roman"/>
          <w:sz w:val="24"/>
        </w:rPr>
        <w:t>​​</w:t>
      </w:r>
      <w:r w:rsidRPr="001B3BA7">
        <w:rPr>
          <w:rFonts w:ascii="Times New Roman" w:eastAsia="宋体" w:hAnsi="Times New Roman" w:cs="Times New Roman"/>
          <w:sz w:val="24"/>
        </w:rPr>
        <w:t>随之浸染了</w:t>
      </w:r>
      <w:r w:rsidRPr="001B3BA7">
        <w:rPr>
          <w:rFonts w:ascii="Times New Roman" w:eastAsia="宋体" w:hAnsi="Times New Roman" w:cs="Times New Roman"/>
          <w:sz w:val="24"/>
        </w:rPr>
        <w:t>​​</w:t>
      </w:r>
      <w:r w:rsidRPr="001B3BA7">
        <w:rPr>
          <w:rFonts w:ascii="Times New Roman" w:eastAsia="宋体" w:hAnsi="Times New Roman" w:cs="Times New Roman"/>
          <w:sz w:val="24"/>
        </w:rPr>
        <w:t>一份</w:t>
      </w:r>
      <w:r w:rsidRPr="001B3BA7">
        <w:rPr>
          <w:rFonts w:ascii="Times New Roman" w:eastAsia="宋体" w:hAnsi="Times New Roman" w:cs="Times New Roman"/>
          <w:sz w:val="24"/>
        </w:rPr>
        <w:t>​​</w:t>
      </w:r>
      <w:r w:rsidRPr="001B3BA7">
        <w:rPr>
          <w:rFonts w:ascii="Times New Roman" w:eastAsia="宋体" w:hAnsi="Times New Roman" w:cs="Times New Roman"/>
          <w:sz w:val="24"/>
        </w:rPr>
        <w:t>苍劲而迥异的独特印记</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CC89903" w14:textId="77777777" w:rsidR="00685457" w:rsidRPr="001B3BA7" w:rsidRDefault="00685457" w:rsidP="001B3BA7">
      <w:pPr>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在此时期，身为统治者的蒙古族，其</w:t>
      </w:r>
      <w:r w:rsidRPr="001B3BA7">
        <w:rPr>
          <w:rFonts w:ascii="Times New Roman" w:eastAsia="宋体" w:hAnsi="Times New Roman" w:cs="Times New Roman"/>
          <w:sz w:val="24"/>
        </w:rPr>
        <w:t>​​</w:t>
      </w:r>
      <w:r w:rsidRPr="001B3BA7">
        <w:rPr>
          <w:rFonts w:ascii="Times New Roman" w:eastAsia="宋体" w:hAnsi="Times New Roman" w:cs="Times New Roman"/>
          <w:sz w:val="24"/>
        </w:rPr>
        <w:t>血脉中始终流淌着深厚的草原渔猎文化基因</w:t>
      </w:r>
      <w:r w:rsidRPr="001B3BA7">
        <w:rPr>
          <w:rFonts w:ascii="Times New Roman" w:eastAsia="宋体" w:hAnsi="Times New Roman" w:cs="Times New Roman"/>
          <w:sz w:val="24"/>
        </w:rPr>
        <w:t>​​</w:t>
      </w:r>
      <w:r w:rsidRPr="001B3BA7">
        <w:rPr>
          <w:rFonts w:ascii="Times New Roman" w:eastAsia="宋体" w:hAnsi="Times New Roman" w:cs="Times New Roman"/>
          <w:sz w:val="24"/>
        </w:rPr>
        <w:t>。捕鱼与狩猎并重，</w:t>
      </w:r>
      <w:r w:rsidRPr="001B3BA7">
        <w:rPr>
          <w:rFonts w:ascii="Times New Roman" w:eastAsia="宋体" w:hAnsi="Times New Roman" w:cs="Times New Roman"/>
          <w:sz w:val="24"/>
        </w:rPr>
        <w:t>​​</w:t>
      </w:r>
      <w:r w:rsidRPr="001B3BA7">
        <w:rPr>
          <w:rFonts w:ascii="Times New Roman" w:eastAsia="宋体" w:hAnsi="Times New Roman" w:cs="Times New Roman"/>
          <w:sz w:val="24"/>
        </w:rPr>
        <w:t>远不止是简单的生计来源</w:t>
      </w:r>
      <w:r w:rsidRPr="001B3BA7">
        <w:rPr>
          <w:rFonts w:ascii="Times New Roman" w:eastAsia="宋体" w:hAnsi="Times New Roman" w:cs="Times New Roman"/>
          <w:sz w:val="24"/>
        </w:rPr>
        <w:t>​​</w:t>
      </w:r>
      <w:r w:rsidRPr="001B3BA7">
        <w:rPr>
          <w:rFonts w:ascii="Times New Roman" w:eastAsia="宋体" w:hAnsi="Times New Roman" w:cs="Times New Roman"/>
          <w:sz w:val="24"/>
        </w:rPr>
        <w:t>，更是</w:t>
      </w:r>
      <w:r w:rsidRPr="001B3BA7">
        <w:rPr>
          <w:rFonts w:ascii="Times New Roman" w:eastAsia="宋体" w:hAnsi="Times New Roman" w:cs="Times New Roman"/>
          <w:sz w:val="24"/>
        </w:rPr>
        <w:t>​​</w:t>
      </w:r>
      <w:r w:rsidRPr="001B3BA7">
        <w:rPr>
          <w:rFonts w:ascii="Times New Roman" w:eastAsia="宋体" w:hAnsi="Times New Roman" w:cs="Times New Roman"/>
          <w:sz w:val="24"/>
        </w:rPr>
        <w:t>军事演武的重要形式与皇室钟爱的盛典游艺</w:t>
      </w:r>
      <w:r w:rsidRPr="001B3BA7">
        <w:rPr>
          <w:rFonts w:ascii="Times New Roman" w:eastAsia="宋体" w:hAnsi="Times New Roman" w:cs="Times New Roman"/>
          <w:sz w:val="24"/>
        </w:rPr>
        <w:t>​​</w:t>
      </w:r>
      <w:r w:rsidRPr="001B3BA7">
        <w:rPr>
          <w:rFonts w:ascii="Times New Roman" w:eastAsia="宋体" w:hAnsi="Times New Roman" w:cs="Times New Roman"/>
          <w:sz w:val="24"/>
        </w:rPr>
        <w:t>。君主常循古制，举行名为</w:t>
      </w:r>
      <w:r w:rsidRPr="001B3BA7">
        <w:rPr>
          <w:rFonts w:ascii="Times New Roman" w:eastAsia="宋体" w:hAnsi="Times New Roman" w:cs="Times New Roman"/>
          <w:sz w:val="24"/>
        </w:rPr>
        <w:t>“</w:t>
      </w:r>
      <w:r w:rsidRPr="001B3BA7">
        <w:rPr>
          <w:rFonts w:ascii="Times New Roman" w:eastAsia="宋体" w:hAnsi="Times New Roman" w:cs="Times New Roman"/>
          <w:sz w:val="24"/>
        </w:rPr>
        <w:t>渔泊</w:t>
      </w:r>
      <w:r w:rsidRPr="001B3BA7">
        <w:rPr>
          <w:rFonts w:ascii="Times New Roman" w:eastAsia="宋体" w:hAnsi="Times New Roman" w:cs="Times New Roman"/>
          <w:sz w:val="24"/>
        </w:rPr>
        <w:t>”</w:t>
      </w:r>
      <w:r w:rsidRPr="001B3BA7">
        <w:rPr>
          <w:rFonts w:ascii="Times New Roman" w:eastAsia="宋体" w:hAnsi="Times New Roman" w:cs="Times New Roman"/>
          <w:sz w:val="24"/>
        </w:rPr>
        <w:t>（或称</w:t>
      </w:r>
      <w:r w:rsidRPr="001B3BA7">
        <w:rPr>
          <w:rFonts w:ascii="Times New Roman" w:eastAsia="宋体" w:hAnsi="Times New Roman" w:cs="Times New Roman"/>
          <w:sz w:val="24"/>
        </w:rPr>
        <w:t>“</w:t>
      </w:r>
      <w:r w:rsidRPr="001B3BA7">
        <w:rPr>
          <w:rFonts w:ascii="Times New Roman" w:eastAsia="宋体" w:hAnsi="Times New Roman" w:cs="Times New Roman"/>
          <w:sz w:val="24"/>
        </w:rPr>
        <w:t>下网捕鱼</w:t>
      </w:r>
      <w:r w:rsidRPr="001B3BA7">
        <w:rPr>
          <w:rFonts w:ascii="Times New Roman" w:eastAsia="宋体" w:hAnsi="Times New Roman" w:cs="Times New Roman"/>
          <w:sz w:val="24"/>
        </w:rPr>
        <w:t>”</w:t>
      </w:r>
      <w:r w:rsidRPr="001B3BA7">
        <w:rPr>
          <w:rFonts w:ascii="Times New Roman" w:eastAsia="宋体" w:hAnsi="Times New Roman" w:cs="Times New Roman"/>
          <w:sz w:val="24"/>
        </w:rPr>
        <w:t>）的</w:t>
      </w:r>
      <w:r w:rsidRPr="001B3BA7">
        <w:rPr>
          <w:rFonts w:ascii="Times New Roman" w:eastAsia="宋体" w:hAnsi="Times New Roman" w:cs="Times New Roman"/>
          <w:sz w:val="24"/>
        </w:rPr>
        <w:t>​​</w:t>
      </w:r>
      <w:r w:rsidRPr="001B3BA7">
        <w:rPr>
          <w:rFonts w:ascii="Times New Roman" w:eastAsia="宋体" w:hAnsi="Times New Roman" w:cs="Times New Roman"/>
          <w:sz w:val="24"/>
        </w:rPr>
        <w:t>恢弘仪式</w:t>
      </w:r>
      <w:r w:rsidRPr="001B3BA7">
        <w:rPr>
          <w:rFonts w:ascii="Times New Roman" w:eastAsia="宋体" w:hAnsi="Times New Roman" w:cs="Times New Roman"/>
          <w:sz w:val="24"/>
        </w:rPr>
        <w:t>​​</w:t>
      </w:r>
      <w:r w:rsidRPr="001B3BA7">
        <w:rPr>
          <w:rFonts w:ascii="Times New Roman" w:eastAsia="宋体" w:hAnsi="Times New Roman" w:cs="Times New Roman"/>
          <w:sz w:val="24"/>
        </w:rPr>
        <w:t>，此举</w:t>
      </w:r>
      <w:r w:rsidRPr="001B3BA7">
        <w:rPr>
          <w:rFonts w:ascii="Times New Roman" w:eastAsia="宋体" w:hAnsi="Times New Roman" w:cs="Times New Roman"/>
          <w:sz w:val="24"/>
        </w:rPr>
        <w:t>​​</w:t>
      </w:r>
      <w:r w:rsidRPr="001B3BA7">
        <w:rPr>
          <w:rFonts w:ascii="Times New Roman" w:eastAsia="宋体" w:hAnsi="Times New Roman" w:cs="Times New Roman"/>
          <w:sz w:val="24"/>
        </w:rPr>
        <w:t>远超普通的娱乐，被赋予了浓重的政治仪</w:t>
      </w:r>
      <w:proofErr w:type="gramStart"/>
      <w:r w:rsidRPr="001B3BA7">
        <w:rPr>
          <w:rFonts w:ascii="Times New Roman" w:eastAsia="宋体" w:hAnsi="Times New Roman" w:cs="Times New Roman"/>
          <w:sz w:val="24"/>
        </w:rPr>
        <w:t>轨色彩</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，成为</w:t>
      </w:r>
      <w:r w:rsidRPr="001B3BA7">
        <w:rPr>
          <w:rFonts w:ascii="Times New Roman" w:eastAsia="宋体" w:hAnsi="Times New Roman" w:cs="Times New Roman"/>
          <w:sz w:val="24"/>
        </w:rPr>
        <w:t>​​</w:t>
      </w:r>
      <w:r w:rsidRPr="001B3BA7">
        <w:rPr>
          <w:rFonts w:ascii="Times New Roman" w:eastAsia="宋体" w:hAnsi="Times New Roman" w:cs="Times New Roman"/>
          <w:sz w:val="24"/>
        </w:rPr>
        <w:t>当朝天子对境内天然物产与万里江山行使主宰权的一种鲜明宣示</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06A2AE4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不仅如此，在渔业资源的管控与经营上，元朝政府亦展现出高度的制度化倾向，</w:t>
      </w:r>
      <w:r w:rsidRPr="001B3BA7">
        <w:rPr>
          <w:rFonts w:ascii="Times New Roman" w:eastAsia="宋体" w:hAnsi="Times New Roman" w:cs="Times New Roman"/>
          <w:sz w:val="24"/>
        </w:rPr>
        <w:t>​​</w:t>
      </w:r>
      <w:r w:rsidRPr="001B3BA7">
        <w:rPr>
          <w:rFonts w:ascii="Times New Roman" w:eastAsia="宋体" w:hAnsi="Times New Roman" w:cs="Times New Roman"/>
          <w:sz w:val="24"/>
        </w:rPr>
        <w:t>设立了诸如</w:t>
      </w:r>
      <w:r w:rsidRPr="001B3BA7">
        <w:rPr>
          <w:rFonts w:ascii="Times New Roman" w:eastAsia="宋体" w:hAnsi="Times New Roman" w:cs="Times New Roman"/>
          <w:sz w:val="24"/>
        </w:rPr>
        <w:t>“</w:t>
      </w:r>
      <w:r w:rsidRPr="001B3BA7">
        <w:rPr>
          <w:rFonts w:ascii="Times New Roman" w:eastAsia="宋体" w:hAnsi="Times New Roman" w:cs="Times New Roman"/>
          <w:sz w:val="24"/>
        </w:rPr>
        <w:t>都水监</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渔官</w:t>
      </w:r>
      <w:r w:rsidRPr="001B3BA7">
        <w:rPr>
          <w:rFonts w:ascii="Times New Roman" w:eastAsia="宋体" w:hAnsi="Times New Roman" w:cs="Times New Roman"/>
          <w:sz w:val="24"/>
        </w:rPr>
        <w:t>”</w:t>
      </w:r>
      <w:r w:rsidRPr="001B3BA7">
        <w:rPr>
          <w:rFonts w:ascii="Times New Roman" w:eastAsia="宋体" w:hAnsi="Times New Roman" w:cs="Times New Roman"/>
          <w:sz w:val="24"/>
        </w:rPr>
        <w:t>等专职机构，系统性地负责鱼课征收、河湖采捕之权的管理，并将黄河鲤鱼、白洋淀鱼类等优质渔获定为岁贡，循漕运或驿道源源输送大都，以供宫廷之需。此举不仅标志着渔业已被全面纳入国家治理的精密网格，更</w:t>
      </w:r>
      <w:proofErr w:type="gramStart"/>
      <w:r w:rsidRPr="001B3BA7">
        <w:rPr>
          <w:rFonts w:ascii="Times New Roman" w:eastAsia="宋体" w:hAnsi="Times New Roman" w:cs="Times New Roman"/>
          <w:sz w:val="24"/>
        </w:rPr>
        <w:t>凸</w:t>
      </w:r>
      <w:proofErr w:type="gramEnd"/>
      <w:r w:rsidRPr="001B3BA7">
        <w:rPr>
          <w:rFonts w:ascii="Times New Roman" w:eastAsia="宋体" w:hAnsi="Times New Roman" w:cs="Times New Roman"/>
          <w:sz w:val="24"/>
        </w:rPr>
        <w:t>显出鱼在这一时期政治经济体系中的实体性价值：它既是财政来源，亦是维系蒙古皇族渔猎传统与饮食特权的物质载体。捕鱼活动由此超越生产本身，成为渲染皇室威仪、传承尚武精神的一种展演，其背后的政治仪式感也因而变得愈发强烈和鲜明。</w:t>
      </w:r>
      <w:r w:rsidRPr="001B3BA7">
        <w:rPr>
          <w:rFonts w:ascii="Times New Roman" w:eastAsia="宋体" w:hAnsi="Times New Roman" w:cs="Times New Roman"/>
          <w:sz w:val="24"/>
        </w:rPr>
        <w:t>​​</w:t>
      </w:r>
    </w:p>
    <w:p w14:paraId="2A05B23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在经济层面，元朝延续了唐宋以来商品经济发展的脉络，并因其鲜明的重商政策与空前发达的海上交通，使得渔业贸易的覆盖范围较前代可能更为广阔。渔业构成</w:t>
      </w:r>
      <w:proofErr w:type="gramStart"/>
      <w:r w:rsidRPr="001B3BA7">
        <w:rPr>
          <w:rFonts w:ascii="Times New Roman" w:eastAsia="宋体" w:hAnsi="Times New Roman" w:cs="Times New Roman"/>
          <w:sz w:val="24"/>
        </w:rPr>
        <w:t>元代农业</w:t>
      </w:r>
      <w:proofErr w:type="gramEnd"/>
      <w:r w:rsidRPr="001B3BA7">
        <w:rPr>
          <w:rFonts w:ascii="Times New Roman" w:eastAsia="宋体" w:hAnsi="Times New Roman" w:cs="Times New Roman"/>
          <w:sz w:val="24"/>
        </w:rPr>
        <w:t>经济中不可或缺的一部分，尤其在人口稠密、耕地稀缺的江南水乡，鱼类成为平民摄取蛋白质、维系日常饮食之需的重要来源，对维持社会安定具有积极作用。与此同时，元代发达的内河与海运系统为渔获物的流通提供了便利，沿海所</w:t>
      </w:r>
      <w:r w:rsidRPr="001B3BA7">
        <w:rPr>
          <w:rFonts w:ascii="Times New Roman" w:eastAsia="宋体" w:hAnsi="Times New Roman" w:cs="Times New Roman"/>
          <w:sz w:val="24"/>
        </w:rPr>
        <w:lastRenderedPageBreak/>
        <w:t>产海鱼、内陆河湖捕捞的淡水鱼得以借助运河和海船贩运至各大城市，形成了繁荣的区域性鱼市，渔业遂成为众多渔民与商人谋生的依托。另一方面，政府通过设置渔课（鱼税）、承买湖泽等手段，将渔业纳入国家财政管理体系，使之成为一项可靠的岁入来源。这种对渔业资源的制度化经营，也反映出元代国家经济治理中注重实效的一面。</w:t>
      </w:r>
    </w:p>
    <w:p w14:paraId="3793A81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海洋渔业在元代取得了显著进展。这一时期，渔民已掌握利用</w:t>
      </w:r>
      <w:proofErr w:type="gramStart"/>
      <w:r w:rsidRPr="001B3BA7">
        <w:rPr>
          <w:rFonts w:ascii="Times New Roman" w:eastAsia="宋体" w:hAnsi="Times New Roman" w:cs="Times New Roman"/>
          <w:sz w:val="24"/>
        </w:rPr>
        <w:t>冰窖贮冰的</w:t>
      </w:r>
      <w:proofErr w:type="gramEnd"/>
      <w:r w:rsidRPr="001B3BA7">
        <w:rPr>
          <w:rFonts w:ascii="Times New Roman" w:eastAsia="宋体" w:hAnsi="Times New Roman" w:cs="Times New Roman"/>
          <w:sz w:val="24"/>
        </w:rPr>
        <w:t>技术，通过低温保存有效延缓渔获物的腐败，从而实现了更长距离的运输，拓展了鱼市的经济辐射范围。与此同时，元朝统一南北后，促进了地域间渔业技术与饮食文化的交融：北方宫廷吸收了</w:t>
      </w:r>
      <w:proofErr w:type="gramStart"/>
      <w:r w:rsidRPr="001B3BA7">
        <w:rPr>
          <w:rFonts w:ascii="Times New Roman" w:eastAsia="宋体" w:hAnsi="Times New Roman" w:cs="Times New Roman"/>
          <w:sz w:val="24"/>
        </w:rPr>
        <w:t>江南鱼馔</w:t>
      </w:r>
      <w:proofErr w:type="gramEnd"/>
      <w:r w:rsidRPr="001B3BA7">
        <w:rPr>
          <w:rFonts w:ascii="Times New Roman" w:eastAsia="宋体" w:hAnsi="Times New Roman" w:cs="Times New Roman"/>
          <w:sz w:val="24"/>
        </w:rPr>
        <w:t>的烹调技艺，而北方先进的冷冻保鲜技术也可能向南方传播，推动了渔业技术在更大范围内的应用与提升。</w:t>
      </w:r>
    </w:p>
    <w:p w14:paraId="36A3B98B"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总的来说，元朝在渔业领域延续并发展了自唐宋以来逐渐形成的商业化、技术化与管理制度化趋势。在技术方面，尤其是养殖技术的系统化总结与推广得以持续；在管理制度上，诸如</w:t>
      </w:r>
      <w:r w:rsidRPr="001B3BA7">
        <w:rPr>
          <w:rFonts w:ascii="Times New Roman" w:eastAsia="宋体" w:hAnsi="Times New Roman" w:cs="Times New Roman"/>
          <w:sz w:val="24"/>
        </w:rPr>
        <w:t>“</w:t>
      </w:r>
      <w:r w:rsidRPr="001B3BA7">
        <w:rPr>
          <w:rFonts w:ascii="Times New Roman" w:eastAsia="宋体" w:hAnsi="Times New Roman" w:cs="Times New Roman"/>
          <w:sz w:val="24"/>
        </w:rPr>
        <w:t>渔官</w:t>
      </w:r>
      <w:r w:rsidRPr="001B3BA7">
        <w:rPr>
          <w:rFonts w:ascii="Times New Roman" w:eastAsia="宋体" w:hAnsi="Times New Roman" w:cs="Times New Roman"/>
          <w:sz w:val="24"/>
        </w:rPr>
        <w:t>”</w:t>
      </w:r>
      <w:r w:rsidRPr="001B3BA7">
        <w:rPr>
          <w:rFonts w:ascii="Times New Roman" w:eastAsia="宋体" w:hAnsi="Times New Roman" w:cs="Times New Roman"/>
          <w:sz w:val="24"/>
        </w:rPr>
        <w:t>的设置、鱼税（鱼课）的征收等机制也进一步制度化，显示出国家对渔业资源控制的深化。然而，元朝渔业的发展路径与其统治民族的文化和政治特性密切相关，呈现出与唐宋不同的风貌。唐宋时期的鱼文化更多浸润了汉文化文人的审美情趣与政治隐喻，如</w:t>
      </w:r>
      <w:r w:rsidRPr="001B3BA7">
        <w:rPr>
          <w:rFonts w:ascii="Times New Roman" w:eastAsia="宋体" w:hAnsi="Times New Roman" w:cs="Times New Roman"/>
          <w:sz w:val="24"/>
        </w:rPr>
        <w:t>“</w:t>
      </w:r>
      <w:r w:rsidRPr="001B3BA7">
        <w:rPr>
          <w:rFonts w:ascii="Times New Roman" w:eastAsia="宋体" w:hAnsi="Times New Roman" w:cs="Times New Roman"/>
          <w:sz w:val="24"/>
        </w:rPr>
        <w:t>鱼跃龙门</w:t>
      </w:r>
      <w:r w:rsidRPr="001B3BA7">
        <w:rPr>
          <w:rFonts w:ascii="Times New Roman" w:eastAsia="宋体" w:hAnsi="Times New Roman" w:cs="Times New Roman"/>
          <w:sz w:val="24"/>
        </w:rPr>
        <w:t>”</w:t>
      </w:r>
      <w:r w:rsidRPr="001B3BA7">
        <w:rPr>
          <w:rFonts w:ascii="Times New Roman" w:eastAsia="宋体" w:hAnsi="Times New Roman" w:cs="Times New Roman"/>
          <w:sz w:val="24"/>
        </w:rPr>
        <w:t>象征科举晋升，渔业管理中也渗透着儒家礼制与禁忌观念。而</w:t>
      </w:r>
      <w:proofErr w:type="gramStart"/>
      <w:r w:rsidRPr="001B3BA7">
        <w:rPr>
          <w:rFonts w:ascii="Times New Roman" w:eastAsia="宋体" w:hAnsi="Times New Roman" w:cs="Times New Roman"/>
          <w:sz w:val="24"/>
        </w:rPr>
        <w:t>元朝则</w:t>
      </w:r>
      <w:proofErr w:type="gramEnd"/>
      <w:r w:rsidRPr="001B3BA7">
        <w:rPr>
          <w:rFonts w:ascii="Times New Roman" w:eastAsia="宋体" w:hAnsi="Times New Roman" w:cs="Times New Roman"/>
          <w:sz w:val="24"/>
        </w:rPr>
        <w:t>突出北方游牧民族重视实用与实效的传统，渔业不仅作为经济生产部门，还常与皇家巡幸、宴饮仪典相结合，成为展示蒙古贵族尚武传统和政治威仪的重要媒介。</w:t>
      </w:r>
    </w:p>
    <w:p w14:paraId="4211DEC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技术进步的侧重点上，唐宋时期的主要突破在于内陆淡水养殖技术的成熟与大面积普及，而元代则在海洋捕捞技术的提升、渔获保鲜技术的应用（如冰藏、腌制）以及依托漕运和海运网络的远距离运输方面取得显著进展，扩大了鱼货市场的覆盖范围，也增强了渔业商品化的程度。</w:t>
      </w:r>
    </w:p>
    <w:p w14:paraId="429BD3CE"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从经济与社会功能来看，渔业在唐宋与元朝均为重要的辅助性经济部门，尤其在水网密集的江南地区，渔业资源对蛋白供给、人口支撑与市场活跃起着关键作用。然而，元朝由于其统治集团出身游牧，更重视资源汲取与控制，渔业作为贡品来源和由国家直接掌握的税收对象，其政治与财政色彩远较前代浓厚。政府通过承包湖泽、征收鱼课、专营专卖等方式，将渔业更紧密地纳入国家财政体系，也反映出元代国家经济治理中强烈的实用主义与中央控制倾向。</w:t>
      </w:r>
    </w:p>
    <w:p w14:paraId="6F194E1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hint="eastAsia"/>
          <w:sz w:val="24"/>
        </w:rPr>
        <w:t>走出宏观的政治与经济生活之外</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鱼在元朝百姓的生活中也占据了极大的地位。</w:t>
      </w:r>
    </w:p>
    <w:p w14:paraId="38D4BFE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元代在鱼的食用与养生价值方面展开了更为系统性的探索与实践。这一时期最重要的饮食文献《饮膳正要》，由元</w:t>
      </w:r>
      <w:proofErr w:type="gramStart"/>
      <w:r w:rsidRPr="001B3BA7">
        <w:rPr>
          <w:rFonts w:ascii="Times New Roman" w:eastAsia="宋体" w:hAnsi="Times New Roman" w:cs="Times New Roman"/>
          <w:sz w:val="24"/>
        </w:rPr>
        <w:t>廷</w:t>
      </w:r>
      <w:proofErr w:type="gramEnd"/>
      <w:r w:rsidRPr="001B3BA7">
        <w:rPr>
          <w:rFonts w:ascii="Times New Roman" w:eastAsia="宋体" w:hAnsi="Times New Roman" w:cs="Times New Roman"/>
          <w:sz w:val="24"/>
        </w:rPr>
        <w:t>饮膳太医忽思慧撰著，作为一部专司皇帝营养与食疗的官修典籍，其内容深刻反映出元代宫廷饮食文化中多元融合的特征。该书中收录了丰富多样的鱼肴记载，不仅体现了对水产品资源的广泛利用，更突显了</w:t>
      </w:r>
      <w:r w:rsidRPr="001B3BA7">
        <w:rPr>
          <w:rFonts w:ascii="Times New Roman" w:eastAsia="宋体" w:hAnsi="Times New Roman" w:cs="Times New Roman"/>
          <w:sz w:val="24"/>
        </w:rPr>
        <w:t>“</w:t>
      </w:r>
      <w:r w:rsidRPr="001B3BA7">
        <w:rPr>
          <w:rFonts w:ascii="Times New Roman" w:eastAsia="宋体" w:hAnsi="Times New Roman" w:cs="Times New Roman"/>
          <w:sz w:val="24"/>
        </w:rPr>
        <w:t>药食同源</w:t>
      </w:r>
      <w:r w:rsidRPr="001B3BA7">
        <w:rPr>
          <w:rFonts w:ascii="Times New Roman" w:eastAsia="宋体" w:hAnsi="Times New Roman" w:cs="Times New Roman"/>
          <w:sz w:val="24"/>
        </w:rPr>
        <w:t>”</w:t>
      </w:r>
      <w:r w:rsidRPr="001B3BA7">
        <w:rPr>
          <w:rFonts w:ascii="Times New Roman" w:eastAsia="宋体" w:hAnsi="Times New Roman" w:cs="Times New Roman"/>
          <w:sz w:val="24"/>
        </w:rPr>
        <w:t>理念在膳食结构中的深入应用。</w:t>
      </w:r>
    </w:p>
    <w:p w14:paraId="54D3307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例如，书中将鲤鱼汤列为重要的食疗方，明确记述其可用于</w:t>
      </w:r>
      <w:r w:rsidRPr="001B3BA7">
        <w:rPr>
          <w:rFonts w:ascii="Times New Roman" w:eastAsia="宋体" w:hAnsi="Times New Roman" w:cs="Times New Roman"/>
          <w:sz w:val="24"/>
        </w:rPr>
        <w:t>“</w:t>
      </w:r>
      <w:r w:rsidRPr="001B3BA7">
        <w:rPr>
          <w:rFonts w:ascii="Times New Roman" w:eastAsia="宋体" w:hAnsi="Times New Roman" w:cs="Times New Roman"/>
          <w:sz w:val="24"/>
        </w:rPr>
        <w:t>治黄疸、止渴、安胎</w:t>
      </w:r>
      <w:r w:rsidRPr="001B3BA7">
        <w:rPr>
          <w:rFonts w:ascii="Times New Roman" w:eastAsia="宋体" w:hAnsi="Times New Roman" w:cs="Times New Roman"/>
          <w:sz w:val="24"/>
        </w:rPr>
        <w:t>”</w:t>
      </w:r>
      <w:r w:rsidRPr="001B3BA7">
        <w:rPr>
          <w:rFonts w:ascii="Times New Roman" w:eastAsia="宋体" w:hAnsi="Times New Roman" w:cs="Times New Roman"/>
          <w:sz w:val="24"/>
        </w:rPr>
        <w:t>，显示出元代对鱼类药用功能的系统性认知与归类。另一方面，起源于唐宋的</w:t>
      </w:r>
      <w:r w:rsidRPr="001B3BA7">
        <w:rPr>
          <w:rFonts w:ascii="Times New Roman" w:eastAsia="宋体" w:hAnsi="Times New Roman" w:cs="Times New Roman"/>
          <w:sz w:val="24"/>
        </w:rPr>
        <w:t>“</w:t>
      </w:r>
      <w:r w:rsidRPr="001B3BA7">
        <w:rPr>
          <w:rFonts w:ascii="Times New Roman" w:eastAsia="宋体" w:hAnsi="Times New Roman" w:cs="Times New Roman"/>
          <w:sz w:val="24"/>
        </w:rPr>
        <w:t>鱼鲙</w:t>
      </w:r>
      <w:r w:rsidRPr="001B3BA7">
        <w:rPr>
          <w:rFonts w:ascii="Times New Roman" w:eastAsia="宋体" w:hAnsi="Times New Roman" w:cs="Times New Roman"/>
          <w:sz w:val="24"/>
        </w:rPr>
        <w:t>”</w:t>
      </w:r>
      <w:r w:rsidRPr="001B3BA7">
        <w:rPr>
          <w:rFonts w:ascii="Times New Roman" w:eastAsia="宋体" w:hAnsi="Times New Roman" w:cs="Times New Roman"/>
          <w:sz w:val="24"/>
        </w:rPr>
        <w:t>（生鱼片）在这一时期发生了显著的本土化演变。元人尤其强调在食用鱼鲙时配以芥末、酱料等辛香调味，不仅为了增味，更认识到此类调料具有杀菌、驱除寒湿的实用功效。这种调味方式的转变，与蒙古族及来自西域的色目人饮食结构偏重牛羊肉、习惯热食的体质需求密切相关，可视为外来饮食方式为适应北方及游牧民族体质而进行的重要调适。</w:t>
      </w:r>
    </w:p>
    <w:p w14:paraId="44F7823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由此可见，元代在继承前代食鱼文化的基础上，进一步从医学、民族习惯和物候适应角度深化了</w:t>
      </w:r>
      <w:proofErr w:type="gramStart"/>
      <w:r w:rsidRPr="001B3BA7">
        <w:rPr>
          <w:rFonts w:ascii="Times New Roman" w:eastAsia="宋体" w:hAnsi="Times New Roman" w:cs="Times New Roman"/>
          <w:sz w:val="24"/>
        </w:rPr>
        <w:t>对鱼馔的</w:t>
      </w:r>
      <w:proofErr w:type="gramEnd"/>
      <w:r w:rsidRPr="001B3BA7">
        <w:rPr>
          <w:rFonts w:ascii="Times New Roman" w:eastAsia="宋体" w:hAnsi="Times New Roman" w:cs="Times New Roman"/>
          <w:sz w:val="24"/>
        </w:rPr>
        <w:t>理解，使其在膳食功能与饮食制度中展现出更丰富的社会与文化内涵。</w:t>
      </w:r>
    </w:p>
    <w:p w14:paraId="664ABC1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color w:val="000000" w:themeColor="text1"/>
          <w:sz w:val="24"/>
        </w:rPr>
      </w:pPr>
      <w:r w:rsidRPr="001B3BA7">
        <w:rPr>
          <w:rFonts w:ascii="Times New Roman" w:eastAsia="宋体" w:hAnsi="Times New Roman" w:cs="Times New Roman"/>
          <w:color w:val="000000" w:themeColor="text1"/>
          <w:sz w:val="24"/>
        </w:rPr>
        <w:t>简而言之，自唐宋至元，鱼在饮食体系中的角色发生了微妙的转变：它逐渐由一种高度符号化的文化载体，更多地向兼具实用与营养的</w:t>
      </w:r>
      <w:proofErr w:type="gramStart"/>
      <w:r w:rsidRPr="001B3BA7">
        <w:rPr>
          <w:rFonts w:ascii="Times New Roman" w:eastAsia="宋体" w:hAnsi="Times New Roman" w:cs="Times New Roman"/>
          <w:color w:val="000000" w:themeColor="text1"/>
          <w:sz w:val="24"/>
        </w:rPr>
        <w:t>功能性食材偏移</w:t>
      </w:r>
      <w:proofErr w:type="gramEnd"/>
      <w:r w:rsidRPr="001B3BA7">
        <w:rPr>
          <w:rFonts w:ascii="Times New Roman" w:eastAsia="宋体" w:hAnsi="Times New Roman" w:cs="Times New Roman"/>
          <w:color w:val="000000" w:themeColor="text1"/>
          <w:sz w:val="24"/>
        </w:rPr>
        <w:t>，然其核心地位始终未变，并在多民族文化的交融中焕发出新的生命力。若以人作喻，唐宋之鱼馔，犹如一位清雅隽永的文士</w:t>
      </w:r>
      <w:r w:rsidRPr="001B3BA7">
        <w:rPr>
          <w:rFonts w:ascii="Times New Roman" w:eastAsia="宋体" w:hAnsi="Times New Roman" w:cs="Times New Roman"/>
          <w:color w:val="000000" w:themeColor="text1"/>
          <w:sz w:val="24"/>
        </w:rPr>
        <w:t>——</w:t>
      </w:r>
      <w:r w:rsidRPr="001B3BA7">
        <w:rPr>
          <w:rFonts w:ascii="Times New Roman" w:eastAsia="宋体" w:hAnsi="Times New Roman" w:cs="Times New Roman"/>
          <w:color w:val="000000" w:themeColor="text1"/>
          <w:sz w:val="24"/>
        </w:rPr>
        <w:t>追求切</w:t>
      </w:r>
      <w:proofErr w:type="gramStart"/>
      <w:r w:rsidRPr="001B3BA7">
        <w:rPr>
          <w:rFonts w:ascii="Times New Roman" w:eastAsia="宋体" w:hAnsi="Times New Roman" w:cs="Times New Roman"/>
          <w:color w:val="000000" w:themeColor="text1"/>
          <w:sz w:val="24"/>
        </w:rPr>
        <w:t>脍</w:t>
      </w:r>
      <w:proofErr w:type="gramEnd"/>
      <w:r w:rsidRPr="001B3BA7">
        <w:rPr>
          <w:rFonts w:ascii="Times New Roman" w:eastAsia="宋体" w:hAnsi="Times New Roman" w:cs="Times New Roman"/>
          <w:color w:val="000000" w:themeColor="text1"/>
          <w:sz w:val="24"/>
        </w:rPr>
        <w:t>之精微、本味之纯粹，以及其背后所承载的诗意与礼仪；而元代食鱼之风，则似一位务实而开放的统帅，或是一位贯通诸家的</w:t>
      </w:r>
      <w:proofErr w:type="gramStart"/>
      <w:r w:rsidRPr="001B3BA7">
        <w:rPr>
          <w:rFonts w:ascii="Times New Roman" w:eastAsia="宋体" w:hAnsi="Times New Roman" w:cs="Times New Roman"/>
          <w:color w:val="000000" w:themeColor="text1"/>
          <w:sz w:val="24"/>
        </w:rPr>
        <w:t>医</w:t>
      </w:r>
      <w:proofErr w:type="gramEnd"/>
      <w:r w:rsidRPr="001B3BA7">
        <w:rPr>
          <w:rFonts w:ascii="Times New Roman" w:eastAsia="宋体" w:hAnsi="Times New Roman" w:cs="Times New Roman"/>
          <w:color w:val="000000" w:themeColor="text1"/>
          <w:sz w:val="24"/>
        </w:rPr>
        <w:t>儒</w:t>
      </w:r>
      <w:r w:rsidRPr="001B3BA7">
        <w:rPr>
          <w:rFonts w:ascii="Times New Roman" w:eastAsia="宋体" w:hAnsi="Times New Roman" w:cs="Times New Roman"/>
          <w:color w:val="000000" w:themeColor="text1"/>
          <w:sz w:val="24"/>
        </w:rPr>
        <w:t>——</w:t>
      </w:r>
      <w:r w:rsidRPr="001B3BA7">
        <w:rPr>
          <w:rFonts w:ascii="Times New Roman" w:eastAsia="宋体" w:hAnsi="Times New Roman" w:cs="Times New Roman"/>
          <w:color w:val="000000" w:themeColor="text1"/>
          <w:sz w:val="24"/>
        </w:rPr>
        <w:t>它重视饱腹与养生之效，关注贮运之便，在存续鱼鲙等前代食法之余，更推动调味之变与烹法之革：广泛采用辛辣</w:t>
      </w:r>
      <w:proofErr w:type="gramStart"/>
      <w:r w:rsidRPr="001B3BA7">
        <w:rPr>
          <w:rFonts w:ascii="Times New Roman" w:eastAsia="宋体" w:hAnsi="Times New Roman" w:cs="Times New Roman"/>
          <w:color w:val="000000" w:themeColor="text1"/>
          <w:sz w:val="24"/>
        </w:rPr>
        <w:t>佐料</w:t>
      </w:r>
      <w:proofErr w:type="gramEnd"/>
      <w:r w:rsidRPr="001B3BA7">
        <w:rPr>
          <w:rFonts w:ascii="Times New Roman" w:eastAsia="宋体" w:hAnsi="Times New Roman" w:cs="Times New Roman"/>
          <w:color w:val="000000" w:themeColor="text1"/>
          <w:sz w:val="24"/>
        </w:rPr>
        <w:t>以调和寒湿，大力发展炙烤、熬煮、制汤等热食技法，以适应游牧民族的饮食体质。尤其值得注意的是，鱼在这一时期被正式纳入官修食</w:t>
      </w:r>
      <w:proofErr w:type="gramStart"/>
      <w:r w:rsidRPr="001B3BA7">
        <w:rPr>
          <w:rFonts w:ascii="Times New Roman" w:eastAsia="宋体" w:hAnsi="Times New Roman" w:cs="Times New Roman"/>
          <w:color w:val="000000" w:themeColor="text1"/>
          <w:sz w:val="24"/>
        </w:rPr>
        <w:t>医</w:t>
      </w:r>
      <w:proofErr w:type="gramEnd"/>
      <w:r w:rsidRPr="001B3BA7">
        <w:rPr>
          <w:rFonts w:ascii="Times New Roman" w:eastAsia="宋体" w:hAnsi="Times New Roman" w:cs="Times New Roman"/>
          <w:color w:val="000000" w:themeColor="text1"/>
          <w:sz w:val="24"/>
        </w:rPr>
        <w:t>体系，成为</w:t>
      </w:r>
      <w:r w:rsidRPr="001B3BA7">
        <w:rPr>
          <w:rFonts w:ascii="Times New Roman" w:eastAsia="宋体" w:hAnsi="Times New Roman" w:cs="Times New Roman"/>
          <w:color w:val="000000" w:themeColor="text1"/>
          <w:sz w:val="24"/>
        </w:rPr>
        <w:t>“</w:t>
      </w:r>
      <w:r w:rsidRPr="001B3BA7">
        <w:rPr>
          <w:rFonts w:ascii="Times New Roman" w:eastAsia="宋体" w:hAnsi="Times New Roman" w:cs="Times New Roman"/>
          <w:color w:val="000000" w:themeColor="text1"/>
          <w:sz w:val="24"/>
        </w:rPr>
        <w:t>食疗同源</w:t>
      </w:r>
      <w:r w:rsidRPr="001B3BA7">
        <w:rPr>
          <w:rFonts w:ascii="Times New Roman" w:eastAsia="宋体" w:hAnsi="Times New Roman" w:cs="Times New Roman"/>
          <w:color w:val="000000" w:themeColor="text1"/>
          <w:sz w:val="24"/>
        </w:rPr>
        <w:t>”</w:t>
      </w:r>
      <w:r w:rsidRPr="001B3BA7">
        <w:rPr>
          <w:rFonts w:ascii="Times New Roman" w:eastAsia="宋体" w:hAnsi="Times New Roman" w:cs="Times New Roman"/>
          <w:color w:val="000000" w:themeColor="text1"/>
          <w:sz w:val="24"/>
        </w:rPr>
        <w:t>理念下的重要载体，折射出大元帝国在多元文明交汇中所呈现出的包容性与创新性。</w:t>
      </w:r>
    </w:p>
    <w:p w14:paraId="5C1F795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除此之外，元朝作为一个多元文化深度交融的历史阶段，蒙古</w:t>
      </w:r>
      <w:r w:rsidRPr="001B3BA7">
        <w:rPr>
          <w:rFonts w:ascii="Times New Roman" w:eastAsia="宋体" w:hAnsi="Times New Roman" w:cs="Times New Roman"/>
          <w:sz w:val="24"/>
        </w:rPr>
        <w:t>“</w:t>
      </w:r>
      <w:r w:rsidRPr="001B3BA7">
        <w:rPr>
          <w:rFonts w:ascii="Times New Roman" w:eastAsia="宋体" w:hAnsi="Times New Roman" w:cs="Times New Roman"/>
          <w:sz w:val="24"/>
        </w:rPr>
        <w:t>国俗</w:t>
      </w:r>
      <w:r w:rsidRPr="001B3BA7">
        <w:rPr>
          <w:rFonts w:ascii="Times New Roman" w:eastAsia="宋体" w:hAnsi="Times New Roman" w:cs="Times New Roman"/>
          <w:sz w:val="24"/>
        </w:rPr>
        <w:t>”</w:t>
      </w:r>
      <w:r w:rsidRPr="001B3BA7">
        <w:rPr>
          <w:rFonts w:ascii="Times New Roman" w:eastAsia="宋体" w:hAnsi="Times New Roman" w:cs="Times New Roman"/>
          <w:sz w:val="24"/>
        </w:rPr>
        <w:t>与汉地传统礼仪在此过程中彼此渗透、并行不悖。鱼类，作为一种重要的物质载体与意象符号，不仅在日常生活中不可或缺，更在元代的民俗礼仪体系中扮演了独特而多重的角色。</w:t>
      </w:r>
    </w:p>
    <w:p w14:paraId="3E7F633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首先，在祭祀文化方面，元朝既承袭了汉族传统中太牢、少牢的礼制内涵，同时也在民间祭祀中广泛沿用鱼作为供品。在普通百姓家庭的祭祖仪式中，鱼因其相</w:t>
      </w:r>
      <w:r w:rsidRPr="001B3BA7">
        <w:rPr>
          <w:rFonts w:ascii="Times New Roman" w:eastAsia="宋体" w:hAnsi="Times New Roman" w:cs="Times New Roman"/>
          <w:sz w:val="24"/>
        </w:rPr>
        <w:lastRenderedPageBreak/>
        <w:t>对猪羊更易获得，且谐音</w:t>
      </w:r>
      <w:r w:rsidRPr="001B3BA7">
        <w:rPr>
          <w:rFonts w:ascii="Times New Roman" w:eastAsia="宋体" w:hAnsi="Times New Roman" w:cs="Times New Roman"/>
          <w:sz w:val="24"/>
        </w:rPr>
        <w:t>“</w:t>
      </w:r>
      <w:r w:rsidRPr="001B3BA7">
        <w:rPr>
          <w:rFonts w:ascii="Times New Roman" w:eastAsia="宋体" w:hAnsi="Times New Roman" w:cs="Times New Roman"/>
          <w:sz w:val="24"/>
        </w:rPr>
        <w:t>有余</w:t>
      </w:r>
      <w:r w:rsidRPr="001B3BA7">
        <w:rPr>
          <w:rFonts w:ascii="Times New Roman" w:eastAsia="宋体" w:hAnsi="Times New Roman" w:cs="Times New Roman"/>
          <w:sz w:val="24"/>
        </w:rPr>
        <w:t>”</w:t>
      </w:r>
      <w:r w:rsidRPr="001B3BA7">
        <w:rPr>
          <w:rFonts w:ascii="Times New Roman" w:eastAsia="宋体" w:hAnsi="Times New Roman" w:cs="Times New Roman"/>
          <w:sz w:val="24"/>
        </w:rPr>
        <w:t>、象征富足吉祥，逐渐成为祭桌上常见的献祭之物。人们以</w:t>
      </w:r>
      <w:proofErr w:type="gramStart"/>
      <w:r w:rsidRPr="001B3BA7">
        <w:rPr>
          <w:rFonts w:ascii="Times New Roman" w:eastAsia="宋体" w:hAnsi="Times New Roman" w:cs="Times New Roman"/>
          <w:sz w:val="24"/>
        </w:rPr>
        <w:t>鱼表达</w:t>
      </w:r>
      <w:proofErr w:type="gramEnd"/>
      <w:r w:rsidRPr="001B3BA7">
        <w:rPr>
          <w:rFonts w:ascii="Times New Roman" w:eastAsia="宋体" w:hAnsi="Times New Roman" w:cs="Times New Roman"/>
          <w:sz w:val="24"/>
        </w:rPr>
        <w:t>对祖先的孝思与敬意，并藉此寄托祈求家族兴旺、连年丰裕的愿望。</w:t>
      </w:r>
    </w:p>
    <w:p w14:paraId="380DEF9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与此同时，鱼在祭祀中也融入了蒙古民族特有的文化意涵。蒙古人长期信奉萨满教，形成了以牛羊为主要牺牲的祭祀传统，但在某些与自然神灵沟通的仪式中</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尤其于</w:t>
      </w:r>
      <w:proofErr w:type="gramEnd"/>
      <w:r w:rsidRPr="001B3BA7">
        <w:rPr>
          <w:rFonts w:ascii="Times New Roman" w:eastAsia="宋体" w:hAnsi="Times New Roman" w:cs="Times New Roman"/>
          <w:sz w:val="24"/>
        </w:rPr>
        <w:t>祭祀河流、湖泊等水域之神时，往往会选用该水域所出产的鱼类作为祭品。这一行为契合其</w:t>
      </w:r>
      <w:r w:rsidRPr="001B3BA7">
        <w:rPr>
          <w:rFonts w:ascii="Times New Roman" w:eastAsia="宋体" w:hAnsi="Times New Roman" w:cs="Times New Roman"/>
          <w:sz w:val="24"/>
        </w:rPr>
        <w:t>“</w:t>
      </w:r>
      <w:r w:rsidRPr="001B3BA7">
        <w:rPr>
          <w:rFonts w:ascii="Times New Roman" w:eastAsia="宋体" w:hAnsi="Times New Roman" w:cs="Times New Roman"/>
          <w:sz w:val="24"/>
        </w:rPr>
        <w:t>以其所产，敬其所神</w:t>
      </w:r>
      <w:r w:rsidRPr="001B3BA7">
        <w:rPr>
          <w:rFonts w:ascii="Times New Roman" w:eastAsia="宋体" w:hAnsi="Times New Roman" w:cs="Times New Roman"/>
          <w:sz w:val="24"/>
        </w:rPr>
        <w:t>”</w:t>
      </w:r>
      <w:r w:rsidRPr="001B3BA7">
        <w:rPr>
          <w:rFonts w:ascii="Times New Roman" w:eastAsia="宋体" w:hAnsi="Times New Roman" w:cs="Times New Roman"/>
          <w:sz w:val="24"/>
        </w:rPr>
        <w:t>的原始自然崇拜观念，体现出对</w:t>
      </w:r>
      <w:r w:rsidRPr="001B3BA7">
        <w:rPr>
          <w:rFonts w:ascii="Times New Roman" w:eastAsia="宋体" w:hAnsi="Times New Roman" w:cs="Times New Roman"/>
          <w:sz w:val="24"/>
        </w:rPr>
        <w:t>“</w:t>
      </w:r>
      <w:r w:rsidRPr="001B3BA7">
        <w:rPr>
          <w:rFonts w:ascii="Times New Roman" w:eastAsia="宋体" w:hAnsi="Times New Roman" w:cs="Times New Roman"/>
          <w:sz w:val="24"/>
        </w:rPr>
        <w:t>长生天</w:t>
      </w:r>
      <w:r w:rsidRPr="001B3BA7">
        <w:rPr>
          <w:rFonts w:ascii="Times New Roman" w:eastAsia="宋体" w:hAnsi="Times New Roman" w:cs="Times New Roman"/>
          <w:sz w:val="24"/>
        </w:rPr>
        <w:t>”</w:t>
      </w:r>
      <w:r w:rsidRPr="001B3BA7">
        <w:rPr>
          <w:rFonts w:ascii="Times New Roman" w:eastAsia="宋体" w:hAnsi="Times New Roman" w:cs="Times New Roman"/>
          <w:sz w:val="24"/>
        </w:rPr>
        <w:t>之下万千自然之灵的敬畏。</w:t>
      </w:r>
    </w:p>
    <w:p w14:paraId="09ACB5E5"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此外，在元朝皇家祭祀中，虽仍严格遵循草原旧制与礼典，但据零散的史料所示，某些仪式亦可能纳入来自帝国四方的贡品，其中便包括名贵或珍稀的鱼类。这类物品的使用，不仅拓展了祭品的物质形态，更旨在彰显元朝统辖之下的物产丰饶与皇权的广被四海。</w:t>
      </w:r>
    </w:p>
    <w:p w14:paraId="41CABD5A"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在社交与宫廷礼仪层面，</w:t>
      </w:r>
      <w:proofErr w:type="gramStart"/>
      <w:r w:rsidRPr="001B3BA7">
        <w:rPr>
          <w:rFonts w:ascii="Times New Roman" w:eastAsia="宋体" w:hAnsi="Times New Roman" w:cs="Times New Roman"/>
          <w:sz w:val="24"/>
        </w:rPr>
        <w:t>鱼同样扮演了彰</w:t>
      </w:r>
      <w:proofErr w:type="gramEnd"/>
      <w:r w:rsidRPr="001B3BA7">
        <w:rPr>
          <w:rFonts w:ascii="Times New Roman" w:eastAsia="宋体" w:hAnsi="Times New Roman" w:cs="Times New Roman"/>
          <w:sz w:val="24"/>
        </w:rPr>
        <w:t>显身份与权力秩序的重要角色。元朝宫廷极为盛行</w:t>
      </w:r>
      <w:r w:rsidRPr="001B3BA7">
        <w:rPr>
          <w:rFonts w:ascii="Times New Roman" w:eastAsia="宋体" w:hAnsi="Times New Roman" w:cs="Times New Roman"/>
          <w:sz w:val="24"/>
        </w:rPr>
        <w:t>“</w:t>
      </w:r>
      <w:r w:rsidRPr="001B3BA7">
        <w:rPr>
          <w:rFonts w:ascii="Times New Roman" w:eastAsia="宋体" w:hAnsi="Times New Roman" w:cs="Times New Roman"/>
          <w:sz w:val="24"/>
        </w:rPr>
        <w:t>质孙宴</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又称诈马</w:t>
      </w:r>
      <w:proofErr w:type="gramEnd"/>
      <w:r w:rsidRPr="001B3BA7">
        <w:rPr>
          <w:rFonts w:ascii="Times New Roman" w:eastAsia="宋体" w:hAnsi="Times New Roman" w:cs="Times New Roman"/>
          <w:sz w:val="24"/>
        </w:rPr>
        <w:t>宴，本意为</w:t>
      </w:r>
      <w:r w:rsidRPr="001B3BA7">
        <w:rPr>
          <w:rFonts w:ascii="Times New Roman" w:eastAsia="宋体" w:hAnsi="Times New Roman" w:cs="Times New Roman"/>
          <w:sz w:val="24"/>
        </w:rPr>
        <w:t>“</w:t>
      </w:r>
      <w:r w:rsidRPr="001B3BA7">
        <w:rPr>
          <w:rFonts w:ascii="Times New Roman" w:eastAsia="宋体" w:hAnsi="Times New Roman" w:cs="Times New Roman"/>
          <w:sz w:val="24"/>
        </w:rPr>
        <w:t>一色衣宴</w:t>
      </w:r>
      <w:r w:rsidRPr="001B3BA7">
        <w:rPr>
          <w:rFonts w:ascii="Times New Roman" w:eastAsia="宋体" w:hAnsi="Times New Roman" w:cs="Times New Roman"/>
          <w:sz w:val="24"/>
        </w:rPr>
        <w:t>”</w:t>
      </w:r>
      <w:r w:rsidRPr="001B3BA7">
        <w:rPr>
          <w:rFonts w:ascii="Times New Roman" w:eastAsia="宋体" w:hAnsi="Times New Roman" w:cs="Times New Roman"/>
          <w:sz w:val="24"/>
        </w:rPr>
        <w:t>，原为忽必烈巡幸上都时专设用以宴请宗亲与重臣的大型国宴）。此类宴席极尽豪奢与威仪，宴中</w:t>
      </w:r>
      <w:r w:rsidRPr="001B3BA7">
        <w:rPr>
          <w:rFonts w:ascii="Times New Roman" w:eastAsia="宋体" w:hAnsi="Times New Roman" w:cs="Times New Roman"/>
          <w:sz w:val="24"/>
        </w:rPr>
        <w:t>“</w:t>
      </w:r>
      <w:r w:rsidRPr="001B3BA7">
        <w:rPr>
          <w:rFonts w:ascii="Times New Roman" w:eastAsia="宋体" w:hAnsi="Times New Roman" w:cs="Times New Roman"/>
          <w:sz w:val="24"/>
        </w:rPr>
        <w:t>汤羊品享，燔鹿荐</w:t>
      </w:r>
      <w:proofErr w:type="gramStart"/>
      <w:r w:rsidRPr="001B3BA7">
        <w:rPr>
          <w:rFonts w:ascii="Times New Roman" w:eastAsia="宋体" w:hAnsi="Times New Roman" w:cs="Times New Roman"/>
          <w:sz w:val="24"/>
        </w:rPr>
        <w:t>醑</w:t>
      </w:r>
      <w:proofErr w:type="gramEnd"/>
      <w:r w:rsidRPr="001B3BA7">
        <w:rPr>
          <w:rFonts w:ascii="Times New Roman" w:eastAsia="宋体" w:hAnsi="Times New Roman" w:cs="Times New Roman"/>
          <w:sz w:val="24"/>
        </w:rPr>
        <w:t>，诸浆</w:t>
      </w:r>
      <w:proofErr w:type="gramStart"/>
      <w:r w:rsidRPr="001B3BA7">
        <w:rPr>
          <w:rFonts w:ascii="Times New Roman" w:eastAsia="宋体" w:hAnsi="Times New Roman" w:cs="Times New Roman"/>
          <w:sz w:val="24"/>
        </w:rPr>
        <w:t>醴酏</w:t>
      </w:r>
      <w:proofErr w:type="gramEnd"/>
      <w:r w:rsidRPr="001B3BA7">
        <w:rPr>
          <w:rFonts w:ascii="Times New Roman" w:eastAsia="宋体" w:hAnsi="Times New Roman" w:cs="Times New Roman"/>
          <w:sz w:val="24"/>
        </w:rPr>
        <w:t>，诸般肉食珍馐无数</w:t>
      </w:r>
      <w:r w:rsidRPr="001B3BA7">
        <w:rPr>
          <w:rFonts w:ascii="Times New Roman" w:eastAsia="宋体" w:hAnsi="Times New Roman" w:cs="Times New Roman"/>
          <w:sz w:val="24"/>
        </w:rPr>
        <w:t>”</w:t>
      </w:r>
      <w:r w:rsidRPr="001B3BA7">
        <w:rPr>
          <w:rFonts w:ascii="Times New Roman" w:eastAsia="宋体" w:hAnsi="Times New Roman" w:cs="Times New Roman"/>
          <w:sz w:val="24"/>
        </w:rPr>
        <w:t>，集中展现蒙古帝国的气度与实力。</w:t>
      </w:r>
    </w:p>
    <w:p w14:paraId="19CEF12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在这种以牛羊肉为</w:t>
      </w:r>
      <w:proofErr w:type="gramStart"/>
      <w:r w:rsidRPr="001B3BA7">
        <w:rPr>
          <w:rFonts w:ascii="Times New Roman" w:eastAsia="宋体" w:hAnsi="Times New Roman" w:cs="Times New Roman"/>
          <w:sz w:val="24"/>
        </w:rPr>
        <w:t>主要食材的</w:t>
      </w:r>
      <w:proofErr w:type="gramEnd"/>
      <w:r w:rsidRPr="001B3BA7">
        <w:rPr>
          <w:rFonts w:ascii="Times New Roman" w:eastAsia="宋体" w:hAnsi="Times New Roman" w:cs="Times New Roman"/>
          <w:sz w:val="24"/>
        </w:rPr>
        <w:t>盛大宴饮中，珍稀鱼类</w:t>
      </w:r>
      <w:r w:rsidRPr="001B3BA7">
        <w:rPr>
          <w:rFonts w:ascii="Times New Roman" w:eastAsia="宋体" w:hAnsi="Times New Roman" w:cs="Times New Roman"/>
          <w:sz w:val="24"/>
        </w:rPr>
        <w:t>——</w:t>
      </w:r>
      <w:r w:rsidRPr="001B3BA7">
        <w:rPr>
          <w:rFonts w:ascii="Times New Roman" w:eastAsia="宋体" w:hAnsi="Times New Roman" w:cs="Times New Roman"/>
          <w:sz w:val="24"/>
        </w:rPr>
        <w:t>如黄河鲤鱼、名贵海鱼等</w:t>
      </w:r>
      <w:r w:rsidRPr="001B3BA7">
        <w:rPr>
          <w:rFonts w:ascii="Times New Roman" w:eastAsia="宋体" w:hAnsi="Times New Roman" w:cs="Times New Roman"/>
          <w:sz w:val="24"/>
        </w:rPr>
        <w:t>——</w:t>
      </w:r>
      <w:r w:rsidRPr="001B3BA7">
        <w:rPr>
          <w:rFonts w:ascii="Times New Roman" w:eastAsia="宋体" w:hAnsi="Times New Roman" w:cs="Times New Roman"/>
          <w:sz w:val="24"/>
        </w:rPr>
        <w:t>反而因其稀缺性而更显珍贵。它们作为宴席中的特殊品类，非为果腹，实为彰显。其出现意在突显皇家有能力汇聚四方风物，藉此展现帝国物产之丰与疆域之广，从而强化政权的威望与统治的正当性。</w:t>
      </w:r>
    </w:p>
    <w:p w14:paraId="3306154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此外，地方官员及</w:t>
      </w:r>
      <w:proofErr w:type="gramStart"/>
      <w:r w:rsidRPr="001B3BA7">
        <w:rPr>
          <w:rFonts w:ascii="Times New Roman" w:eastAsia="宋体" w:hAnsi="Times New Roman" w:cs="Times New Roman"/>
          <w:sz w:val="24"/>
        </w:rPr>
        <w:t>渔户需</w:t>
      </w:r>
      <w:proofErr w:type="gramEnd"/>
      <w:r w:rsidRPr="001B3BA7">
        <w:rPr>
          <w:rFonts w:ascii="Times New Roman" w:eastAsia="宋体" w:hAnsi="Times New Roman" w:cs="Times New Roman"/>
          <w:sz w:val="24"/>
        </w:rPr>
        <w:t>定期向朝廷进贡优质鱼类，这一制度化的献礼行为也具有鲜明的礼仪属性。《饮膳正要》中所载的多种御用鱼品，实则来自各地的岁贡。这类进贡既是对宫廷饮馔的物质补充，更是地方向中央表达忠诚、体现帝国统治广度的一种礼仪性象征。</w:t>
      </w:r>
    </w:p>
    <w:p w14:paraId="0B6AE97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在这一严密的进贡体系推动之下，元朝建立了规模空前、效率卓越的驿站系统</w:t>
      </w:r>
      <w:r w:rsidRPr="001B3BA7">
        <w:rPr>
          <w:rFonts w:ascii="Times New Roman" w:eastAsia="宋体" w:hAnsi="Times New Roman" w:cs="Times New Roman"/>
          <w:sz w:val="24"/>
        </w:rPr>
        <w:t>——“</w:t>
      </w:r>
      <w:r w:rsidRPr="001B3BA7">
        <w:rPr>
          <w:rFonts w:ascii="Times New Roman" w:eastAsia="宋体" w:hAnsi="Times New Roman" w:cs="Times New Roman"/>
          <w:sz w:val="24"/>
        </w:rPr>
        <w:t>站赤</w:t>
      </w:r>
      <w:r w:rsidRPr="001B3BA7">
        <w:rPr>
          <w:rFonts w:ascii="Times New Roman" w:eastAsia="宋体" w:hAnsi="Times New Roman" w:cs="Times New Roman"/>
          <w:sz w:val="24"/>
        </w:rPr>
        <w:t>”</w:t>
      </w:r>
      <w:r w:rsidRPr="001B3BA7">
        <w:rPr>
          <w:rFonts w:ascii="Times New Roman" w:eastAsia="宋体" w:hAnsi="Times New Roman" w:cs="Times New Roman"/>
          <w:sz w:val="24"/>
        </w:rPr>
        <w:t>。这一覆盖辽阔帝国的交通网络，为一种特殊的供奉行为</w:t>
      </w:r>
      <w:r w:rsidRPr="001B3BA7">
        <w:rPr>
          <w:rFonts w:ascii="Times New Roman" w:eastAsia="宋体" w:hAnsi="Times New Roman" w:cs="Times New Roman"/>
          <w:sz w:val="24"/>
        </w:rPr>
        <w:t>——“</w:t>
      </w:r>
      <w:r w:rsidRPr="001B3BA7">
        <w:rPr>
          <w:rFonts w:ascii="Times New Roman" w:eastAsia="宋体" w:hAnsi="Times New Roman" w:cs="Times New Roman"/>
          <w:sz w:val="24"/>
        </w:rPr>
        <w:t>鱼贡</w:t>
      </w:r>
      <w:r w:rsidRPr="001B3BA7">
        <w:rPr>
          <w:rFonts w:ascii="Times New Roman" w:eastAsia="宋体" w:hAnsi="Times New Roman" w:cs="Times New Roman"/>
          <w:sz w:val="24"/>
        </w:rPr>
        <w:t>”——</w:t>
      </w:r>
      <w:r w:rsidRPr="001B3BA7">
        <w:rPr>
          <w:rFonts w:ascii="Times New Roman" w:eastAsia="宋体" w:hAnsi="Times New Roman" w:cs="Times New Roman"/>
          <w:sz w:val="24"/>
        </w:rPr>
        <w:t>奠定了技术基础，使其在规模与时效性上都远超前代。</w:t>
      </w:r>
    </w:p>
    <w:p w14:paraId="1F8A1A59"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为满足蒙古贵族对生鲜食材的强烈偏好，各地需定期进贡仍在存活的优质水产。渔民与</w:t>
      </w:r>
      <w:proofErr w:type="gramStart"/>
      <w:r w:rsidRPr="001B3BA7">
        <w:rPr>
          <w:rFonts w:ascii="Times New Roman" w:eastAsia="宋体" w:hAnsi="Times New Roman" w:cs="Times New Roman"/>
          <w:sz w:val="24"/>
        </w:rPr>
        <w:t>驿役在</w:t>
      </w:r>
      <w:proofErr w:type="gramEnd"/>
      <w:r w:rsidRPr="001B3BA7">
        <w:rPr>
          <w:rFonts w:ascii="Times New Roman" w:eastAsia="宋体" w:hAnsi="Times New Roman" w:cs="Times New Roman"/>
          <w:sz w:val="24"/>
        </w:rPr>
        <w:t>实践中摸索出一套依托驿站高速传递活鱼的技术：</w:t>
      </w:r>
      <w:proofErr w:type="gramStart"/>
      <w:r w:rsidRPr="001B3BA7">
        <w:rPr>
          <w:rFonts w:ascii="Times New Roman" w:eastAsia="宋体" w:hAnsi="Times New Roman" w:cs="Times New Roman"/>
          <w:sz w:val="24"/>
        </w:rPr>
        <w:t>将渔获</w:t>
      </w:r>
      <w:proofErr w:type="gramEnd"/>
      <w:r w:rsidRPr="001B3BA7">
        <w:rPr>
          <w:rFonts w:ascii="Times New Roman" w:eastAsia="宋体" w:hAnsi="Times New Roman" w:cs="Times New Roman"/>
          <w:sz w:val="24"/>
        </w:rPr>
        <w:t>放置于盛放清水与冰块的大型容器中，借助驿站快马逐站接力、昼夜不息疾驰运抵大都，</w:t>
      </w:r>
      <w:r w:rsidRPr="001B3BA7">
        <w:rPr>
          <w:rFonts w:ascii="Times New Roman" w:eastAsia="宋体" w:hAnsi="Times New Roman" w:cs="Times New Roman"/>
          <w:sz w:val="24"/>
        </w:rPr>
        <w:lastRenderedPageBreak/>
        <w:t>可称之为</w:t>
      </w:r>
      <w:r w:rsidRPr="001B3BA7">
        <w:rPr>
          <w:rFonts w:ascii="Times New Roman" w:eastAsia="宋体" w:hAnsi="Times New Roman" w:cs="Times New Roman"/>
          <w:sz w:val="24"/>
        </w:rPr>
        <w:t>“</w:t>
      </w:r>
      <w:r w:rsidRPr="001B3BA7">
        <w:rPr>
          <w:rFonts w:ascii="Times New Roman" w:eastAsia="宋体" w:hAnsi="Times New Roman" w:cs="Times New Roman"/>
          <w:sz w:val="24"/>
        </w:rPr>
        <w:t>冰藏活水</w:t>
      </w:r>
      <w:r w:rsidRPr="001B3BA7">
        <w:rPr>
          <w:rFonts w:ascii="Times New Roman" w:eastAsia="宋体" w:hAnsi="Times New Roman" w:cs="Times New Roman"/>
          <w:sz w:val="24"/>
        </w:rPr>
        <w:t>”</w:t>
      </w:r>
      <w:r w:rsidRPr="001B3BA7">
        <w:rPr>
          <w:rFonts w:ascii="Times New Roman" w:eastAsia="宋体" w:hAnsi="Times New Roman" w:cs="Times New Roman"/>
          <w:sz w:val="24"/>
        </w:rPr>
        <w:t>速运法。这一物流形式充分展现了元代国家卓越的组织能力与物资调运水平。</w:t>
      </w:r>
    </w:p>
    <w:p w14:paraId="102185B4"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然而，在这种技术奇迹的背后，却是对民间的沉重压迫。诗人曾以</w:t>
      </w:r>
      <w:r w:rsidRPr="001B3BA7">
        <w:rPr>
          <w:rFonts w:ascii="Times New Roman" w:eastAsia="宋体" w:hAnsi="Times New Roman" w:cs="Times New Roman"/>
          <w:sz w:val="24"/>
        </w:rPr>
        <w:t>“</w:t>
      </w:r>
      <w:r w:rsidRPr="001B3BA7">
        <w:rPr>
          <w:rFonts w:ascii="Times New Roman" w:eastAsia="宋体" w:hAnsi="Times New Roman" w:cs="Times New Roman"/>
          <w:sz w:val="24"/>
        </w:rPr>
        <w:t>南北车书悉混同，河豚流下水晶宫。</w:t>
      </w:r>
      <w:proofErr w:type="gramStart"/>
      <w:r w:rsidRPr="001B3BA7">
        <w:rPr>
          <w:rFonts w:ascii="Times New Roman" w:eastAsia="宋体" w:hAnsi="Times New Roman" w:cs="Times New Roman"/>
          <w:sz w:val="24"/>
        </w:rPr>
        <w:t>艄</w:t>
      </w:r>
      <w:proofErr w:type="gramEnd"/>
      <w:r w:rsidRPr="001B3BA7">
        <w:rPr>
          <w:rFonts w:ascii="Times New Roman" w:eastAsia="宋体" w:hAnsi="Times New Roman" w:cs="Times New Roman"/>
          <w:sz w:val="24"/>
        </w:rPr>
        <w:t>人浪死鱼羹美，舍死得味忘苦痛</w:t>
      </w:r>
      <w:r w:rsidRPr="001B3BA7">
        <w:rPr>
          <w:rFonts w:ascii="Times New Roman" w:eastAsia="宋体" w:hAnsi="Times New Roman" w:cs="Times New Roman"/>
          <w:sz w:val="24"/>
        </w:rPr>
        <w:t>”</w:t>
      </w:r>
      <w:r w:rsidRPr="001B3BA7">
        <w:rPr>
          <w:rFonts w:ascii="Times New Roman" w:eastAsia="宋体" w:hAnsi="Times New Roman" w:cs="Times New Roman"/>
          <w:sz w:val="24"/>
        </w:rPr>
        <w:t>之类的诗句，讽喻统治者为一味之鲜而不恤人命、苛待役夫的现实。可见，这种以国家力量系统化、大规模输送活鱼以供上层消费的现象，不仅构成元代水产品流通体制中的一个特殊面向，也深刻折射出帝国强大行政能力与民间赋役痛苦之间的张力。</w:t>
      </w:r>
    </w:p>
    <w:p w14:paraId="7112F4C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除了上述诸</w:t>
      </w:r>
      <w:r w:rsidRPr="001B3BA7">
        <w:rPr>
          <w:rFonts w:ascii="Times New Roman" w:eastAsia="宋体" w:hAnsi="Times New Roman" w:cs="Times New Roman" w:hint="eastAsia"/>
          <w:sz w:val="24"/>
        </w:rPr>
        <w:t>多</w:t>
      </w:r>
      <w:r w:rsidRPr="001B3BA7">
        <w:rPr>
          <w:rFonts w:ascii="Times New Roman" w:eastAsia="宋体" w:hAnsi="Times New Roman" w:cs="Times New Roman"/>
          <w:sz w:val="24"/>
        </w:rPr>
        <w:t>方面，在元代空前开阔且交融的</w:t>
      </w:r>
      <w:proofErr w:type="gramStart"/>
      <w:r w:rsidRPr="001B3BA7">
        <w:rPr>
          <w:rFonts w:ascii="Times New Roman" w:eastAsia="宋体" w:hAnsi="Times New Roman" w:cs="Times New Roman"/>
          <w:sz w:val="24"/>
        </w:rPr>
        <w:t>文化场域</w:t>
      </w:r>
      <w:proofErr w:type="gramEnd"/>
      <w:r w:rsidRPr="001B3BA7">
        <w:rPr>
          <w:rFonts w:ascii="Times New Roman" w:eastAsia="宋体" w:hAnsi="Times New Roman" w:cs="Times New Roman"/>
          <w:sz w:val="24"/>
        </w:rPr>
        <w:t>之中，鱼作为一种经典的文化意象，同样发挥着深远而多元的作用。这一时期的文化创作，处于异族统治、科举时断时续、传统文人地位边缘化的特殊历史语境下，呈现出鲜明的双重性格：既有对中原传统的延续，又发生着深刻的变异。</w:t>
      </w:r>
    </w:p>
    <w:p w14:paraId="7F462EF7"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鱼，这一长期被高度符号化的意象，其能指与所指也在这一过程中经历了重要的流变与意义扩容。它不再局限于</w:t>
      </w:r>
      <w:r w:rsidRPr="001B3BA7">
        <w:rPr>
          <w:rFonts w:ascii="Times New Roman" w:eastAsia="宋体" w:hAnsi="Times New Roman" w:cs="Times New Roman"/>
          <w:sz w:val="24"/>
        </w:rPr>
        <w:t>“</w:t>
      </w:r>
      <w:r w:rsidRPr="001B3BA7">
        <w:rPr>
          <w:rFonts w:ascii="Times New Roman" w:eastAsia="宋体" w:hAnsi="Times New Roman" w:cs="Times New Roman"/>
          <w:sz w:val="24"/>
        </w:rPr>
        <w:t>渔隐</w:t>
      </w:r>
      <w:r w:rsidRPr="001B3BA7">
        <w:rPr>
          <w:rFonts w:ascii="Times New Roman" w:eastAsia="宋体" w:hAnsi="Times New Roman" w:cs="Times New Roman"/>
          <w:sz w:val="24"/>
        </w:rPr>
        <w:t>”“</w:t>
      </w:r>
      <w:r w:rsidRPr="001B3BA7">
        <w:rPr>
          <w:rFonts w:ascii="Times New Roman" w:eastAsia="宋体" w:hAnsi="Times New Roman" w:cs="Times New Roman"/>
          <w:sz w:val="24"/>
        </w:rPr>
        <w:t>登龙门</w:t>
      </w:r>
      <w:r w:rsidRPr="001B3BA7">
        <w:rPr>
          <w:rFonts w:ascii="Times New Roman" w:eastAsia="宋体" w:hAnsi="Times New Roman" w:cs="Times New Roman"/>
          <w:sz w:val="24"/>
        </w:rPr>
        <w:t>”</w:t>
      </w:r>
      <w:r w:rsidRPr="001B3BA7">
        <w:rPr>
          <w:rFonts w:ascii="Times New Roman" w:eastAsia="宋体" w:hAnsi="Times New Roman" w:cs="Times New Roman"/>
          <w:sz w:val="24"/>
        </w:rPr>
        <w:t>或</w:t>
      </w:r>
      <w:r w:rsidRPr="001B3BA7">
        <w:rPr>
          <w:rFonts w:ascii="Times New Roman" w:eastAsia="宋体" w:hAnsi="Times New Roman" w:cs="Times New Roman"/>
          <w:sz w:val="24"/>
        </w:rPr>
        <w:t>“</w:t>
      </w:r>
      <w:r w:rsidRPr="001B3BA7">
        <w:rPr>
          <w:rFonts w:ascii="Times New Roman" w:eastAsia="宋体" w:hAnsi="Times New Roman" w:cs="Times New Roman"/>
          <w:sz w:val="24"/>
        </w:rPr>
        <w:t>和谐有余</w:t>
      </w:r>
      <w:r w:rsidRPr="001B3BA7">
        <w:rPr>
          <w:rFonts w:ascii="Times New Roman" w:eastAsia="宋体" w:hAnsi="Times New Roman" w:cs="Times New Roman"/>
          <w:sz w:val="24"/>
        </w:rPr>
        <w:t>”</w:t>
      </w:r>
      <w:r w:rsidRPr="001B3BA7">
        <w:rPr>
          <w:rFonts w:ascii="Times New Roman" w:eastAsia="宋体" w:hAnsi="Times New Roman" w:cs="Times New Roman"/>
          <w:sz w:val="24"/>
        </w:rPr>
        <w:t>等传统汉文化喻指，而是融入</w:t>
      </w:r>
      <w:proofErr w:type="gramStart"/>
      <w:r w:rsidRPr="001B3BA7">
        <w:rPr>
          <w:rFonts w:ascii="Times New Roman" w:eastAsia="宋体" w:hAnsi="Times New Roman" w:cs="Times New Roman"/>
          <w:sz w:val="24"/>
        </w:rPr>
        <w:t>了草原民族</w:t>
      </w:r>
      <w:proofErr w:type="gramEnd"/>
      <w:r w:rsidRPr="001B3BA7">
        <w:rPr>
          <w:rFonts w:ascii="Times New Roman" w:eastAsia="宋体" w:hAnsi="Times New Roman" w:cs="Times New Roman"/>
          <w:sz w:val="24"/>
        </w:rPr>
        <w:t>的审美习惯、物质实践与仪式系统，从而构建出一个多层并置、</w:t>
      </w:r>
      <w:proofErr w:type="gramStart"/>
      <w:r w:rsidRPr="001B3BA7">
        <w:rPr>
          <w:rFonts w:ascii="Times New Roman" w:eastAsia="宋体" w:hAnsi="Times New Roman" w:cs="Times New Roman"/>
          <w:sz w:val="24"/>
        </w:rPr>
        <w:t>多声复义</w:t>
      </w:r>
      <w:proofErr w:type="gramEnd"/>
      <w:r w:rsidRPr="001B3BA7">
        <w:rPr>
          <w:rFonts w:ascii="Times New Roman" w:eastAsia="宋体" w:hAnsi="Times New Roman" w:cs="Times New Roman"/>
          <w:sz w:val="24"/>
        </w:rPr>
        <w:t>的文化符号体系。</w:t>
      </w:r>
    </w:p>
    <w:p w14:paraId="4284B97C"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先秦道家哲学，尤其是《庄子》中</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梁之乐</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涸辙之鲋</w:t>
      </w:r>
      <w:r w:rsidRPr="001B3BA7">
        <w:rPr>
          <w:rFonts w:ascii="Times New Roman" w:eastAsia="宋体" w:hAnsi="Times New Roman" w:cs="Times New Roman"/>
          <w:sz w:val="24"/>
        </w:rPr>
        <w:t>”</w:t>
      </w:r>
      <w:r w:rsidRPr="001B3BA7">
        <w:rPr>
          <w:rFonts w:ascii="Times New Roman" w:eastAsia="宋体" w:hAnsi="Times New Roman" w:cs="Times New Roman"/>
          <w:sz w:val="24"/>
        </w:rPr>
        <w:t>的经典寓言，为鱼的意象奠定了</w:t>
      </w:r>
      <w:r w:rsidRPr="001B3BA7">
        <w:rPr>
          <w:rFonts w:ascii="Times New Roman" w:eastAsia="宋体" w:hAnsi="Times New Roman" w:cs="Times New Roman"/>
          <w:sz w:val="24"/>
        </w:rPr>
        <w:t>“</w:t>
      </w:r>
      <w:r w:rsidRPr="001B3BA7">
        <w:rPr>
          <w:rFonts w:ascii="Times New Roman" w:eastAsia="宋体" w:hAnsi="Times New Roman" w:cs="Times New Roman"/>
          <w:sz w:val="24"/>
        </w:rPr>
        <w:t>自由</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困厄</w:t>
      </w:r>
      <w:r w:rsidRPr="001B3BA7">
        <w:rPr>
          <w:rFonts w:ascii="Times New Roman" w:eastAsia="宋体" w:hAnsi="Times New Roman" w:cs="Times New Roman"/>
          <w:sz w:val="24"/>
        </w:rPr>
        <w:t>”</w:t>
      </w:r>
      <w:r w:rsidRPr="001B3BA7">
        <w:rPr>
          <w:rFonts w:ascii="Times New Roman" w:eastAsia="宋体" w:hAnsi="Times New Roman" w:cs="Times New Roman"/>
          <w:sz w:val="24"/>
        </w:rPr>
        <w:t>这两大彼此悖反的哲学母题。至元代，前者</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梁之乐</w:t>
      </w:r>
      <w:r w:rsidRPr="001B3BA7">
        <w:rPr>
          <w:rFonts w:ascii="Times New Roman" w:eastAsia="宋体" w:hAnsi="Times New Roman" w:cs="Times New Roman"/>
          <w:sz w:val="24"/>
        </w:rPr>
        <w:t>”</w:t>
      </w:r>
      <w:r w:rsidRPr="001B3BA7">
        <w:rPr>
          <w:rFonts w:ascii="Times New Roman" w:eastAsia="宋体" w:hAnsi="Times New Roman" w:cs="Times New Roman"/>
          <w:sz w:val="24"/>
        </w:rPr>
        <w:t>所代表的逍遥</w:t>
      </w:r>
      <w:proofErr w:type="gramStart"/>
      <w:r w:rsidRPr="001B3BA7">
        <w:rPr>
          <w:rFonts w:ascii="Times New Roman" w:eastAsia="宋体" w:hAnsi="Times New Roman" w:cs="Times New Roman"/>
          <w:sz w:val="24"/>
        </w:rPr>
        <w:t>观照</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得到了空前凸显，却被注入了充满张力与反讽的时代意涵。</w:t>
      </w:r>
    </w:p>
    <w:p w14:paraId="78CC985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由于科举制度长期废弛，汉族文人丧失了</w:t>
      </w:r>
      <w:r w:rsidRPr="001B3BA7">
        <w:rPr>
          <w:rFonts w:ascii="Times New Roman" w:eastAsia="宋体" w:hAnsi="Times New Roman" w:cs="Times New Roman"/>
          <w:sz w:val="24"/>
        </w:rPr>
        <w:t>“</w:t>
      </w:r>
      <w:r w:rsidRPr="001B3BA7">
        <w:rPr>
          <w:rFonts w:ascii="Times New Roman" w:eastAsia="宋体" w:hAnsi="Times New Roman" w:cs="Times New Roman"/>
          <w:sz w:val="24"/>
        </w:rPr>
        <w:t>学而优则仕</w:t>
      </w:r>
      <w:r w:rsidRPr="001B3BA7">
        <w:rPr>
          <w:rFonts w:ascii="Times New Roman" w:eastAsia="宋体" w:hAnsi="Times New Roman" w:cs="Times New Roman"/>
          <w:sz w:val="24"/>
        </w:rPr>
        <w:t>”</w:t>
      </w:r>
      <w:r w:rsidRPr="001B3BA7">
        <w:rPr>
          <w:rFonts w:ascii="Times New Roman" w:eastAsia="宋体" w:hAnsi="Times New Roman" w:cs="Times New Roman"/>
          <w:sz w:val="24"/>
        </w:rPr>
        <w:t>这一传统晋身之阶，其社会角色从潜在的</w:t>
      </w:r>
      <w:r w:rsidRPr="001B3BA7">
        <w:rPr>
          <w:rFonts w:ascii="Times New Roman" w:eastAsia="宋体" w:hAnsi="Times New Roman" w:cs="Times New Roman"/>
          <w:sz w:val="24"/>
        </w:rPr>
        <w:t>“</w:t>
      </w:r>
      <w:r w:rsidRPr="001B3BA7">
        <w:rPr>
          <w:rFonts w:ascii="Times New Roman" w:eastAsia="宋体" w:hAnsi="Times New Roman" w:cs="Times New Roman"/>
          <w:sz w:val="24"/>
        </w:rPr>
        <w:t>治国者</w:t>
      </w:r>
      <w:r w:rsidRPr="001B3BA7">
        <w:rPr>
          <w:rFonts w:ascii="Times New Roman" w:eastAsia="宋体" w:hAnsi="Times New Roman" w:cs="Times New Roman"/>
          <w:sz w:val="24"/>
        </w:rPr>
        <w:t>”</w:t>
      </w:r>
      <w:r w:rsidRPr="001B3BA7">
        <w:rPr>
          <w:rFonts w:ascii="Times New Roman" w:eastAsia="宋体" w:hAnsi="Times New Roman" w:cs="Times New Roman"/>
          <w:sz w:val="24"/>
        </w:rPr>
        <w:t>被迫转变为现实的</w:t>
      </w:r>
      <w:r w:rsidRPr="001B3BA7">
        <w:rPr>
          <w:rFonts w:ascii="Times New Roman" w:eastAsia="宋体" w:hAnsi="Times New Roman" w:cs="Times New Roman"/>
          <w:sz w:val="24"/>
        </w:rPr>
        <w:t>“</w:t>
      </w:r>
      <w:r w:rsidRPr="001B3BA7">
        <w:rPr>
          <w:rFonts w:ascii="Times New Roman" w:eastAsia="宋体" w:hAnsi="Times New Roman" w:cs="Times New Roman"/>
          <w:sz w:val="24"/>
        </w:rPr>
        <w:t>旁观者</w:t>
      </w:r>
      <w:r w:rsidRPr="001B3BA7">
        <w:rPr>
          <w:rFonts w:ascii="Times New Roman" w:eastAsia="宋体" w:hAnsi="Times New Roman" w:cs="Times New Roman"/>
          <w:sz w:val="24"/>
        </w:rPr>
        <w:t>”</w:t>
      </w:r>
      <w:r w:rsidRPr="001B3BA7">
        <w:rPr>
          <w:rFonts w:ascii="Times New Roman" w:eastAsia="宋体" w:hAnsi="Times New Roman" w:cs="Times New Roman"/>
          <w:sz w:val="24"/>
        </w:rPr>
        <w:t>，甚至带有自嘲意味的</w:t>
      </w:r>
      <w:r w:rsidRPr="001B3BA7">
        <w:rPr>
          <w:rFonts w:ascii="Times New Roman" w:eastAsia="宋体" w:hAnsi="Times New Roman" w:cs="Times New Roman"/>
          <w:sz w:val="24"/>
        </w:rPr>
        <w:t>“</w:t>
      </w:r>
      <w:r w:rsidRPr="001B3BA7">
        <w:rPr>
          <w:rFonts w:ascii="Times New Roman" w:eastAsia="宋体" w:hAnsi="Times New Roman" w:cs="Times New Roman"/>
          <w:sz w:val="24"/>
        </w:rPr>
        <w:t>戏谑者</w:t>
      </w:r>
      <w:r w:rsidRPr="001B3BA7">
        <w:rPr>
          <w:rFonts w:ascii="Times New Roman" w:eastAsia="宋体" w:hAnsi="Times New Roman" w:cs="Times New Roman"/>
          <w:sz w:val="24"/>
        </w:rPr>
        <w:t>”</w:t>
      </w:r>
      <w:r w:rsidRPr="001B3BA7">
        <w:rPr>
          <w:rFonts w:ascii="Times New Roman" w:eastAsia="宋体" w:hAnsi="Times New Roman" w:cs="Times New Roman"/>
          <w:sz w:val="24"/>
        </w:rPr>
        <w:t>。这种集体性的仕途创伤，促使他们纷纷向内心世界与自然山水寻求寄托。在这一背景下，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渔父</w:t>
      </w:r>
      <w:r w:rsidRPr="001B3BA7">
        <w:rPr>
          <w:rFonts w:ascii="Times New Roman" w:eastAsia="宋体" w:hAnsi="Times New Roman" w:cs="Times New Roman"/>
          <w:sz w:val="24"/>
        </w:rPr>
        <w:t>”</w:t>
      </w:r>
      <w:r w:rsidRPr="001B3BA7">
        <w:rPr>
          <w:rFonts w:ascii="Times New Roman" w:eastAsia="宋体" w:hAnsi="Times New Roman" w:cs="Times New Roman"/>
          <w:sz w:val="24"/>
        </w:rPr>
        <w:t>意象发生了关键性转变：它们不再是唐宋文人笔下偶尔寄托闲情逸致或象征暂时栖居的审美对象，而成为一种彻底的精神替代物与崭新的身份认同。</w:t>
      </w:r>
    </w:p>
    <w:p w14:paraId="5BFD610D"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例如，在白贲的《鹦鹉曲</w:t>
      </w:r>
      <w:r w:rsidRPr="001B3BA7">
        <w:rPr>
          <w:rFonts w:ascii="Times New Roman" w:eastAsia="宋体" w:hAnsi="Times New Roman" w:cs="Times New Roman"/>
          <w:sz w:val="24"/>
        </w:rPr>
        <w:t>·</w:t>
      </w:r>
      <w:r w:rsidRPr="001B3BA7">
        <w:rPr>
          <w:rFonts w:ascii="Times New Roman" w:eastAsia="宋体" w:hAnsi="Times New Roman" w:cs="Times New Roman"/>
          <w:sz w:val="24"/>
        </w:rPr>
        <w:t>渔父》中，</w:t>
      </w:r>
      <w:r w:rsidRPr="001B3BA7">
        <w:rPr>
          <w:rFonts w:ascii="Times New Roman" w:eastAsia="宋体" w:hAnsi="Times New Roman" w:cs="Times New Roman"/>
          <w:sz w:val="24"/>
        </w:rPr>
        <w:t>“</w:t>
      </w:r>
      <w:r w:rsidRPr="001B3BA7">
        <w:rPr>
          <w:rFonts w:ascii="Times New Roman" w:eastAsia="宋体" w:hAnsi="Times New Roman" w:cs="Times New Roman"/>
          <w:sz w:val="24"/>
        </w:rPr>
        <w:t>浪花中一叶扁舟，睡煞江南烟雨</w:t>
      </w:r>
      <w:r w:rsidRPr="001B3BA7">
        <w:rPr>
          <w:rFonts w:ascii="Times New Roman" w:eastAsia="宋体" w:hAnsi="Times New Roman" w:cs="Times New Roman"/>
          <w:sz w:val="24"/>
        </w:rPr>
        <w:t>”</w:t>
      </w:r>
      <w:r w:rsidRPr="001B3BA7">
        <w:rPr>
          <w:rFonts w:ascii="Times New Roman" w:eastAsia="宋体" w:hAnsi="Times New Roman" w:cs="Times New Roman"/>
          <w:sz w:val="24"/>
        </w:rPr>
        <w:t>一句，</w:t>
      </w:r>
      <w:r w:rsidRPr="001B3BA7">
        <w:rPr>
          <w:rFonts w:ascii="Times New Roman" w:eastAsia="宋体" w:hAnsi="Times New Roman" w:cs="Times New Roman"/>
          <w:sz w:val="24"/>
        </w:rPr>
        <w:t>“</w:t>
      </w:r>
      <w:r w:rsidRPr="001B3BA7">
        <w:rPr>
          <w:rFonts w:ascii="Times New Roman" w:eastAsia="宋体" w:hAnsi="Times New Roman" w:cs="Times New Roman"/>
          <w:sz w:val="24"/>
        </w:rPr>
        <w:t>睡煞</w:t>
      </w:r>
      <w:r w:rsidRPr="001B3BA7">
        <w:rPr>
          <w:rFonts w:ascii="Times New Roman" w:eastAsia="宋体" w:hAnsi="Times New Roman" w:cs="Times New Roman"/>
          <w:sz w:val="24"/>
        </w:rPr>
        <w:t>”</w:t>
      </w:r>
      <w:r w:rsidRPr="001B3BA7">
        <w:rPr>
          <w:rFonts w:ascii="Times New Roman" w:eastAsia="宋体" w:hAnsi="Times New Roman" w:cs="Times New Roman"/>
          <w:sz w:val="24"/>
        </w:rPr>
        <w:t>二字极富情感张力。它并非恬淡安适的休憩，而更像一种带着颓唐与放纵意味的沉溺，是主体对混乱外部现实的主动疏离与闭合。渔父之</w:t>
      </w:r>
      <w:r w:rsidRPr="001B3BA7">
        <w:rPr>
          <w:rFonts w:ascii="Times New Roman" w:eastAsia="宋体" w:hAnsi="Times New Roman" w:cs="Times New Roman"/>
          <w:sz w:val="24"/>
        </w:rPr>
        <w:t>“</w:t>
      </w:r>
      <w:r w:rsidRPr="001B3BA7">
        <w:rPr>
          <w:rFonts w:ascii="Times New Roman" w:eastAsia="宋体" w:hAnsi="Times New Roman" w:cs="Times New Roman"/>
          <w:sz w:val="24"/>
        </w:rPr>
        <w:t>闲</w:t>
      </w:r>
      <w:r w:rsidRPr="001B3BA7">
        <w:rPr>
          <w:rFonts w:ascii="Times New Roman" w:eastAsia="宋体" w:hAnsi="Times New Roman" w:cs="Times New Roman"/>
          <w:sz w:val="24"/>
        </w:rPr>
        <w:t>”</w:t>
      </w:r>
      <w:r w:rsidRPr="001B3BA7">
        <w:rPr>
          <w:rFonts w:ascii="Times New Roman" w:eastAsia="宋体" w:hAnsi="Times New Roman" w:cs="Times New Roman"/>
          <w:sz w:val="24"/>
        </w:rPr>
        <w:t>，在其看似超然的表象下，掩藏着文人巨大的无奈与愤懑。</w:t>
      </w:r>
    </w:p>
    <w:p w14:paraId="22811DF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proofErr w:type="gramStart"/>
      <w:r w:rsidRPr="001B3BA7">
        <w:rPr>
          <w:rFonts w:ascii="Times New Roman" w:eastAsia="宋体" w:hAnsi="Times New Roman" w:cs="Times New Roman"/>
          <w:sz w:val="24"/>
        </w:rPr>
        <w:lastRenderedPageBreak/>
        <w:t>乔吉的</w:t>
      </w:r>
      <w:proofErr w:type="gramEnd"/>
      <w:r w:rsidRPr="001B3BA7">
        <w:rPr>
          <w:rFonts w:ascii="Times New Roman" w:eastAsia="宋体" w:hAnsi="Times New Roman" w:cs="Times New Roman"/>
          <w:sz w:val="24"/>
        </w:rPr>
        <w:t>《满庭芳</w:t>
      </w:r>
      <w:r w:rsidRPr="001B3BA7">
        <w:rPr>
          <w:rFonts w:ascii="Times New Roman" w:eastAsia="宋体" w:hAnsi="Times New Roman" w:cs="Times New Roman"/>
          <w:sz w:val="24"/>
        </w:rPr>
        <w:t>·</w:t>
      </w:r>
      <w:r w:rsidRPr="001B3BA7">
        <w:rPr>
          <w:rFonts w:ascii="Times New Roman" w:eastAsia="宋体" w:hAnsi="Times New Roman" w:cs="Times New Roman"/>
          <w:sz w:val="24"/>
        </w:rPr>
        <w:t>渔父词》则通过</w:t>
      </w:r>
      <w:r w:rsidRPr="001B3BA7">
        <w:rPr>
          <w:rFonts w:ascii="Times New Roman" w:eastAsia="宋体" w:hAnsi="Times New Roman" w:cs="Times New Roman"/>
          <w:sz w:val="24"/>
        </w:rPr>
        <w:t>“</w:t>
      </w:r>
      <w:r w:rsidRPr="001B3BA7">
        <w:rPr>
          <w:rFonts w:ascii="Times New Roman" w:eastAsia="宋体" w:hAnsi="Times New Roman" w:cs="Times New Roman"/>
          <w:sz w:val="24"/>
        </w:rPr>
        <w:t>卧御</w:t>
      </w:r>
      <w:proofErr w:type="gramStart"/>
      <w:r w:rsidRPr="001B3BA7">
        <w:rPr>
          <w:rFonts w:ascii="Times New Roman" w:eastAsia="宋体" w:hAnsi="Times New Roman" w:cs="Times New Roman"/>
          <w:sz w:val="24"/>
        </w:rPr>
        <w:t>榻</w:t>
      </w:r>
      <w:proofErr w:type="gramEnd"/>
      <w:r w:rsidRPr="001B3BA7">
        <w:rPr>
          <w:rFonts w:ascii="Times New Roman" w:eastAsia="宋体" w:hAnsi="Times New Roman" w:cs="Times New Roman"/>
          <w:sz w:val="24"/>
        </w:rPr>
        <w:t>弯的腿疼，坐羊皮惯得身轻</w:t>
      </w:r>
      <w:r w:rsidRPr="001B3BA7">
        <w:rPr>
          <w:rFonts w:ascii="Times New Roman" w:eastAsia="宋体" w:hAnsi="Times New Roman" w:cs="Times New Roman"/>
          <w:sz w:val="24"/>
        </w:rPr>
        <w:t>”</w:t>
      </w:r>
      <w:r w:rsidRPr="001B3BA7">
        <w:rPr>
          <w:rFonts w:ascii="Times New Roman" w:eastAsia="宋体" w:hAnsi="Times New Roman" w:cs="Times New Roman"/>
          <w:sz w:val="24"/>
        </w:rPr>
        <w:t>构建出一组精妙的意象对位。</w:t>
      </w:r>
      <w:r w:rsidRPr="001B3BA7">
        <w:rPr>
          <w:rFonts w:ascii="Times New Roman" w:eastAsia="宋体" w:hAnsi="Times New Roman" w:cs="Times New Roman"/>
          <w:sz w:val="24"/>
        </w:rPr>
        <w:t>“</w:t>
      </w:r>
      <w:r w:rsidRPr="001B3BA7">
        <w:rPr>
          <w:rFonts w:ascii="Times New Roman" w:eastAsia="宋体" w:hAnsi="Times New Roman" w:cs="Times New Roman"/>
          <w:sz w:val="24"/>
        </w:rPr>
        <w:t>御榻</w:t>
      </w:r>
      <w:r w:rsidRPr="001B3BA7">
        <w:rPr>
          <w:rFonts w:ascii="Times New Roman" w:eastAsia="宋体" w:hAnsi="Times New Roman" w:cs="Times New Roman"/>
          <w:sz w:val="24"/>
        </w:rPr>
        <w:t>”</w:t>
      </w:r>
      <w:r w:rsidRPr="001B3BA7">
        <w:rPr>
          <w:rFonts w:ascii="Times New Roman" w:eastAsia="宋体" w:hAnsi="Times New Roman" w:cs="Times New Roman"/>
          <w:sz w:val="24"/>
        </w:rPr>
        <w:t>象征庙堂权位，但其体验是生理性的</w:t>
      </w:r>
      <w:r w:rsidRPr="001B3BA7">
        <w:rPr>
          <w:rFonts w:ascii="Times New Roman" w:eastAsia="宋体" w:hAnsi="Times New Roman" w:cs="Times New Roman"/>
          <w:sz w:val="24"/>
        </w:rPr>
        <w:t>“</w:t>
      </w:r>
      <w:r w:rsidRPr="001B3BA7">
        <w:rPr>
          <w:rFonts w:ascii="Times New Roman" w:eastAsia="宋体" w:hAnsi="Times New Roman" w:cs="Times New Roman"/>
          <w:sz w:val="24"/>
        </w:rPr>
        <w:t>腿疼</w:t>
      </w:r>
      <w:r w:rsidRPr="001B3BA7">
        <w:rPr>
          <w:rFonts w:ascii="Times New Roman" w:eastAsia="宋体" w:hAnsi="Times New Roman" w:cs="Times New Roman"/>
          <w:sz w:val="24"/>
        </w:rPr>
        <w:t>”</w:t>
      </w:r>
      <w:r w:rsidRPr="001B3BA7">
        <w:rPr>
          <w:rFonts w:ascii="Times New Roman" w:eastAsia="宋体" w:hAnsi="Times New Roman" w:cs="Times New Roman"/>
          <w:sz w:val="24"/>
        </w:rPr>
        <w:t>，暗喻屈身事权的窘迫与不适；</w:t>
      </w:r>
      <w:r w:rsidRPr="001B3BA7">
        <w:rPr>
          <w:rFonts w:ascii="Times New Roman" w:eastAsia="宋体" w:hAnsi="Times New Roman" w:cs="Times New Roman"/>
          <w:sz w:val="24"/>
        </w:rPr>
        <w:t>“</w:t>
      </w:r>
      <w:r w:rsidRPr="001B3BA7">
        <w:rPr>
          <w:rFonts w:ascii="Times New Roman" w:eastAsia="宋体" w:hAnsi="Times New Roman" w:cs="Times New Roman"/>
          <w:sz w:val="24"/>
        </w:rPr>
        <w:t>羊皮</w:t>
      </w:r>
      <w:r w:rsidRPr="001B3BA7">
        <w:rPr>
          <w:rFonts w:ascii="Times New Roman" w:eastAsia="宋体" w:hAnsi="Times New Roman" w:cs="Times New Roman"/>
          <w:sz w:val="24"/>
        </w:rPr>
        <w:t>”</w:t>
      </w:r>
      <w:r w:rsidRPr="001B3BA7">
        <w:rPr>
          <w:rFonts w:ascii="Times New Roman" w:eastAsia="宋体" w:hAnsi="Times New Roman" w:cs="Times New Roman"/>
          <w:sz w:val="24"/>
        </w:rPr>
        <w:t>代表江湖野逸，其体验却是</w:t>
      </w:r>
      <w:r w:rsidRPr="001B3BA7">
        <w:rPr>
          <w:rFonts w:ascii="Times New Roman" w:eastAsia="宋体" w:hAnsi="Times New Roman" w:cs="Times New Roman"/>
          <w:sz w:val="24"/>
        </w:rPr>
        <w:t>“</w:t>
      </w:r>
      <w:r w:rsidRPr="001B3BA7">
        <w:rPr>
          <w:rFonts w:ascii="Times New Roman" w:eastAsia="宋体" w:hAnsi="Times New Roman" w:cs="Times New Roman"/>
          <w:sz w:val="24"/>
        </w:rPr>
        <w:t>身轻</w:t>
      </w:r>
      <w:r w:rsidRPr="001B3BA7">
        <w:rPr>
          <w:rFonts w:ascii="Times New Roman" w:eastAsia="宋体" w:hAnsi="Times New Roman" w:cs="Times New Roman"/>
          <w:sz w:val="24"/>
        </w:rPr>
        <w:t>”</w:t>
      </w:r>
      <w:r w:rsidRPr="001B3BA7">
        <w:rPr>
          <w:rFonts w:ascii="Times New Roman" w:eastAsia="宋体" w:hAnsi="Times New Roman" w:cs="Times New Roman"/>
          <w:sz w:val="24"/>
        </w:rPr>
        <w:t>，喻指脱离体制后的身心自由。此处所抒写的</w:t>
      </w:r>
      <w:r w:rsidRPr="001B3BA7">
        <w:rPr>
          <w:rFonts w:ascii="Times New Roman" w:eastAsia="宋体" w:hAnsi="Times New Roman" w:cs="Times New Roman"/>
          <w:sz w:val="24"/>
        </w:rPr>
        <w:t>“</w:t>
      </w:r>
      <w:r w:rsidRPr="001B3BA7">
        <w:rPr>
          <w:rFonts w:ascii="Times New Roman" w:eastAsia="宋体" w:hAnsi="Times New Roman" w:cs="Times New Roman"/>
          <w:sz w:val="24"/>
        </w:rPr>
        <w:t>鱼趣</w:t>
      </w:r>
      <w:r w:rsidRPr="001B3BA7">
        <w:rPr>
          <w:rFonts w:ascii="Times New Roman" w:eastAsia="宋体" w:hAnsi="Times New Roman" w:cs="Times New Roman"/>
          <w:sz w:val="24"/>
        </w:rPr>
        <w:t>”</w:t>
      </w:r>
      <w:r w:rsidRPr="001B3BA7">
        <w:rPr>
          <w:rFonts w:ascii="Times New Roman" w:eastAsia="宋体" w:hAnsi="Times New Roman" w:cs="Times New Roman"/>
          <w:sz w:val="24"/>
        </w:rPr>
        <w:t>，早已不再仅是庄子的哲学超脱，而成为一种具有明确政治批判意识的对抗性姿态。</w:t>
      </w:r>
    </w:p>
    <w:p w14:paraId="4E6687CF"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从接受美学的视角看，元代曲家对</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濠</w:t>
      </w:r>
      <w:proofErr w:type="gramEnd"/>
      <w:r w:rsidRPr="001B3BA7">
        <w:rPr>
          <w:rFonts w:ascii="Times New Roman" w:eastAsia="宋体" w:hAnsi="Times New Roman" w:cs="Times New Roman"/>
          <w:sz w:val="24"/>
        </w:rPr>
        <w:t>梁之乐</w:t>
      </w:r>
      <w:r w:rsidRPr="001B3BA7">
        <w:rPr>
          <w:rFonts w:ascii="Times New Roman" w:eastAsia="宋体" w:hAnsi="Times New Roman" w:cs="Times New Roman"/>
          <w:sz w:val="24"/>
        </w:rPr>
        <w:t>”</w:t>
      </w:r>
      <w:r w:rsidRPr="001B3BA7">
        <w:rPr>
          <w:rFonts w:ascii="Times New Roman" w:eastAsia="宋体" w:hAnsi="Times New Roman" w:cs="Times New Roman"/>
          <w:sz w:val="24"/>
        </w:rPr>
        <w:t>这一古典意象进行了时代性的</w:t>
      </w:r>
      <w:r w:rsidRPr="001B3BA7">
        <w:rPr>
          <w:rFonts w:ascii="Times New Roman" w:eastAsia="宋体" w:hAnsi="Times New Roman" w:cs="Times New Roman"/>
          <w:sz w:val="24"/>
        </w:rPr>
        <w:t>“</w:t>
      </w:r>
      <w:r w:rsidRPr="001B3BA7">
        <w:rPr>
          <w:rFonts w:ascii="Times New Roman" w:eastAsia="宋体" w:hAnsi="Times New Roman" w:cs="Times New Roman"/>
          <w:sz w:val="24"/>
        </w:rPr>
        <w:t>创造性转化</w:t>
      </w:r>
      <w:r w:rsidRPr="001B3BA7">
        <w:rPr>
          <w:rFonts w:ascii="Times New Roman" w:eastAsia="宋体" w:hAnsi="Times New Roman" w:cs="Times New Roman"/>
          <w:sz w:val="24"/>
        </w:rPr>
        <w:t>”</w:t>
      </w:r>
      <w:r w:rsidRPr="001B3BA7">
        <w:rPr>
          <w:rFonts w:ascii="Times New Roman" w:eastAsia="宋体" w:hAnsi="Times New Roman" w:cs="Times New Roman"/>
          <w:sz w:val="24"/>
        </w:rPr>
        <w:t>。他们抽离其原初的抽象思辨色彩，转而填充进具象的社会政治体验与集体情绪，使之成为一个既能宣泄文人群体的挫败感，又可在大众层面引起共鸣的高度有效的文化符号。这一符号的生成与流传，不仅重塑了鱼的意象史，也深刻反映了元代知识分子在特殊历史语境中的精神抉择与美学回应。</w:t>
      </w:r>
    </w:p>
    <w:p w14:paraId="4E74E13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与此同时，鱼意象在元代也呈现出强烈的现实关怀与苦难书写倾向</w:t>
      </w:r>
      <w:r w:rsidRPr="001B3BA7">
        <w:rPr>
          <w:rFonts w:ascii="Times New Roman" w:eastAsia="宋体" w:hAnsi="Times New Roman" w:cs="Times New Roman"/>
          <w:sz w:val="24"/>
        </w:rPr>
        <w:t>——</w:t>
      </w:r>
      <w:r w:rsidRPr="001B3BA7">
        <w:rPr>
          <w:rFonts w:ascii="Times New Roman" w:eastAsia="宋体" w:hAnsi="Times New Roman" w:cs="Times New Roman"/>
          <w:sz w:val="24"/>
        </w:rPr>
        <w:t>这可谓其最具开创性的一面。它突破了传统抒情文学的范畴，开启了中国文学中现实主义与社会批判的重要面向。元代的</w:t>
      </w:r>
      <w:r w:rsidRPr="001B3BA7">
        <w:rPr>
          <w:rFonts w:ascii="Times New Roman" w:eastAsia="宋体" w:hAnsi="Times New Roman" w:cs="Times New Roman"/>
          <w:sz w:val="24"/>
        </w:rPr>
        <w:t>“</w:t>
      </w:r>
      <w:r w:rsidRPr="001B3BA7">
        <w:rPr>
          <w:rFonts w:ascii="Times New Roman" w:eastAsia="宋体" w:hAnsi="Times New Roman" w:cs="Times New Roman"/>
          <w:sz w:val="24"/>
        </w:rPr>
        <w:t>匠户</w:t>
      </w:r>
      <w:r w:rsidRPr="001B3BA7">
        <w:rPr>
          <w:rFonts w:ascii="Times New Roman" w:eastAsia="宋体" w:hAnsi="Times New Roman" w:cs="Times New Roman"/>
          <w:sz w:val="24"/>
        </w:rPr>
        <w:t>”</w:t>
      </w:r>
      <w:r w:rsidRPr="001B3BA7">
        <w:rPr>
          <w:rFonts w:ascii="Times New Roman" w:eastAsia="宋体" w:hAnsi="Times New Roman" w:cs="Times New Roman"/>
          <w:sz w:val="24"/>
        </w:rPr>
        <w:t>制度将渔民等手工业者编入特定户籍，世代承役，并课以重税（即</w:t>
      </w:r>
      <w:r w:rsidRPr="001B3BA7">
        <w:rPr>
          <w:rFonts w:ascii="Times New Roman" w:eastAsia="宋体" w:hAnsi="Times New Roman" w:cs="Times New Roman"/>
          <w:sz w:val="24"/>
        </w:rPr>
        <w:t>“</w:t>
      </w:r>
      <w:r w:rsidRPr="001B3BA7">
        <w:rPr>
          <w:rFonts w:ascii="Times New Roman" w:eastAsia="宋体" w:hAnsi="Times New Roman" w:cs="Times New Roman"/>
          <w:sz w:val="24"/>
        </w:rPr>
        <w:t>鱼课</w:t>
      </w:r>
      <w:r w:rsidRPr="001B3BA7">
        <w:rPr>
          <w:rFonts w:ascii="Times New Roman" w:eastAsia="宋体" w:hAnsi="Times New Roman" w:cs="Times New Roman"/>
          <w:sz w:val="24"/>
        </w:rPr>
        <w:t>”</w:t>
      </w:r>
      <w:r w:rsidRPr="001B3BA7">
        <w:rPr>
          <w:rFonts w:ascii="Times New Roman" w:eastAsia="宋体" w:hAnsi="Times New Roman" w:cs="Times New Roman"/>
          <w:sz w:val="24"/>
        </w:rPr>
        <w:t>）。而文人自身地位的边缘化，促使他们的目光向下转移，前所未有地关注到底层民众的生存困境。</w:t>
      </w:r>
    </w:p>
    <w:p w14:paraId="74F0229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在这一语境下，鱼脱离了抽象的符号领域，与捕鱼者的肉体苦难和制度性压迫紧密绑定。例如姚守中的《粉蝶儿</w:t>
      </w:r>
      <w:r w:rsidRPr="001B3BA7">
        <w:rPr>
          <w:rFonts w:ascii="Times New Roman" w:eastAsia="宋体" w:hAnsi="Times New Roman" w:cs="Times New Roman"/>
          <w:sz w:val="24"/>
        </w:rPr>
        <w:t>·</w:t>
      </w:r>
      <w:r w:rsidRPr="001B3BA7">
        <w:rPr>
          <w:rFonts w:ascii="Times New Roman" w:eastAsia="宋体" w:hAnsi="Times New Roman" w:cs="Times New Roman"/>
          <w:sz w:val="24"/>
        </w:rPr>
        <w:t>牛诉冤》虽以</w:t>
      </w:r>
      <w:r w:rsidRPr="001B3BA7">
        <w:rPr>
          <w:rFonts w:ascii="Times New Roman" w:eastAsia="宋体" w:hAnsi="Times New Roman" w:cs="Times New Roman"/>
          <w:sz w:val="24"/>
        </w:rPr>
        <w:t>“</w:t>
      </w:r>
      <w:r w:rsidRPr="001B3BA7">
        <w:rPr>
          <w:rFonts w:ascii="Times New Roman" w:eastAsia="宋体" w:hAnsi="Times New Roman" w:cs="Times New Roman"/>
          <w:sz w:val="24"/>
        </w:rPr>
        <w:t>牛</w:t>
      </w:r>
      <w:r w:rsidRPr="001B3BA7">
        <w:rPr>
          <w:rFonts w:ascii="Times New Roman" w:eastAsia="宋体" w:hAnsi="Times New Roman" w:cs="Times New Roman"/>
          <w:sz w:val="24"/>
        </w:rPr>
        <w:t>”</w:t>
      </w:r>
      <w:r w:rsidRPr="001B3BA7">
        <w:rPr>
          <w:rFonts w:ascii="Times New Roman" w:eastAsia="宋体" w:hAnsi="Times New Roman" w:cs="Times New Roman"/>
          <w:sz w:val="24"/>
        </w:rPr>
        <w:t>为叙述主体，实则是整个被盘剥阶层的血泪控诉：</w:t>
      </w:r>
      <w:r w:rsidRPr="001B3BA7">
        <w:rPr>
          <w:rFonts w:ascii="Times New Roman" w:eastAsia="宋体" w:hAnsi="Times New Roman" w:cs="Times New Roman"/>
          <w:sz w:val="24"/>
        </w:rPr>
        <w:t>“</w:t>
      </w:r>
      <w:r w:rsidRPr="001B3BA7">
        <w:rPr>
          <w:rFonts w:ascii="Times New Roman" w:eastAsia="宋体" w:hAnsi="Times New Roman" w:cs="Times New Roman"/>
          <w:sz w:val="24"/>
        </w:rPr>
        <w:t>见我披柳带索锁枷粗，</w:t>
      </w:r>
      <w:proofErr w:type="gramStart"/>
      <w:r w:rsidRPr="001B3BA7">
        <w:rPr>
          <w:rFonts w:ascii="Times New Roman" w:eastAsia="宋体" w:hAnsi="Times New Roman" w:cs="Times New Roman"/>
          <w:sz w:val="24"/>
        </w:rPr>
        <w:t>更着</w:t>
      </w:r>
      <w:proofErr w:type="gramEnd"/>
      <w:r w:rsidRPr="001B3BA7">
        <w:rPr>
          <w:rFonts w:ascii="Times New Roman" w:eastAsia="宋体" w:hAnsi="Times New Roman" w:cs="Times New Roman"/>
          <w:sz w:val="24"/>
        </w:rPr>
        <w:t>我担水浇畦饲草蔬</w:t>
      </w:r>
      <w:r w:rsidRPr="001B3BA7">
        <w:rPr>
          <w:rFonts w:ascii="Times New Roman" w:eastAsia="宋体" w:hAnsi="Times New Roman" w:cs="Times New Roman"/>
          <w:sz w:val="24"/>
        </w:rPr>
        <w:t>”</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筋疲力竭</w:t>
      </w:r>
      <w:proofErr w:type="gramEnd"/>
      <w:r w:rsidRPr="001B3BA7">
        <w:rPr>
          <w:rFonts w:ascii="Times New Roman" w:eastAsia="宋体" w:hAnsi="Times New Roman" w:cs="Times New Roman"/>
          <w:sz w:val="24"/>
        </w:rPr>
        <w:t>欲生</w:t>
      </w:r>
      <w:proofErr w:type="gramStart"/>
      <w:r w:rsidRPr="001B3BA7">
        <w:rPr>
          <w:rFonts w:ascii="Times New Roman" w:eastAsia="宋体" w:hAnsi="Times New Roman" w:cs="Times New Roman"/>
          <w:sz w:val="24"/>
        </w:rPr>
        <w:t>芜</w:t>
      </w:r>
      <w:proofErr w:type="gramEnd"/>
      <w:r w:rsidRPr="001B3BA7">
        <w:rPr>
          <w:rFonts w:ascii="Times New Roman" w:eastAsia="宋体" w:hAnsi="Times New Roman" w:cs="Times New Roman"/>
          <w:sz w:val="24"/>
        </w:rPr>
        <w:t>，皮穿肉烂忍痛楚</w:t>
      </w:r>
      <w:r w:rsidRPr="001B3BA7">
        <w:rPr>
          <w:rFonts w:ascii="Times New Roman" w:eastAsia="宋体" w:hAnsi="Times New Roman" w:cs="Times New Roman"/>
          <w:sz w:val="24"/>
        </w:rPr>
        <w:t>”</w:t>
      </w:r>
      <w:r w:rsidRPr="001B3BA7">
        <w:rPr>
          <w:rFonts w:ascii="Times New Roman" w:eastAsia="宋体" w:hAnsi="Times New Roman" w:cs="Times New Roman"/>
          <w:sz w:val="24"/>
        </w:rPr>
        <w:t>。这里的</w:t>
      </w:r>
      <w:r w:rsidRPr="001B3BA7">
        <w:rPr>
          <w:rFonts w:ascii="Times New Roman" w:eastAsia="宋体" w:hAnsi="Times New Roman" w:cs="Times New Roman"/>
          <w:sz w:val="24"/>
        </w:rPr>
        <w:t>“</w:t>
      </w:r>
      <w:r w:rsidRPr="001B3BA7">
        <w:rPr>
          <w:rFonts w:ascii="Times New Roman" w:eastAsia="宋体" w:hAnsi="Times New Roman" w:cs="Times New Roman"/>
          <w:sz w:val="24"/>
        </w:rPr>
        <w:t>牛</w:t>
      </w:r>
      <w:r w:rsidRPr="001B3BA7">
        <w:rPr>
          <w:rFonts w:ascii="Times New Roman" w:eastAsia="宋体" w:hAnsi="Times New Roman" w:cs="Times New Roman"/>
          <w:sz w:val="24"/>
        </w:rPr>
        <w:t>”</w:t>
      </w:r>
      <w:r w:rsidRPr="001B3BA7">
        <w:rPr>
          <w:rFonts w:ascii="Times New Roman" w:eastAsia="宋体" w:hAnsi="Times New Roman" w:cs="Times New Roman"/>
          <w:sz w:val="24"/>
        </w:rPr>
        <w:t>，已成为所有受压榨生灵的共名，自然也包括在风浪中挣扎、被</w:t>
      </w:r>
      <w:r w:rsidRPr="001B3BA7">
        <w:rPr>
          <w:rFonts w:ascii="Times New Roman" w:eastAsia="宋体" w:hAnsi="Times New Roman" w:cs="Times New Roman"/>
          <w:sz w:val="24"/>
        </w:rPr>
        <w:t>“</w:t>
      </w:r>
      <w:r w:rsidRPr="001B3BA7">
        <w:rPr>
          <w:rFonts w:ascii="Times New Roman" w:eastAsia="宋体" w:hAnsi="Times New Roman" w:cs="Times New Roman"/>
          <w:sz w:val="24"/>
        </w:rPr>
        <w:t>鱼课</w:t>
      </w:r>
      <w:r w:rsidRPr="001B3BA7">
        <w:rPr>
          <w:rFonts w:ascii="Times New Roman" w:eastAsia="宋体" w:hAnsi="Times New Roman" w:cs="Times New Roman"/>
          <w:sz w:val="24"/>
        </w:rPr>
        <w:t>”</w:t>
      </w:r>
      <w:r w:rsidRPr="001B3BA7">
        <w:rPr>
          <w:rFonts w:ascii="Times New Roman" w:eastAsia="宋体" w:hAnsi="Times New Roman" w:cs="Times New Roman"/>
          <w:sz w:val="24"/>
        </w:rPr>
        <w:t>逼至绝境的</w:t>
      </w:r>
      <w:r w:rsidRPr="001B3BA7">
        <w:rPr>
          <w:rFonts w:ascii="Times New Roman" w:eastAsia="宋体" w:hAnsi="Times New Roman" w:cs="Times New Roman"/>
          <w:sz w:val="24"/>
        </w:rPr>
        <w:t>“</w:t>
      </w:r>
      <w:r w:rsidRPr="001B3BA7">
        <w:rPr>
          <w:rFonts w:ascii="Times New Roman" w:eastAsia="宋体" w:hAnsi="Times New Roman" w:cs="Times New Roman"/>
          <w:sz w:val="24"/>
        </w:rPr>
        <w:t>渔户</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
    <w:p w14:paraId="3B6AE1A1"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在此意义上，</w:t>
      </w:r>
      <w:proofErr w:type="gramStart"/>
      <w:r w:rsidRPr="001B3BA7">
        <w:rPr>
          <w:rFonts w:ascii="Times New Roman" w:eastAsia="宋体" w:hAnsi="Times New Roman" w:cs="Times New Roman"/>
          <w:sz w:val="24"/>
        </w:rPr>
        <w:t>鱼不再</w:t>
      </w:r>
      <w:proofErr w:type="gramEnd"/>
      <w:r w:rsidRPr="001B3BA7">
        <w:rPr>
          <w:rFonts w:ascii="Times New Roman" w:eastAsia="宋体" w:hAnsi="Times New Roman" w:cs="Times New Roman"/>
          <w:sz w:val="24"/>
        </w:rPr>
        <w:t>代表逍遥与自由，反而成为苦难的源泉和剥削的具体对象。这类书写成功将鱼意象从</w:t>
      </w:r>
      <w:proofErr w:type="gramStart"/>
      <w:r w:rsidRPr="001B3BA7">
        <w:rPr>
          <w:rFonts w:ascii="Times New Roman" w:eastAsia="宋体" w:hAnsi="Times New Roman" w:cs="Times New Roman"/>
          <w:sz w:val="24"/>
        </w:rPr>
        <w:t>个</w:t>
      </w:r>
      <w:proofErr w:type="gramEnd"/>
      <w:r w:rsidRPr="001B3BA7">
        <w:rPr>
          <w:rFonts w:ascii="Times New Roman" w:eastAsia="宋体" w:hAnsi="Times New Roman" w:cs="Times New Roman"/>
          <w:sz w:val="24"/>
        </w:rPr>
        <w:t>人情志的抒发提升至社会叙事的高度，极大地拓展了其文学表现力。该意象的生成，正是文人主体意识与社会关怀相融合的产物：他们将自身仕途的挫败感与底层民众的深重苦难相联通，从而创造出一种新型的、具有尖锐批判力量的文学符号，也为后世现实主义文学提供了重要的精神与艺术资源。</w:t>
      </w:r>
    </w:p>
    <w:p w14:paraId="0E5EA5F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鱼传尺素</w:t>
      </w:r>
      <w:r w:rsidRPr="001B3BA7">
        <w:rPr>
          <w:rFonts w:ascii="Times New Roman" w:eastAsia="宋体" w:hAnsi="Times New Roman" w:cs="Times New Roman"/>
          <w:sz w:val="24"/>
        </w:rPr>
        <w:t>”</w:t>
      </w:r>
      <w:r w:rsidRPr="001B3BA7">
        <w:rPr>
          <w:rFonts w:ascii="Times New Roman" w:eastAsia="宋体" w:hAnsi="Times New Roman" w:cs="Times New Roman"/>
          <w:sz w:val="24"/>
        </w:rPr>
        <w:t>这一意象虽源自汉乐府，至</w:t>
      </w:r>
      <w:proofErr w:type="gramStart"/>
      <w:r w:rsidRPr="001B3BA7">
        <w:rPr>
          <w:rFonts w:ascii="Times New Roman" w:eastAsia="宋体" w:hAnsi="Times New Roman" w:cs="Times New Roman"/>
          <w:sz w:val="24"/>
        </w:rPr>
        <w:t>元代仍</w:t>
      </w:r>
      <w:proofErr w:type="gramEnd"/>
      <w:r w:rsidRPr="001B3BA7">
        <w:rPr>
          <w:rFonts w:ascii="Times New Roman" w:eastAsia="宋体" w:hAnsi="Times New Roman" w:cs="Times New Roman"/>
          <w:sz w:val="24"/>
        </w:rPr>
        <w:t>存于杂剧与散曲之中，但其功能已发生微妙转变。在王实甫《西厢记》等代表性作品中，</w:t>
      </w:r>
      <w:r w:rsidRPr="001B3BA7">
        <w:rPr>
          <w:rFonts w:ascii="Times New Roman" w:eastAsia="宋体" w:hAnsi="Times New Roman" w:cs="Times New Roman"/>
          <w:sz w:val="24"/>
        </w:rPr>
        <w:t>“</w:t>
      </w:r>
      <w:r w:rsidRPr="001B3BA7">
        <w:rPr>
          <w:rFonts w:ascii="Times New Roman" w:eastAsia="宋体" w:hAnsi="Times New Roman" w:cs="Times New Roman"/>
          <w:sz w:val="24"/>
        </w:rPr>
        <w:t>鱼雁</w:t>
      </w:r>
      <w:r w:rsidRPr="001B3BA7">
        <w:rPr>
          <w:rFonts w:ascii="Times New Roman" w:eastAsia="宋体" w:hAnsi="Times New Roman" w:cs="Times New Roman"/>
          <w:sz w:val="24"/>
        </w:rPr>
        <w:t>”</w:t>
      </w:r>
      <w:r w:rsidRPr="001B3BA7">
        <w:rPr>
          <w:rFonts w:ascii="Times New Roman" w:eastAsia="宋体" w:hAnsi="Times New Roman" w:cs="Times New Roman"/>
          <w:sz w:val="24"/>
        </w:rPr>
        <w:t>意象虽频繁出现，却在一定程度上趋于程式化与符号化。它不再是情感本身的浓烈抒发，而更多承担起推动情节发展的叙事功能。当</w:t>
      </w:r>
      <w:proofErr w:type="gramStart"/>
      <w:r w:rsidRPr="001B3BA7">
        <w:rPr>
          <w:rFonts w:ascii="Times New Roman" w:eastAsia="宋体" w:hAnsi="Times New Roman" w:cs="Times New Roman"/>
          <w:sz w:val="24"/>
        </w:rPr>
        <w:t>剧中人物唱出</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修下尺素书，欲寄双鱼去</w:t>
      </w:r>
      <w:r w:rsidRPr="001B3BA7">
        <w:rPr>
          <w:rFonts w:ascii="Times New Roman" w:eastAsia="宋体" w:hAnsi="Times New Roman" w:cs="Times New Roman"/>
          <w:sz w:val="24"/>
        </w:rPr>
        <w:t>”</w:t>
      </w:r>
      <w:r w:rsidRPr="001B3BA7">
        <w:rPr>
          <w:rFonts w:ascii="Times New Roman" w:eastAsia="宋体" w:hAnsi="Times New Roman" w:cs="Times New Roman"/>
          <w:sz w:val="24"/>
        </w:rPr>
        <w:t>这类词句时，实则在执行才子佳人故事中</w:t>
      </w:r>
      <w:r w:rsidRPr="001B3BA7">
        <w:rPr>
          <w:rFonts w:ascii="Times New Roman" w:eastAsia="宋体" w:hAnsi="Times New Roman" w:cs="Times New Roman"/>
          <w:sz w:val="24"/>
        </w:rPr>
        <w:t>“</w:t>
      </w:r>
      <w:r w:rsidRPr="001B3BA7">
        <w:rPr>
          <w:rFonts w:ascii="Times New Roman" w:eastAsia="宋体" w:hAnsi="Times New Roman" w:cs="Times New Roman"/>
          <w:sz w:val="24"/>
        </w:rPr>
        <w:t>传递相思</w:t>
      </w:r>
      <w:r w:rsidRPr="001B3BA7">
        <w:rPr>
          <w:rFonts w:ascii="Times New Roman" w:eastAsia="宋体" w:hAnsi="Times New Roman" w:cs="Times New Roman"/>
          <w:sz w:val="24"/>
        </w:rPr>
        <w:t>”</w:t>
      </w:r>
      <w:r w:rsidRPr="001B3BA7">
        <w:rPr>
          <w:rFonts w:ascii="Times New Roman" w:eastAsia="宋体" w:hAnsi="Times New Roman" w:cs="Times New Roman"/>
          <w:sz w:val="24"/>
        </w:rPr>
        <w:t>这一规定动作。</w:t>
      </w:r>
    </w:p>
    <w:p w14:paraId="60110130"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这意味着，</w:t>
      </w:r>
      <w:r w:rsidRPr="001B3BA7">
        <w:rPr>
          <w:rFonts w:ascii="Times New Roman" w:eastAsia="宋体" w:hAnsi="Times New Roman" w:cs="Times New Roman"/>
          <w:sz w:val="24"/>
        </w:rPr>
        <w:t>“</w:t>
      </w:r>
      <w:r w:rsidRPr="001B3BA7">
        <w:rPr>
          <w:rFonts w:ascii="Times New Roman" w:eastAsia="宋体" w:hAnsi="Times New Roman" w:cs="Times New Roman"/>
          <w:sz w:val="24"/>
        </w:rPr>
        <w:t>鱼传尺素</w:t>
      </w:r>
      <w:r w:rsidRPr="001B3BA7">
        <w:rPr>
          <w:rFonts w:ascii="Times New Roman" w:eastAsia="宋体" w:hAnsi="Times New Roman" w:cs="Times New Roman"/>
          <w:sz w:val="24"/>
        </w:rPr>
        <w:t>”</w:t>
      </w:r>
      <w:r w:rsidRPr="001B3BA7">
        <w:rPr>
          <w:rFonts w:ascii="Times New Roman" w:eastAsia="宋体" w:hAnsi="Times New Roman" w:cs="Times New Roman"/>
          <w:sz w:val="24"/>
        </w:rPr>
        <w:t>的传统隐喻色彩有所减弱，而其实际功用性则显著增强。该意象已被纳入元代戏曲高度成熟且类型化的叙事体系之中，成为一种约定俗成的文化道具，而非情感深度的表征。它虽维系着书信往来的诗意外壳，内核却更多服务于故事情节的起承转合，反映出元代通俗文学中意象使用的模式化倾向与叙事至上的审美特征。</w:t>
      </w:r>
    </w:p>
    <w:p w14:paraId="07678B32"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在元代，随着全真教等道教流派的盛行及其与文人群体的密切交往，道教典故与意象大量融入文学创作之中。在这一语境下，</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的意象逐渐超越世俗层面，转而承载道教宇宙观与修仙思想的深意。《庄子</w:t>
      </w:r>
      <w:r w:rsidRPr="001B3BA7">
        <w:rPr>
          <w:rFonts w:ascii="Times New Roman" w:eastAsia="宋体" w:hAnsi="Times New Roman" w:cs="Times New Roman"/>
          <w:sz w:val="24"/>
        </w:rPr>
        <w:t>·</w:t>
      </w:r>
      <w:r w:rsidRPr="001B3BA7">
        <w:rPr>
          <w:rFonts w:ascii="Times New Roman" w:eastAsia="宋体" w:hAnsi="Times New Roman" w:cs="Times New Roman"/>
          <w:sz w:val="24"/>
        </w:rPr>
        <w:t>逍遥游》中所描绘的</w:t>
      </w:r>
      <w:r w:rsidRPr="001B3BA7">
        <w:rPr>
          <w:rFonts w:ascii="Times New Roman" w:eastAsia="宋体" w:hAnsi="Times New Roman" w:cs="Times New Roman"/>
          <w:sz w:val="24"/>
        </w:rPr>
        <w:t>“</w:t>
      </w:r>
      <w:r w:rsidRPr="001B3BA7">
        <w:rPr>
          <w:rFonts w:ascii="Times New Roman" w:eastAsia="宋体" w:hAnsi="Times New Roman" w:cs="Times New Roman"/>
          <w:sz w:val="24"/>
        </w:rPr>
        <w:t>北</w:t>
      </w:r>
      <w:proofErr w:type="gramStart"/>
      <w:r w:rsidRPr="001B3BA7">
        <w:rPr>
          <w:rFonts w:ascii="Times New Roman" w:eastAsia="宋体" w:hAnsi="Times New Roman" w:cs="Times New Roman"/>
          <w:sz w:val="24"/>
        </w:rPr>
        <w:t>冥</w:t>
      </w:r>
      <w:proofErr w:type="gramEnd"/>
      <w:r w:rsidRPr="001B3BA7">
        <w:rPr>
          <w:rFonts w:ascii="Times New Roman" w:eastAsia="宋体" w:hAnsi="Times New Roman" w:cs="Times New Roman"/>
          <w:sz w:val="24"/>
        </w:rPr>
        <w:t>之</w:t>
      </w:r>
      <w:proofErr w:type="gramStart"/>
      <w:r w:rsidRPr="001B3BA7">
        <w:rPr>
          <w:rFonts w:ascii="Times New Roman" w:eastAsia="宋体" w:hAnsi="Times New Roman" w:cs="Times New Roman"/>
          <w:sz w:val="24"/>
        </w:rPr>
        <w:t>鲲</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其</w:t>
      </w:r>
      <w:r w:rsidRPr="001B3BA7">
        <w:rPr>
          <w:rFonts w:ascii="Times New Roman" w:eastAsia="宋体" w:hAnsi="Times New Roman" w:cs="Times New Roman"/>
          <w:sz w:val="24"/>
        </w:rPr>
        <w:t>“</w:t>
      </w:r>
      <w:r w:rsidRPr="001B3BA7">
        <w:rPr>
          <w:rFonts w:ascii="Times New Roman" w:eastAsia="宋体" w:hAnsi="Times New Roman" w:cs="Times New Roman"/>
          <w:sz w:val="24"/>
        </w:rPr>
        <w:t>不知其几千里也</w:t>
      </w:r>
      <w:r w:rsidRPr="001B3BA7">
        <w:rPr>
          <w:rFonts w:ascii="Times New Roman" w:eastAsia="宋体" w:hAnsi="Times New Roman" w:cs="Times New Roman"/>
          <w:sz w:val="24"/>
        </w:rPr>
        <w:t>”</w:t>
      </w:r>
      <w:r w:rsidRPr="001B3BA7">
        <w:rPr>
          <w:rFonts w:ascii="Times New Roman" w:eastAsia="宋体" w:hAnsi="Times New Roman" w:cs="Times New Roman"/>
          <w:sz w:val="24"/>
        </w:rPr>
        <w:t>的浩瀚形体，化而为鹏，</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抟</w:t>
      </w:r>
      <w:proofErr w:type="gramEnd"/>
      <w:r w:rsidRPr="001B3BA7">
        <w:rPr>
          <w:rFonts w:ascii="Times New Roman" w:eastAsia="宋体" w:hAnsi="Times New Roman" w:cs="Times New Roman"/>
          <w:sz w:val="24"/>
        </w:rPr>
        <w:t>扶摇而上者九万里</w:t>
      </w:r>
      <w:r w:rsidRPr="001B3BA7">
        <w:rPr>
          <w:rFonts w:ascii="Times New Roman" w:eastAsia="宋体" w:hAnsi="Times New Roman" w:cs="Times New Roman"/>
          <w:sz w:val="24"/>
        </w:rPr>
        <w:t>”——</w:t>
      </w:r>
      <w:r w:rsidRPr="001B3BA7">
        <w:rPr>
          <w:rFonts w:ascii="Times New Roman" w:eastAsia="宋体" w:hAnsi="Times New Roman" w:cs="Times New Roman"/>
          <w:sz w:val="24"/>
        </w:rPr>
        <w:t>早已成为道家对绝对自由与超越形骸之境的终极象征。元代文人身</w:t>
      </w:r>
      <w:proofErr w:type="gramStart"/>
      <w:r w:rsidRPr="001B3BA7">
        <w:rPr>
          <w:rFonts w:ascii="Times New Roman" w:eastAsia="宋体" w:hAnsi="Times New Roman" w:cs="Times New Roman"/>
          <w:sz w:val="24"/>
        </w:rPr>
        <w:t>处政治</w:t>
      </w:r>
      <w:proofErr w:type="gramEnd"/>
      <w:r w:rsidRPr="001B3BA7">
        <w:rPr>
          <w:rFonts w:ascii="Times New Roman" w:eastAsia="宋体" w:hAnsi="Times New Roman" w:cs="Times New Roman"/>
          <w:sz w:val="24"/>
        </w:rPr>
        <w:t>压抑的时代，对这一意象的援引尤为频繁，其诠释也更为深刻。此时，</w:t>
      </w:r>
      <w:r w:rsidRPr="001B3BA7">
        <w:rPr>
          <w:rFonts w:ascii="Times New Roman" w:eastAsia="宋体" w:hAnsi="Times New Roman" w:cs="Times New Roman"/>
          <w:sz w:val="24"/>
        </w:rPr>
        <w:t>“</w:t>
      </w:r>
      <w:r w:rsidRPr="001B3BA7">
        <w:rPr>
          <w:rFonts w:ascii="Times New Roman" w:eastAsia="宋体" w:hAnsi="Times New Roman" w:cs="Times New Roman"/>
          <w:sz w:val="24"/>
        </w:rPr>
        <w:t>鲲鹏</w:t>
      </w:r>
      <w:r w:rsidRPr="001B3BA7">
        <w:rPr>
          <w:rFonts w:ascii="Times New Roman" w:eastAsia="宋体" w:hAnsi="Times New Roman" w:cs="Times New Roman"/>
          <w:sz w:val="24"/>
        </w:rPr>
        <w:t>”</w:t>
      </w:r>
      <w:r w:rsidRPr="001B3BA7">
        <w:rPr>
          <w:rFonts w:ascii="Times New Roman" w:eastAsia="宋体" w:hAnsi="Times New Roman" w:cs="Times New Roman"/>
          <w:sz w:val="24"/>
        </w:rPr>
        <w:t>所代表的已非简单的隐逸或避世，而是一种精神层面的巨观与齐物哲学：在无垠的</w:t>
      </w:r>
      <w:r w:rsidRPr="001B3BA7">
        <w:rPr>
          <w:rFonts w:ascii="Times New Roman" w:eastAsia="宋体" w:hAnsi="Times New Roman" w:cs="Times New Roman"/>
          <w:sz w:val="24"/>
        </w:rPr>
        <w:t>“</w:t>
      </w:r>
      <w:r w:rsidRPr="001B3BA7">
        <w:rPr>
          <w:rFonts w:ascii="Times New Roman" w:eastAsia="宋体" w:hAnsi="Times New Roman" w:cs="Times New Roman"/>
          <w:sz w:val="24"/>
        </w:rPr>
        <w:t>北冥</w:t>
      </w:r>
      <w:r w:rsidRPr="001B3BA7">
        <w:rPr>
          <w:rFonts w:ascii="Times New Roman" w:eastAsia="宋体" w:hAnsi="Times New Roman" w:cs="Times New Roman"/>
          <w:sz w:val="24"/>
        </w:rPr>
        <w:t>”</w:t>
      </w:r>
      <w:r w:rsidRPr="001B3BA7">
        <w:rPr>
          <w:rFonts w:ascii="Times New Roman" w:eastAsia="宋体" w:hAnsi="Times New Roman" w:cs="Times New Roman"/>
          <w:sz w:val="24"/>
        </w:rPr>
        <w:t>宇宙之中，个体得以挣脱世俗标准的桎梏，抵达逍遥无待的境界。</w:t>
      </w:r>
    </w:p>
    <w:p w14:paraId="2A53C13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例如，马致远在杂剧《荐福碑》中借主人公之口发出愤慨：</w:t>
      </w:r>
      <w:r w:rsidRPr="001B3BA7">
        <w:rPr>
          <w:rFonts w:ascii="Times New Roman" w:eastAsia="宋体" w:hAnsi="Times New Roman" w:cs="Times New Roman"/>
          <w:sz w:val="24"/>
        </w:rPr>
        <w:t>“</w:t>
      </w:r>
      <w:r w:rsidRPr="001B3BA7">
        <w:rPr>
          <w:rFonts w:ascii="Times New Roman" w:eastAsia="宋体" w:hAnsi="Times New Roman" w:cs="Times New Roman"/>
          <w:sz w:val="24"/>
        </w:rPr>
        <w:t>这壁拦住贤路，那壁又挡住仕途。如今这越聪明越受聪明苦，越痴呆越享了痴呆福，越糊突越有了糊突富</w:t>
      </w:r>
      <w:r w:rsidRPr="001B3BA7">
        <w:rPr>
          <w:rFonts w:ascii="Times New Roman" w:eastAsia="宋体" w:hAnsi="Times New Roman" w:cs="Times New Roman"/>
          <w:sz w:val="24"/>
        </w:rPr>
        <w:t>……”</w:t>
      </w:r>
      <w:r w:rsidRPr="001B3BA7">
        <w:rPr>
          <w:rFonts w:ascii="Times New Roman" w:eastAsia="宋体" w:hAnsi="Times New Roman" w:cs="Times New Roman"/>
          <w:sz w:val="24"/>
        </w:rPr>
        <w:t>这种对现实秩序彻底的质疑与悲鸣，在精神内核上与《逍遥游》的</w:t>
      </w:r>
      <w:r w:rsidRPr="001B3BA7">
        <w:rPr>
          <w:rFonts w:ascii="Times New Roman" w:eastAsia="宋体" w:hAnsi="Times New Roman" w:cs="Times New Roman"/>
          <w:sz w:val="24"/>
        </w:rPr>
        <w:t>“</w:t>
      </w:r>
      <w:r w:rsidRPr="001B3BA7">
        <w:rPr>
          <w:rFonts w:ascii="Times New Roman" w:eastAsia="宋体" w:hAnsi="Times New Roman" w:cs="Times New Roman"/>
          <w:sz w:val="24"/>
        </w:rPr>
        <w:t>小大之辩</w:t>
      </w:r>
      <w:r w:rsidRPr="001B3BA7">
        <w:rPr>
          <w:rFonts w:ascii="Times New Roman" w:eastAsia="宋体" w:hAnsi="Times New Roman" w:cs="Times New Roman"/>
          <w:sz w:val="24"/>
        </w:rPr>
        <w:t>”</w:t>
      </w:r>
      <w:r w:rsidRPr="001B3BA7">
        <w:rPr>
          <w:rFonts w:ascii="Times New Roman" w:eastAsia="宋体" w:hAnsi="Times New Roman" w:cs="Times New Roman"/>
          <w:sz w:val="24"/>
        </w:rPr>
        <w:t>一脉相承。在</w:t>
      </w:r>
      <w:r w:rsidRPr="001B3BA7">
        <w:rPr>
          <w:rFonts w:ascii="Times New Roman" w:eastAsia="宋体" w:hAnsi="Times New Roman" w:cs="Times New Roman"/>
          <w:sz w:val="24"/>
        </w:rPr>
        <w:t>“</w:t>
      </w:r>
      <w:r w:rsidRPr="001B3BA7">
        <w:rPr>
          <w:rFonts w:ascii="Times New Roman" w:eastAsia="宋体" w:hAnsi="Times New Roman" w:cs="Times New Roman"/>
          <w:sz w:val="24"/>
        </w:rPr>
        <w:t>鲲鹏</w:t>
      </w:r>
      <w:r w:rsidRPr="001B3BA7">
        <w:rPr>
          <w:rFonts w:ascii="Times New Roman" w:eastAsia="宋体" w:hAnsi="Times New Roman" w:cs="Times New Roman"/>
          <w:sz w:val="24"/>
        </w:rPr>
        <w:t>”</w:t>
      </w:r>
      <w:r w:rsidRPr="001B3BA7">
        <w:rPr>
          <w:rFonts w:ascii="Times New Roman" w:eastAsia="宋体" w:hAnsi="Times New Roman" w:cs="Times New Roman"/>
          <w:sz w:val="24"/>
        </w:rPr>
        <w:t>的宏大视角之下，人世间的荣辱得失顿显渺小可笑。作者虽未直接书写</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，实则借助由</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鲲</w:t>
      </w:r>
      <w:proofErr w:type="gramEnd"/>
      <w:r w:rsidRPr="001B3BA7">
        <w:rPr>
          <w:rFonts w:ascii="Times New Roman" w:eastAsia="宋体" w:hAnsi="Times New Roman" w:cs="Times New Roman"/>
          <w:sz w:val="24"/>
        </w:rPr>
        <w:t>）至</w:t>
      </w:r>
      <w:r w:rsidRPr="001B3BA7">
        <w:rPr>
          <w:rFonts w:ascii="Times New Roman" w:eastAsia="宋体" w:hAnsi="Times New Roman" w:cs="Times New Roman"/>
          <w:sz w:val="24"/>
        </w:rPr>
        <w:t>“</w:t>
      </w:r>
      <w:r w:rsidRPr="001B3BA7">
        <w:rPr>
          <w:rFonts w:ascii="Times New Roman" w:eastAsia="宋体" w:hAnsi="Times New Roman" w:cs="Times New Roman"/>
          <w:sz w:val="24"/>
        </w:rPr>
        <w:t>鸟</w:t>
      </w:r>
      <w:r w:rsidRPr="001B3BA7">
        <w:rPr>
          <w:rFonts w:ascii="Times New Roman" w:eastAsia="宋体" w:hAnsi="Times New Roman" w:cs="Times New Roman"/>
          <w:sz w:val="24"/>
        </w:rPr>
        <w:t>”</w:t>
      </w:r>
      <w:r w:rsidRPr="001B3BA7">
        <w:rPr>
          <w:rFonts w:ascii="Times New Roman" w:eastAsia="宋体" w:hAnsi="Times New Roman" w:cs="Times New Roman"/>
          <w:sz w:val="24"/>
        </w:rPr>
        <w:t>（鹏）这一转化所构建的超越性框架，展开对现实不公的深刻批判，从而在文学想象中完成了一次精神的翱翔与哲学的突围。</w:t>
      </w:r>
    </w:p>
    <w:p w14:paraId="6A2798AB"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在元代，除却典雅的诗词与剧曲，散曲亦逐渐风靡于</w:t>
      </w:r>
      <w:proofErr w:type="gramStart"/>
      <w:r w:rsidRPr="001B3BA7">
        <w:rPr>
          <w:rFonts w:ascii="Times New Roman" w:eastAsia="宋体" w:hAnsi="Times New Roman" w:cs="Times New Roman"/>
          <w:sz w:val="24"/>
        </w:rPr>
        <w:t>世</w:t>
      </w:r>
      <w:proofErr w:type="gramEnd"/>
      <w:r w:rsidRPr="001B3BA7">
        <w:rPr>
          <w:rFonts w:ascii="Times New Roman" w:eastAsia="宋体" w:hAnsi="Times New Roman" w:cs="Times New Roman"/>
          <w:sz w:val="24"/>
        </w:rPr>
        <w:t>。这一体裁由宋词俗化演变而来，依北方流行曲调填词合乐，是一种源于民间新声的音乐文学，堪称当时雅俗共赏的新诗体，富含鲜明的市井气息与娱乐功能。在此类文本中，</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因其发音特性，成为谐音双关的绝佳载体，衍生出既通俗又精巧的修辞效果。</w:t>
      </w:r>
    </w:p>
    <w:p w14:paraId="0C18BB7B"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常见的</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之谐音主要有两类：一为</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谐</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余</w:t>
      </w:r>
      <w:r w:rsidRPr="001B3BA7">
        <w:rPr>
          <w:rFonts w:ascii="Times New Roman" w:eastAsia="宋体" w:hAnsi="Times New Roman" w:cs="Times New Roman"/>
          <w:sz w:val="24"/>
        </w:rPr>
        <w:t>”</w:t>
      </w:r>
      <w:r w:rsidRPr="001B3BA7">
        <w:rPr>
          <w:rFonts w:ascii="Times New Roman" w:eastAsia="宋体" w:hAnsi="Times New Roman" w:cs="Times New Roman"/>
          <w:sz w:val="24"/>
        </w:rPr>
        <w:t>，寓意富足有余，常见于年画、吉语等民俗表达；其二则为</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谐</w:t>
      </w:r>
      <w:proofErr w:type="gramEnd"/>
      <w:r w:rsidRPr="001B3BA7">
        <w:rPr>
          <w:rFonts w:ascii="Times New Roman" w:eastAsia="宋体" w:hAnsi="Times New Roman" w:cs="Times New Roman"/>
          <w:sz w:val="24"/>
        </w:rPr>
        <w:t>“</w:t>
      </w:r>
      <w:r w:rsidRPr="001B3BA7">
        <w:rPr>
          <w:rFonts w:ascii="Times New Roman" w:eastAsia="宋体" w:hAnsi="Times New Roman" w:cs="Times New Roman"/>
          <w:sz w:val="24"/>
        </w:rPr>
        <w:t>愚</w:t>
      </w:r>
      <w:r w:rsidRPr="001B3BA7">
        <w:rPr>
          <w:rFonts w:ascii="Times New Roman" w:eastAsia="宋体" w:hAnsi="Times New Roman" w:cs="Times New Roman"/>
          <w:sz w:val="24"/>
        </w:rPr>
        <w:t>”</w:t>
      </w:r>
      <w:r w:rsidRPr="001B3BA7">
        <w:rPr>
          <w:rFonts w:ascii="Times New Roman" w:eastAsia="宋体" w:hAnsi="Times New Roman" w:cs="Times New Roman"/>
          <w:sz w:val="24"/>
        </w:rPr>
        <w:t>，用法更为巧妙，更具文学意味。文人常借此谐音进行自嘲或社会反讽。例如王晔与朱凯合撰的《双渐小卿问答》（【折桂令】）中写道：</w:t>
      </w:r>
    </w:p>
    <w:p w14:paraId="2BDD0B9E"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Times New Roman" w:eastAsia="宋体" w:hAnsi="Times New Roman" w:cs="Times New Roman"/>
          <w:sz w:val="24"/>
        </w:rPr>
        <w:t>小卿：</w:t>
      </w:r>
      <w:proofErr w:type="gramStart"/>
      <w:r w:rsidRPr="001B3BA7">
        <w:rPr>
          <w:rFonts w:ascii="Times New Roman" w:eastAsia="宋体" w:hAnsi="Times New Roman" w:cs="Times New Roman"/>
          <w:sz w:val="24"/>
        </w:rPr>
        <w:t>撇调的</w:t>
      </w:r>
      <w:proofErr w:type="gramEnd"/>
      <w:r w:rsidRPr="001B3BA7">
        <w:rPr>
          <w:rFonts w:ascii="Times New Roman" w:eastAsia="宋体" w:hAnsi="Times New Roman" w:cs="Times New Roman"/>
          <w:sz w:val="24"/>
        </w:rPr>
        <w:t>你（双渐）着迷，风流的他（冯魁）畅好是忒傻。</w:t>
      </w:r>
    </w:p>
    <w:p w14:paraId="5A136D23"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苏卿：将来则是不该，这厮你（双渐）俏</w:t>
      </w:r>
      <w:proofErr w:type="gramStart"/>
      <w:r w:rsidRPr="001B3BA7">
        <w:rPr>
          <w:rFonts w:ascii="Times New Roman" w:eastAsia="宋体" w:hAnsi="Times New Roman" w:cs="Times New Roman"/>
          <w:sz w:val="24"/>
        </w:rPr>
        <w:t>倬</w:t>
      </w:r>
      <w:proofErr w:type="gramEnd"/>
      <w:r w:rsidRPr="001B3BA7">
        <w:rPr>
          <w:rFonts w:ascii="Times New Roman" w:eastAsia="宋体" w:hAnsi="Times New Roman" w:cs="Times New Roman"/>
          <w:sz w:val="24"/>
        </w:rPr>
        <w:t>的该千万。</w:t>
      </w:r>
    </w:p>
    <w:p w14:paraId="364EAF28"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lastRenderedPageBreak/>
        <w:t>问：你两个是无鱼（愚）？是愚（鱼）？是无愚（鱼）？</w:t>
      </w:r>
      <w:r w:rsidRPr="001B3BA7">
        <w:rPr>
          <w:rFonts w:ascii="Times New Roman" w:eastAsia="宋体" w:hAnsi="Times New Roman" w:cs="Times New Roman"/>
          <w:sz w:val="24"/>
        </w:rPr>
        <w:t>”</w:t>
      </w:r>
    </w:p>
    <w:p w14:paraId="03A26A66"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proofErr w:type="gramStart"/>
      <w:r w:rsidRPr="001B3BA7">
        <w:rPr>
          <w:rFonts w:ascii="Times New Roman" w:eastAsia="宋体" w:hAnsi="Times New Roman" w:cs="Times New Roman"/>
          <w:sz w:val="24"/>
        </w:rPr>
        <w:t>该作为</w:t>
      </w:r>
      <w:proofErr w:type="gramEnd"/>
      <w:r w:rsidRPr="001B3BA7">
        <w:rPr>
          <w:rFonts w:ascii="Times New Roman" w:eastAsia="宋体" w:hAnsi="Times New Roman" w:cs="Times New Roman"/>
          <w:sz w:val="24"/>
        </w:rPr>
        <w:t>一组以散曲形式呈现的戏剧对话。末句</w:t>
      </w:r>
      <w:r w:rsidRPr="001B3BA7">
        <w:rPr>
          <w:rFonts w:ascii="Times New Roman" w:eastAsia="宋体" w:hAnsi="Times New Roman" w:cs="Times New Roman"/>
          <w:sz w:val="24"/>
        </w:rPr>
        <w:t>“</w:t>
      </w:r>
      <w:r w:rsidRPr="001B3BA7">
        <w:rPr>
          <w:rFonts w:ascii="Times New Roman" w:eastAsia="宋体" w:hAnsi="Times New Roman" w:cs="Times New Roman"/>
          <w:sz w:val="24"/>
        </w:rPr>
        <w:t>是无鱼？是愚？是无愚？</w:t>
      </w:r>
      <w:r w:rsidRPr="001B3BA7">
        <w:rPr>
          <w:rFonts w:ascii="Times New Roman" w:eastAsia="宋体" w:hAnsi="Times New Roman" w:cs="Times New Roman"/>
          <w:sz w:val="24"/>
        </w:rPr>
        <w:t>”</w:t>
      </w:r>
      <w:r w:rsidRPr="001B3BA7">
        <w:rPr>
          <w:rFonts w:ascii="Times New Roman" w:eastAsia="宋体" w:hAnsi="Times New Roman" w:cs="Times New Roman"/>
          <w:sz w:val="24"/>
        </w:rPr>
        <w:t>堪称神来之笔：作者利用</w:t>
      </w:r>
      <w:r w:rsidRPr="001B3BA7">
        <w:rPr>
          <w:rFonts w:ascii="Times New Roman" w:eastAsia="宋体" w:hAnsi="Times New Roman" w:cs="Times New Roman"/>
          <w:sz w:val="24"/>
        </w:rPr>
        <w:t>“</w:t>
      </w:r>
      <w:r w:rsidRPr="001B3BA7">
        <w:rPr>
          <w:rFonts w:ascii="Times New Roman" w:eastAsia="宋体" w:hAnsi="Times New Roman" w:cs="Times New Roman"/>
          <w:sz w:val="24"/>
        </w:rPr>
        <w:t>鱼</w:t>
      </w:r>
      <w:r w:rsidRPr="001B3BA7">
        <w:rPr>
          <w:rFonts w:ascii="Times New Roman" w:eastAsia="宋体" w:hAnsi="Times New Roman" w:cs="Times New Roman"/>
          <w:sz w:val="24"/>
        </w:rPr>
        <w:t>”</w:t>
      </w:r>
      <w:r w:rsidRPr="001B3BA7">
        <w:rPr>
          <w:rFonts w:ascii="Times New Roman" w:eastAsia="宋体" w:hAnsi="Times New Roman" w:cs="Times New Roman"/>
          <w:sz w:val="24"/>
        </w:rPr>
        <w:t>与</w:t>
      </w:r>
      <w:r w:rsidRPr="001B3BA7">
        <w:rPr>
          <w:rFonts w:ascii="Times New Roman" w:eastAsia="宋体" w:hAnsi="Times New Roman" w:cs="Times New Roman"/>
          <w:sz w:val="24"/>
        </w:rPr>
        <w:t>“</w:t>
      </w:r>
      <w:r w:rsidRPr="001B3BA7">
        <w:rPr>
          <w:rFonts w:ascii="Times New Roman" w:eastAsia="宋体" w:hAnsi="Times New Roman" w:cs="Times New Roman"/>
          <w:sz w:val="24"/>
        </w:rPr>
        <w:t>愚</w:t>
      </w:r>
      <w:r w:rsidRPr="001B3BA7">
        <w:rPr>
          <w:rFonts w:ascii="Times New Roman" w:eastAsia="宋体" w:hAnsi="Times New Roman" w:cs="Times New Roman"/>
          <w:sz w:val="24"/>
        </w:rPr>
        <w:t>”</w:t>
      </w:r>
      <w:r w:rsidRPr="001B3BA7">
        <w:rPr>
          <w:rFonts w:ascii="Times New Roman" w:eastAsia="宋体" w:hAnsi="Times New Roman" w:cs="Times New Roman"/>
          <w:sz w:val="24"/>
        </w:rPr>
        <w:t>的语音关联，创造出语义上的迷宫</w:t>
      </w:r>
      <w:r w:rsidRPr="001B3BA7">
        <w:rPr>
          <w:rFonts w:ascii="Times New Roman" w:eastAsia="宋体" w:hAnsi="Times New Roman" w:cs="Times New Roman"/>
          <w:sz w:val="24"/>
        </w:rPr>
        <w:t>——</w:t>
      </w:r>
      <w:r w:rsidRPr="001B3BA7">
        <w:rPr>
          <w:rFonts w:ascii="Times New Roman" w:eastAsia="宋体" w:hAnsi="Times New Roman" w:cs="Times New Roman"/>
          <w:sz w:val="24"/>
        </w:rPr>
        <w:t>究竟是在问</w:t>
      </w:r>
      <w:r w:rsidRPr="001B3BA7">
        <w:rPr>
          <w:rFonts w:ascii="Times New Roman" w:eastAsia="宋体" w:hAnsi="Times New Roman" w:cs="Times New Roman"/>
          <w:sz w:val="24"/>
        </w:rPr>
        <w:t>“</w:t>
      </w:r>
      <w:r w:rsidRPr="001B3BA7">
        <w:rPr>
          <w:rFonts w:ascii="Times New Roman" w:eastAsia="宋体" w:hAnsi="Times New Roman" w:cs="Times New Roman"/>
          <w:sz w:val="24"/>
        </w:rPr>
        <w:t>没有鱼</w:t>
      </w:r>
      <w:r w:rsidRPr="001B3BA7">
        <w:rPr>
          <w:rFonts w:ascii="Times New Roman" w:eastAsia="宋体" w:hAnsi="Times New Roman" w:cs="Times New Roman"/>
          <w:sz w:val="24"/>
        </w:rPr>
        <w:t>”</w:t>
      </w:r>
      <w:r w:rsidRPr="001B3BA7">
        <w:rPr>
          <w:rFonts w:ascii="Times New Roman" w:eastAsia="宋体" w:hAnsi="Times New Roman" w:cs="Times New Roman"/>
          <w:sz w:val="24"/>
        </w:rPr>
        <w:t>？还是在问</w:t>
      </w:r>
      <w:r w:rsidRPr="001B3BA7">
        <w:rPr>
          <w:rFonts w:ascii="Times New Roman" w:eastAsia="宋体" w:hAnsi="Times New Roman" w:cs="Times New Roman"/>
          <w:sz w:val="24"/>
        </w:rPr>
        <w:t>“</w:t>
      </w:r>
      <w:r w:rsidRPr="001B3BA7">
        <w:rPr>
          <w:rFonts w:ascii="Times New Roman" w:eastAsia="宋体" w:hAnsi="Times New Roman" w:cs="Times New Roman"/>
          <w:sz w:val="24"/>
        </w:rPr>
        <w:t>谁愚</w:t>
      </w:r>
      <w:r w:rsidRPr="001B3BA7">
        <w:rPr>
          <w:rFonts w:ascii="Times New Roman" w:eastAsia="宋体" w:hAnsi="Times New Roman" w:cs="Times New Roman"/>
          <w:sz w:val="24"/>
        </w:rPr>
        <w:t>”</w:t>
      </w:r>
      <w:r w:rsidRPr="001B3BA7">
        <w:rPr>
          <w:rFonts w:ascii="Times New Roman" w:eastAsia="宋体" w:hAnsi="Times New Roman" w:cs="Times New Roman"/>
          <w:sz w:val="24"/>
        </w:rPr>
        <w:t>？</w:t>
      </w:r>
      <w:proofErr w:type="gramStart"/>
      <w:r w:rsidRPr="001B3BA7">
        <w:rPr>
          <w:rFonts w:ascii="Times New Roman" w:eastAsia="宋体" w:hAnsi="Times New Roman" w:cs="Times New Roman"/>
          <w:sz w:val="24"/>
        </w:rPr>
        <w:t>或其实</w:t>
      </w:r>
      <w:proofErr w:type="gramEnd"/>
      <w:r w:rsidRPr="001B3BA7">
        <w:rPr>
          <w:rFonts w:ascii="Times New Roman" w:eastAsia="宋体" w:hAnsi="Times New Roman" w:cs="Times New Roman"/>
          <w:sz w:val="24"/>
        </w:rPr>
        <w:t>是</w:t>
      </w:r>
      <w:r w:rsidRPr="001B3BA7">
        <w:rPr>
          <w:rFonts w:ascii="Times New Roman" w:eastAsia="宋体" w:hAnsi="Times New Roman" w:cs="Times New Roman"/>
          <w:sz w:val="24"/>
        </w:rPr>
        <w:t>“</w:t>
      </w:r>
      <w:r w:rsidRPr="001B3BA7">
        <w:rPr>
          <w:rFonts w:ascii="Times New Roman" w:eastAsia="宋体" w:hAnsi="Times New Roman" w:cs="Times New Roman"/>
          <w:sz w:val="24"/>
        </w:rPr>
        <w:t>并不愚</w:t>
      </w:r>
      <w:r w:rsidRPr="001B3BA7">
        <w:rPr>
          <w:rFonts w:ascii="Times New Roman" w:eastAsia="宋体" w:hAnsi="Times New Roman" w:cs="Times New Roman"/>
          <w:sz w:val="24"/>
        </w:rPr>
        <w:t>”</w:t>
      </w:r>
      <w:r w:rsidRPr="001B3BA7">
        <w:rPr>
          <w:rFonts w:ascii="Times New Roman" w:eastAsia="宋体" w:hAnsi="Times New Roman" w:cs="Times New Roman"/>
          <w:sz w:val="24"/>
        </w:rPr>
        <w:t>？这一语言游戏不仅消解了原故事中的悲情色彩，将其转化为一种市井式的幽默调侃，也充分体现出元代散曲</w:t>
      </w:r>
      <w:r w:rsidRPr="001B3BA7">
        <w:rPr>
          <w:rFonts w:ascii="Times New Roman" w:eastAsia="宋体" w:hAnsi="Times New Roman" w:cs="Times New Roman"/>
          <w:sz w:val="24"/>
        </w:rPr>
        <w:t>“</w:t>
      </w:r>
      <w:r w:rsidRPr="001B3BA7">
        <w:rPr>
          <w:rFonts w:ascii="Times New Roman" w:eastAsia="宋体" w:hAnsi="Times New Roman" w:cs="Times New Roman"/>
          <w:sz w:val="24"/>
        </w:rPr>
        <w:t>以俗为雅</w:t>
      </w:r>
      <w:r w:rsidRPr="001B3BA7">
        <w:rPr>
          <w:rFonts w:ascii="Times New Roman" w:eastAsia="宋体" w:hAnsi="Times New Roman" w:cs="Times New Roman"/>
          <w:sz w:val="24"/>
        </w:rPr>
        <w:t>”</w:t>
      </w:r>
      <w:r w:rsidRPr="001B3BA7">
        <w:rPr>
          <w:rFonts w:ascii="Times New Roman" w:eastAsia="宋体" w:hAnsi="Times New Roman" w:cs="Times New Roman"/>
          <w:sz w:val="24"/>
        </w:rPr>
        <w:t>的审美倾向，以及文人群体玩世不恭、游戏文字的精神姿态。</w:t>
      </w:r>
    </w:p>
    <w:p w14:paraId="08D88EDE" w14:textId="77777777" w:rsidR="00685457" w:rsidRPr="001B3BA7" w:rsidRDefault="00685457" w:rsidP="001B3BA7">
      <w:pPr>
        <w:widowControl/>
        <w:spacing w:before="180" w:line="400" w:lineRule="exact"/>
        <w:ind w:firstLineChars="200" w:firstLine="480"/>
        <w:rPr>
          <w:rFonts w:ascii="Times New Roman" w:eastAsia="宋体" w:hAnsi="Times New Roman" w:cs="Times New Roman"/>
          <w:sz w:val="24"/>
        </w:rPr>
      </w:pPr>
    </w:p>
    <w:p w14:paraId="76ED9CE2"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eastAsia="宋体"/>
          <w:sz w:val="24"/>
        </w:rPr>
        <w:t>纵观中国唐宋元三代，</w:t>
      </w:r>
      <w:r w:rsidRPr="001B3BA7">
        <w:rPr>
          <w:rFonts w:eastAsia="宋体"/>
          <w:sz w:val="24"/>
        </w:rPr>
        <w:t>“</w:t>
      </w:r>
      <w:r w:rsidRPr="001B3BA7">
        <w:rPr>
          <w:rFonts w:eastAsia="宋体"/>
          <w:sz w:val="24"/>
        </w:rPr>
        <w:t>鱼</w:t>
      </w:r>
      <w:r w:rsidRPr="001B3BA7">
        <w:rPr>
          <w:rFonts w:eastAsia="宋体"/>
          <w:sz w:val="24"/>
        </w:rPr>
        <w:t>”</w:t>
      </w:r>
      <w:r w:rsidRPr="001B3BA7">
        <w:rPr>
          <w:rFonts w:eastAsia="宋体"/>
          <w:sz w:val="24"/>
        </w:rPr>
        <w:t>这一意象完成了从自然生物到文化符号的深刻蜕变，其内涵之丰富、影响之深远，使之成为解读中华文明进程的一把关键密钥。它游弋于政治、经济、文化、民俗乃至精神哲学的广阔水域，其形态与意义的每一次流转，都精准地呼应着时代的脉搏与文明的进程。</w:t>
      </w:r>
    </w:p>
    <w:p w14:paraId="14A879D3"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eastAsia="宋体"/>
          <w:sz w:val="24"/>
        </w:rPr>
        <w:t>在政治领域，鱼是权力秩序与帝国治理的具象化身。唐代的</w:t>
      </w:r>
      <w:r w:rsidRPr="001B3BA7">
        <w:rPr>
          <w:rFonts w:eastAsia="宋体"/>
          <w:sz w:val="24"/>
        </w:rPr>
        <w:t>“</w:t>
      </w:r>
      <w:r w:rsidRPr="001B3BA7">
        <w:rPr>
          <w:rFonts w:eastAsia="宋体"/>
          <w:sz w:val="24"/>
        </w:rPr>
        <w:t>禁鲤令</w:t>
      </w:r>
      <w:r w:rsidRPr="001B3BA7">
        <w:rPr>
          <w:rFonts w:eastAsia="宋体"/>
          <w:sz w:val="24"/>
        </w:rPr>
        <w:t>”</w:t>
      </w:r>
      <w:r w:rsidRPr="001B3BA7">
        <w:rPr>
          <w:rFonts w:eastAsia="宋体"/>
          <w:sz w:val="24"/>
        </w:rPr>
        <w:t>与</w:t>
      </w:r>
      <w:r w:rsidRPr="001B3BA7">
        <w:rPr>
          <w:rFonts w:eastAsia="宋体"/>
          <w:sz w:val="24"/>
        </w:rPr>
        <w:t>“</w:t>
      </w:r>
      <w:r w:rsidRPr="001B3BA7">
        <w:rPr>
          <w:rFonts w:eastAsia="宋体"/>
          <w:sz w:val="24"/>
        </w:rPr>
        <w:t>鱼符制度</w:t>
      </w:r>
      <w:r w:rsidRPr="001B3BA7">
        <w:rPr>
          <w:rFonts w:eastAsia="宋体"/>
          <w:sz w:val="24"/>
        </w:rPr>
        <w:t>”</w:t>
      </w:r>
      <w:r w:rsidRPr="001B3BA7">
        <w:rPr>
          <w:rFonts w:eastAsia="宋体"/>
          <w:sz w:val="24"/>
        </w:rPr>
        <w:t>将其提升为皇权神圣性与行政效率的双重象征。鲤鱼因与</w:t>
      </w:r>
      <w:r w:rsidRPr="001B3BA7">
        <w:rPr>
          <w:rFonts w:eastAsia="宋体"/>
          <w:sz w:val="24"/>
        </w:rPr>
        <w:t>“</w:t>
      </w:r>
      <w:r w:rsidRPr="001B3BA7">
        <w:rPr>
          <w:rFonts w:eastAsia="宋体"/>
          <w:sz w:val="24"/>
        </w:rPr>
        <w:t>李</w:t>
      </w:r>
      <w:r w:rsidRPr="001B3BA7">
        <w:rPr>
          <w:rFonts w:eastAsia="宋体"/>
          <w:sz w:val="24"/>
        </w:rPr>
        <w:t>”</w:t>
      </w:r>
      <w:r w:rsidRPr="001B3BA7">
        <w:rPr>
          <w:rFonts w:eastAsia="宋体"/>
          <w:sz w:val="24"/>
        </w:rPr>
        <w:t>姓同音而被赋予超凡地位，其放生禁忌虽源于政治图腾崇拜，却在客观上强化了其作为祥瑞的文化符号，使</w:t>
      </w:r>
      <w:r w:rsidRPr="001B3BA7">
        <w:rPr>
          <w:rFonts w:eastAsia="宋体"/>
          <w:sz w:val="24"/>
        </w:rPr>
        <w:t>“</w:t>
      </w:r>
      <w:r w:rsidRPr="001B3BA7">
        <w:rPr>
          <w:rFonts w:eastAsia="宋体"/>
          <w:sz w:val="24"/>
        </w:rPr>
        <w:t>鲤鱼跃龙门</w:t>
      </w:r>
      <w:r w:rsidRPr="001B3BA7">
        <w:rPr>
          <w:rFonts w:eastAsia="宋体"/>
          <w:sz w:val="24"/>
        </w:rPr>
        <w:t>”</w:t>
      </w:r>
      <w:r w:rsidRPr="001B3BA7">
        <w:rPr>
          <w:rFonts w:eastAsia="宋体"/>
          <w:sz w:val="24"/>
        </w:rPr>
        <w:t>的隐喻从此与科举晋身、阶层跃迁紧密相连，深刻塑造了后世文人的集体心理与人生追求。而鱼符作为官员身份和权力的信物，其</w:t>
      </w:r>
      <w:r w:rsidRPr="001B3BA7">
        <w:rPr>
          <w:rFonts w:eastAsia="宋体"/>
          <w:sz w:val="24"/>
        </w:rPr>
        <w:t>“</w:t>
      </w:r>
      <w:r w:rsidRPr="001B3BA7">
        <w:rPr>
          <w:rFonts w:eastAsia="宋体"/>
          <w:sz w:val="24"/>
        </w:rPr>
        <w:t>分执勘合</w:t>
      </w:r>
      <w:r w:rsidRPr="001B3BA7">
        <w:rPr>
          <w:rFonts w:eastAsia="宋体"/>
          <w:sz w:val="24"/>
        </w:rPr>
        <w:t>”</w:t>
      </w:r>
      <w:r w:rsidRPr="001B3BA7">
        <w:rPr>
          <w:rFonts w:eastAsia="宋体"/>
          <w:sz w:val="24"/>
        </w:rPr>
        <w:t>的精密设计，体现了唐代国家管理的制度化与中央集权的强化。至宋代，鱼与皇权的结合更趋系统化与物质化。它作为</w:t>
      </w:r>
      <w:r w:rsidRPr="001B3BA7">
        <w:rPr>
          <w:rFonts w:eastAsia="宋体"/>
          <w:sz w:val="24"/>
        </w:rPr>
        <w:t>“</w:t>
      </w:r>
      <w:r w:rsidRPr="001B3BA7">
        <w:rPr>
          <w:rFonts w:eastAsia="宋体"/>
          <w:sz w:val="24"/>
        </w:rPr>
        <w:t>御贡</w:t>
      </w:r>
      <w:r w:rsidRPr="001B3BA7">
        <w:rPr>
          <w:rFonts w:eastAsia="宋体"/>
          <w:sz w:val="24"/>
        </w:rPr>
        <w:t>”</w:t>
      </w:r>
      <w:r w:rsidRPr="001B3BA7">
        <w:rPr>
          <w:rFonts w:eastAsia="宋体"/>
          <w:sz w:val="24"/>
        </w:rPr>
        <w:t>体系的核心，通过地方对中央的持续进贡，彰显着天子对</w:t>
      </w:r>
      <w:proofErr w:type="gramStart"/>
      <w:r w:rsidRPr="001B3BA7">
        <w:rPr>
          <w:rFonts w:eastAsia="宋体"/>
          <w:sz w:val="24"/>
        </w:rPr>
        <w:t>天下珍产的</w:t>
      </w:r>
      <w:proofErr w:type="gramEnd"/>
      <w:r w:rsidRPr="001B3BA7">
        <w:rPr>
          <w:rFonts w:eastAsia="宋体"/>
          <w:sz w:val="24"/>
        </w:rPr>
        <w:t>垄断性支配，其赏赐行为则演变为一种精妙的恩典分配与政治笼络机制。及至元代，蒙古统治者则将渔猎传统彻底融入国家仪典，</w:t>
      </w:r>
      <w:r w:rsidRPr="001B3BA7">
        <w:rPr>
          <w:rFonts w:eastAsia="宋体"/>
          <w:sz w:val="24"/>
        </w:rPr>
        <w:t>“</w:t>
      </w:r>
      <w:r w:rsidRPr="001B3BA7">
        <w:rPr>
          <w:rFonts w:eastAsia="宋体"/>
          <w:sz w:val="24"/>
        </w:rPr>
        <w:t>渔泊</w:t>
      </w:r>
      <w:r w:rsidRPr="001B3BA7">
        <w:rPr>
          <w:rFonts w:eastAsia="宋体"/>
          <w:sz w:val="24"/>
        </w:rPr>
        <w:t>”</w:t>
      </w:r>
      <w:r w:rsidRPr="001B3BA7">
        <w:rPr>
          <w:rFonts w:eastAsia="宋体"/>
          <w:sz w:val="24"/>
        </w:rPr>
        <w:t>活动成为展示皇家威仪与对自然资源控制权的政治表演。同时，国家通过设立</w:t>
      </w:r>
      <w:r w:rsidRPr="001B3BA7">
        <w:rPr>
          <w:rFonts w:eastAsia="宋体"/>
          <w:sz w:val="24"/>
        </w:rPr>
        <w:t>“</w:t>
      </w:r>
      <w:r w:rsidRPr="001B3BA7">
        <w:rPr>
          <w:rFonts w:eastAsia="宋体"/>
          <w:sz w:val="24"/>
        </w:rPr>
        <w:t>都水监</w:t>
      </w:r>
      <w:r w:rsidRPr="001B3BA7">
        <w:rPr>
          <w:rFonts w:eastAsia="宋体"/>
          <w:sz w:val="24"/>
        </w:rPr>
        <w:t>”</w:t>
      </w:r>
      <w:r w:rsidRPr="001B3BA7">
        <w:rPr>
          <w:rFonts w:eastAsia="宋体"/>
          <w:sz w:val="24"/>
        </w:rPr>
        <w:t>、</w:t>
      </w:r>
      <w:r w:rsidRPr="001B3BA7">
        <w:rPr>
          <w:rFonts w:eastAsia="宋体"/>
          <w:sz w:val="24"/>
        </w:rPr>
        <w:t>“</w:t>
      </w:r>
      <w:r w:rsidRPr="001B3BA7">
        <w:rPr>
          <w:rFonts w:eastAsia="宋体"/>
          <w:sz w:val="24"/>
        </w:rPr>
        <w:t>渔官</w:t>
      </w:r>
      <w:r w:rsidRPr="001B3BA7">
        <w:rPr>
          <w:rFonts w:eastAsia="宋体"/>
          <w:sz w:val="24"/>
        </w:rPr>
        <w:t>”</w:t>
      </w:r>
      <w:r w:rsidRPr="001B3BA7">
        <w:rPr>
          <w:rFonts w:eastAsia="宋体"/>
          <w:sz w:val="24"/>
        </w:rPr>
        <w:t>等机构，将渔业资源的管理、鱼课的征收以及</w:t>
      </w:r>
      <w:r w:rsidRPr="001B3BA7">
        <w:rPr>
          <w:rFonts w:eastAsia="宋体"/>
          <w:sz w:val="24"/>
        </w:rPr>
        <w:t>“</w:t>
      </w:r>
      <w:r w:rsidRPr="001B3BA7">
        <w:rPr>
          <w:rFonts w:eastAsia="宋体"/>
          <w:sz w:val="24"/>
        </w:rPr>
        <w:t>站赤</w:t>
      </w:r>
      <w:r w:rsidRPr="001B3BA7">
        <w:rPr>
          <w:rFonts w:eastAsia="宋体"/>
          <w:sz w:val="24"/>
        </w:rPr>
        <w:t>”</w:t>
      </w:r>
      <w:r w:rsidRPr="001B3BA7">
        <w:rPr>
          <w:rFonts w:eastAsia="宋体"/>
          <w:sz w:val="24"/>
        </w:rPr>
        <w:t>系统支持下</w:t>
      </w:r>
      <w:r w:rsidRPr="001B3BA7">
        <w:rPr>
          <w:rFonts w:eastAsia="宋体"/>
          <w:sz w:val="24"/>
        </w:rPr>
        <w:t>“</w:t>
      </w:r>
      <w:r w:rsidRPr="001B3BA7">
        <w:rPr>
          <w:rFonts w:eastAsia="宋体"/>
          <w:sz w:val="24"/>
        </w:rPr>
        <w:t>冰藏活水</w:t>
      </w:r>
      <w:r w:rsidRPr="001B3BA7">
        <w:rPr>
          <w:rFonts w:eastAsia="宋体"/>
          <w:sz w:val="24"/>
        </w:rPr>
        <w:t>”</w:t>
      </w:r>
      <w:proofErr w:type="gramStart"/>
      <w:r w:rsidRPr="001B3BA7">
        <w:rPr>
          <w:rFonts w:eastAsia="宋体"/>
          <w:sz w:val="24"/>
        </w:rPr>
        <w:t>的鱼贡速运</w:t>
      </w:r>
      <w:proofErr w:type="gramEnd"/>
      <w:r w:rsidRPr="001B3BA7">
        <w:rPr>
          <w:rFonts w:eastAsia="宋体"/>
          <w:sz w:val="24"/>
        </w:rPr>
        <w:t>，全面纳入国家治理的精密网格，体现了游牧民族统治下强烈的实用主义与资源汲取倾向。</w:t>
      </w:r>
    </w:p>
    <w:p w14:paraId="1E564089"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eastAsia="宋体"/>
          <w:sz w:val="24"/>
        </w:rPr>
        <w:t>在经济层面，鱼是支撑社会运行与驱动市场繁荣的重要基石。唐代的淡水养殖技术日趋成熟，专业鱼市兴起，水产品贸易已成为商品经济中活跃的一环。宋代更是将渔业的经济功能发挥到极致，使其形成了从生产、加工到贸易的完整产业链。沿海海洋捕捞与内陆淡水渔业并驾齐驱，催生了如明州（宁波）、温州等海</w:t>
      </w:r>
      <w:proofErr w:type="gramStart"/>
      <w:r w:rsidRPr="001B3BA7">
        <w:rPr>
          <w:rFonts w:eastAsia="宋体"/>
          <w:sz w:val="24"/>
        </w:rPr>
        <w:t>鲞</w:t>
      </w:r>
      <w:proofErr w:type="gramEnd"/>
      <w:r w:rsidRPr="001B3BA7">
        <w:rPr>
          <w:rFonts w:eastAsia="宋体"/>
          <w:sz w:val="24"/>
        </w:rPr>
        <w:t>加工贸易中心，以及汴梁、临安等大都市中专业化的</w:t>
      </w:r>
      <w:r w:rsidRPr="001B3BA7">
        <w:rPr>
          <w:rFonts w:eastAsia="宋体"/>
          <w:sz w:val="24"/>
        </w:rPr>
        <w:t>“</w:t>
      </w:r>
      <w:r w:rsidRPr="001B3BA7">
        <w:rPr>
          <w:rFonts w:eastAsia="宋体"/>
          <w:sz w:val="24"/>
        </w:rPr>
        <w:t>鱼行</w:t>
      </w:r>
      <w:r w:rsidRPr="001B3BA7">
        <w:rPr>
          <w:rFonts w:eastAsia="宋体"/>
          <w:sz w:val="24"/>
        </w:rPr>
        <w:t>”</w:t>
      </w:r>
      <w:r w:rsidRPr="001B3BA7">
        <w:rPr>
          <w:rFonts w:eastAsia="宋体"/>
          <w:sz w:val="24"/>
        </w:rPr>
        <w:t>与</w:t>
      </w:r>
      <w:r w:rsidRPr="001B3BA7">
        <w:rPr>
          <w:rFonts w:eastAsia="宋体"/>
          <w:sz w:val="24"/>
        </w:rPr>
        <w:t>“</w:t>
      </w:r>
      <w:r w:rsidRPr="001B3BA7">
        <w:rPr>
          <w:rFonts w:eastAsia="宋体"/>
          <w:sz w:val="24"/>
        </w:rPr>
        <w:t>鲞团</w:t>
      </w:r>
      <w:r w:rsidRPr="001B3BA7">
        <w:rPr>
          <w:rFonts w:eastAsia="宋体"/>
          <w:sz w:val="24"/>
        </w:rPr>
        <w:t>”</w:t>
      </w:r>
      <w:r w:rsidRPr="001B3BA7">
        <w:rPr>
          <w:rFonts w:eastAsia="宋体"/>
          <w:sz w:val="24"/>
        </w:rPr>
        <w:t>。支撑这一切的，是宋代空前发达的漕运网络和先进的保鲜技术（如活水舱、冰藏），确保了</w:t>
      </w:r>
      <w:r w:rsidRPr="001B3BA7">
        <w:rPr>
          <w:rFonts w:eastAsia="宋体"/>
          <w:sz w:val="24"/>
        </w:rPr>
        <w:t>“</w:t>
      </w:r>
      <w:r w:rsidRPr="001B3BA7">
        <w:rPr>
          <w:rFonts w:eastAsia="宋体"/>
          <w:sz w:val="24"/>
        </w:rPr>
        <w:t>漕鱼</w:t>
      </w:r>
      <w:r w:rsidRPr="001B3BA7">
        <w:rPr>
          <w:rFonts w:eastAsia="宋体"/>
          <w:sz w:val="24"/>
        </w:rPr>
        <w:t>”</w:t>
      </w:r>
      <w:r w:rsidRPr="001B3BA7">
        <w:rPr>
          <w:rFonts w:eastAsia="宋体"/>
          <w:sz w:val="24"/>
        </w:rPr>
        <w:t>千里之外的鲜活送达。渔业不仅为庞大人口，尤其是平民提供了至关重要的动物蛋白，更</w:t>
      </w:r>
      <w:r w:rsidRPr="001B3BA7">
        <w:rPr>
          <w:rFonts w:eastAsia="宋体"/>
          <w:sz w:val="24"/>
        </w:rPr>
        <w:lastRenderedPageBreak/>
        <w:t>创造了大量就业，并通过</w:t>
      </w:r>
      <w:r w:rsidRPr="001B3BA7">
        <w:rPr>
          <w:rFonts w:eastAsia="宋体"/>
          <w:sz w:val="24"/>
        </w:rPr>
        <w:t>“</w:t>
      </w:r>
      <w:r w:rsidRPr="001B3BA7">
        <w:rPr>
          <w:rFonts w:eastAsia="宋体"/>
          <w:sz w:val="24"/>
        </w:rPr>
        <w:t>鱼课</w:t>
      </w:r>
      <w:r w:rsidRPr="001B3BA7">
        <w:rPr>
          <w:rFonts w:eastAsia="宋体"/>
          <w:sz w:val="24"/>
        </w:rPr>
        <w:t>”</w:t>
      </w:r>
      <w:r w:rsidRPr="001B3BA7">
        <w:rPr>
          <w:rFonts w:eastAsia="宋体"/>
          <w:sz w:val="24"/>
        </w:rPr>
        <w:t>及商税成为国家与地方财政的重要来源。元代虽在养殖技术上承袭前代，但其倚重海运与发达驿站系统的政策，进一步拓展了渔业贸易的辐射范围，促进了南北水产品流通与技术的交流，延续了渔业在经济结构中的支柱地位。</w:t>
      </w:r>
    </w:p>
    <w:p w14:paraId="6DF69A0A"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eastAsia="宋体"/>
          <w:sz w:val="24"/>
        </w:rPr>
        <w:t>在文化与文学艺术的领域，鱼的意象最为灵动多彩，它承载了文人的情感、哲思与时代的精神。唐诗中的鱼，是自由逍遥的隐逸象征，是传递相思的尺素双鱼，是自然生机的点睛之笔，</w:t>
      </w:r>
      <w:proofErr w:type="gramStart"/>
      <w:r w:rsidRPr="001B3BA7">
        <w:rPr>
          <w:rFonts w:eastAsia="宋体"/>
          <w:sz w:val="24"/>
        </w:rPr>
        <w:t>也是刺见社会</w:t>
      </w:r>
      <w:proofErr w:type="gramEnd"/>
      <w:r w:rsidRPr="001B3BA7">
        <w:rPr>
          <w:rFonts w:eastAsia="宋体"/>
          <w:sz w:val="24"/>
        </w:rPr>
        <w:t>不公的锐利匕首。宋词则进一步将</w:t>
      </w:r>
      <w:r w:rsidRPr="001B3BA7">
        <w:rPr>
          <w:rFonts w:eastAsia="宋体"/>
          <w:sz w:val="24"/>
        </w:rPr>
        <w:t>“</w:t>
      </w:r>
      <w:r w:rsidRPr="001B3BA7">
        <w:rPr>
          <w:rFonts w:eastAsia="宋体"/>
          <w:sz w:val="24"/>
        </w:rPr>
        <w:t>渔父</w:t>
      </w:r>
      <w:r w:rsidRPr="001B3BA7">
        <w:rPr>
          <w:rFonts w:eastAsia="宋体"/>
          <w:sz w:val="24"/>
        </w:rPr>
        <w:t>”</w:t>
      </w:r>
      <w:r w:rsidRPr="001B3BA7">
        <w:rPr>
          <w:rFonts w:eastAsia="宋体"/>
          <w:sz w:val="24"/>
        </w:rPr>
        <w:t>形象塑造为文人士大夫在党争频仍、外患压境下的精神避风港，鱼随之成为归隐闲适、追求心灵自由的经典符号。与此同时，鱼也深入市井，成为词人描绘商品经济繁荣、都市生活富足的鲜活元素。降至元代，鱼意象在异族统治、文人边缘化的独特语境下发生了剧烈流变。它既是失意文人向内心撤退的寄托，其笔下的</w:t>
      </w:r>
      <w:r w:rsidRPr="001B3BA7">
        <w:rPr>
          <w:rFonts w:eastAsia="宋体"/>
          <w:sz w:val="24"/>
        </w:rPr>
        <w:t>“</w:t>
      </w:r>
      <w:r w:rsidRPr="001B3BA7">
        <w:rPr>
          <w:rFonts w:eastAsia="宋体"/>
          <w:sz w:val="24"/>
        </w:rPr>
        <w:t>渔父</w:t>
      </w:r>
      <w:r w:rsidRPr="001B3BA7">
        <w:rPr>
          <w:rFonts w:eastAsia="宋体"/>
          <w:sz w:val="24"/>
        </w:rPr>
        <w:t>”</w:t>
      </w:r>
      <w:r w:rsidRPr="001B3BA7">
        <w:rPr>
          <w:rFonts w:eastAsia="宋体"/>
          <w:sz w:val="24"/>
        </w:rPr>
        <w:t>充满了颓放疏离与愤世嫉俗的色彩；同时，文人目光下移，关注到底层</w:t>
      </w:r>
      <w:r w:rsidRPr="001B3BA7">
        <w:rPr>
          <w:rFonts w:eastAsia="宋体"/>
          <w:sz w:val="24"/>
        </w:rPr>
        <w:t>“</w:t>
      </w:r>
      <w:r w:rsidRPr="001B3BA7">
        <w:rPr>
          <w:rFonts w:eastAsia="宋体"/>
          <w:sz w:val="24"/>
        </w:rPr>
        <w:t>渔户</w:t>
      </w:r>
      <w:r w:rsidRPr="001B3BA7">
        <w:rPr>
          <w:rFonts w:eastAsia="宋体"/>
          <w:sz w:val="24"/>
        </w:rPr>
        <w:t>”</w:t>
      </w:r>
      <w:r w:rsidRPr="001B3BA7">
        <w:rPr>
          <w:rFonts w:eastAsia="宋体"/>
          <w:sz w:val="24"/>
        </w:rPr>
        <w:t>在</w:t>
      </w:r>
      <w:r w:rsidRPr="001B3BA7">
        <w:rPr>
          <w:rFonts w:eastAsia="宋体"/>
          <w:sz w:val="24"/>
        </w:rPr>
        <w:t>“</w:t>
      </w:r>
      <w:r w:rsidRPr="001B3BA7">
        <w:rPr>
          <w:rFonts w:eastAsia="宋体"/>
          <w:sz w:val="24"/>
        </w:rPr>
        <w:t>匠户</w:t>
      </w:r>
      <w:r w:rsidRPr="001B3BA7">
        <w:rPr>
          <w:rFonts w:eastAsia="宋体"/>
          <w:sz w:val="24"/>
        </w:rPr>
        <w:t>”</w:t>
      </w:r>
      <w:r w:rsidRPr="001B3BA7">
        <w:rPr>
          <w:rFonts w:eastAsia="宋体"/>
          <w:sz w:val="24"/>
        </w:rPr>
        <w:t>制度与</w:t>
      </w:r>
      <w:r w:rsidRPr="001B3BA7">
        <w:rPr>
          <w:rFonts w:eastAsia="宋体"/>
          <w:sz w:val="24"/>
        </w:rPr>
        <w:t>“</w:t>
      </w:r>
      <w:r w:rsidRPr="001B3BA7">
        <w:rPr>
          <w:rFonts w:eastAsia="宋体"/>
          <w:sz w:val="24"/>
        </w:rPr>
        <w:t>鱼课</w:t>
      </w:r>
      <w:r w:rsidRPr="001B3BA7">
        <w:rPr>
          <w:rFonts w:eastAsia="宋体"/>
          <w:sz w:val="24"/>
        </w:rPr>
        <w:t>”</w:t>
      </w:r>
      <w:r w:rsidRPr="001B3BA7">
        <w:rPr>
          <w:rFonts w:eastAsia="宋体"/>
          <w:sz w:val="24"/>
        </w:rPr>
        <w:t>压榨下的深重苦难，使鱼意象前所未有地承载了现实主义的批判力量。此外，在全真教盛行的背景下，</w:t>
      </w:r>
      <w:r w:rsidRPr="001B3BA7">
        <w:rPr>
          <w:rFonts w:eastAsia="宋体"/>
          <w:sz w:val="24"/>
        </w:rPr>
        <w:t>“</w:t>
      </w:r>
      <w:r w:rsidRPr="001B3BA7">
        <w:rPr>
          <w:rFonts w:eastAsia="宋体"/>
          <w:sz w:val="24"/>
        </w:rPr>
        <w:t>北</w:t>
      </w:r>
      <w:proofErr w:type="gramStart"/>
      <w:r w:rsidRPr="001B3BA7">
        <w:rPr>
          <w:rFonts w:eastAsia="宋体"/>
          <w:sz w:val="24"/>
        </w:rPr>
        <w:t>冥</w:t>
      </w:r>
      <w:proofErr w:type="gramEnd"/>
      <w:r w:rsidRPr="001B3BA7">
        <w:rPr>
          <w:rFonts w:eastAsia="宋体"/>
          <w:sz w:val="24"/>
        </w:rPr>
        <w:t>之</w:t>
      </w:r>
      <w:proofErr w:type="gramStart"/>
      <w:r w:rsidRPr="001B3BA7">
        <w:rPr>
          <w:rFonts w:eastAsia="宋体"/>
          <w:sz w:val="24"/>
        </w:rPr>
        <w:t>鲲</w:t>
      </w:r>
      <w:proofErr w:type="gramEnd"/>
      <w:r w:rsidRPr="001B3BA7">
        <w:rPr>
          <w:rFonts w:eastAsia="宋体"/>
          <w:sz w:val="24"/>
        </w:rPr>
        <w:t>”</w:t>
      </w:r>
      <w:r w:rsidRPr="001B3BA7">
        <w:rPr>
          <w:rFonts w:eastAsia="宋体"/>
          <w:sz w:val="24"/>
        </w:rPr>
        <w:t>的道家意象被广泛援引，成为文人寻求精神超越、对抗现实压抑的哲学框架；而在散曲等俗文学中，</w:t>
      </w:r>
      <w:r w:rsidRPr="001B3BA7">
        <w:rPr>
          <w:rFonts w:eastAsia="宋体"/>
          <w:sz w:val="24"/>
        </w:rPr>
        <w:t>“</w:t>
      </w:r>
      <w:r w:rsidRPr="001B3BA7">
        <w:rPr>
          <w:rFonts w:eastAsia="宋体"/>
          <w:sz w:val="24"/>
        </w:rPr>
        <w:t>鱼</w:t>
      </w:r>
      <w:r w:rsidRPr="001B3BA7">
        <w:rPr>
          <w:rFonts w:eastAsia="宋体"/>
          <w:sz w:val="24"/>
        </w:rPr>
        <w:t>”</w:t>
      </w:r>
      <w:r w:rsidRPr="001B3BA7">
        <w:rPr>
          <w:rFonts w:eastAsia="宋体"/>
          <w:sz w:val="24"/>
        </w:rPr>
        <w:t>的谐音双关（如</w:t>
      </w:r>
      <w:r w:rsidRPr="001B3BA7">
        <w:rPr>
          <w:rFonts w:eastAsia="宋体"/>
          <w:sz w:val="24"/>
        </w:rPr>
        <w:t>“</w:t>
      </w:r>
      <w:r w:rsidRPr="001B3BA7">
        <w:rPr>
          <w:rFonts w:eastAsia="宋体"/>
          <w:sz w:val="24"/>
        </w:rPr>
        <w:t>鱼</w:t>
      </w:r>
      <w:r w:rsidRPr="001B3BA7">
        <w:rPr>
          <w:rFonts w:eastAsia="宋体"/>
          <w:sz w:val="24"/>
        </w:rPr>
        <w:t>”</w:t>
      </w:r>
      <w:proofErr w:type="gramStart"/>
      <w:r w:rsidRPr="001B3BA7">
        <w:rPr>
          <w:rFonts w:eastAsia="宋体"/>
          <w:sz w:val="24"/>
        </w:rPr>
        <w:t>谐</w:t>
      </w:r>
      <w:proofErr w:type="gramEnd"/>
      <w:r w:rsidRPr="001B3BA7">
        <w:rPr>
          <w:rFonts w:eastAsia="宋体"/>
          <w:sz w:val="24"/>
        </w:rPr>
        <w:t>“</w:t>
      </w:r>
      <w:r w:rsidRPr="001B3BA7">
        <w:rPr>
          <w:rFonts w:eastAsia="宋体"/>
          <w:sz w:val="24"/>
        </w:rPr>
        <w:t>愚</w:t>
      </w:r>
      <w:r w:rsidRPr="001B3BA7">
        <w:rPr>
          <w:rFonts w:eastAsia="宋体"/>
          <w:sz w:val="24"/>
        </w:rPr>
        <w:t>”</w:t>
      </w:r>
      <w:r w:rsidRPr="001B3BA7">
        <w:rPr>
          <w:rFonts w:eastAsia="宋体"/>
          <w:sz w:val="24"/>
        </w:rPr>
        <w:t>）又被用于机巧的调侃与自嘲，展现了元曲</w:t>
      </w:r>
      <w:r w:rsidRPr="001B3BA7">
        <w:rPr>
          <w:rFonts w:eastAsia="宋体"/>
          <w:sz w:val="24"/>
        </w:rPr>
        <w:t>“</w:t>
      </w:r>
      <w:r w:rsidRPr="001B3BA7">
        <w:rPr>
          <w:rFonts w:eastAsia="宋体"/>
          <w:sz w:val="24"/>
        </w:rPr>
        <w:t>以俗为雅</w:t>
      </w:r>
      <w:r w:rsidRPr="001B3BA7">
        <w:rPr>
          <w:rFonts w:eastAsia="宋体"/>
          <w:sz w:val="24"/>
        </w:rPr>
        <w:t>”</w:t>
      </w:r>
      <w:r w:rsidRPr="001B3BA7">
        <w:rPr>
          <w:rFonts w:eastAsia="宋体"/>
          <w:sz w:val="24"/>
        </w:rPr>
        <w:t>的玩世姿态。</w:t>
      </w:r>
    </w:p>
    <w:p w14:paraId="28805C68" w14:textId="77777777" w:rsidR="00685457" w:rsidRPr="001B3BA7" w:rsidRDefault="00685457" w:rsidP="001B3BA7">
      <w:pPr>
        <w:widowControl/>
        <w:spacing w:before="180" w:line="400" w:lineRule="exact"/>
        <w:ind w:firstLineChars="200" w:firstLine="480"/>
        <w:rPr>
          <w:rFonts w:eastAsia="宋体" w:hint="eastAsia"/>
          <w:sz w:val="24"/>
        </w:rPr>
      </w:pPr>
      <w:r w:rsidRPr="001B3BA7">
        <w:rPr>
          <w:rFonts w:eastAsia="宋体"/>
          <w:sz w:val="24"/>
        </w:rPr>
        <w:t>最终，鱼意象的演变史，是一部微观的中华文明交流融合史。从唐的恢弘建制、宋的文雅精致，到元的浑朴交融，</w:t>
      </w:r>
      <w:proofErr w:type="gramStart"/>
      <w:r w:rsidRPr="001B3BA7">
        <w:rPr>
          <w:rFonts w:eastAsia="宋体"/>
          <w:sz w:val="24"/>
        </w:rPr>
        <w:t>鱼始终</w:t>
      </w:r>
      <w:proofErr w:type="gramEnd"/>
      <w:r w:rsidRPr="001B3BA7">
        <w:rPr>
          <w:rFonts w:eastAsia="宋体"/>
          <w:sz w:val="24"/>
        </w:rPr>
        <w:t>穿梭其中。它不仅是盘中餐、水中鳞，更是权力秩序的物化、经济生活的脉搏、艺术情感的载体与哲学思想的隐喻。其形象从唐宋汉文化圈的文人式典雅，到元代入北方游牧民族的实用与仪</w:t>
      </w:r>
      <w:proofErr w:type="gramStart"/>
      <w:r w:rsidRPr="001B3BA7">
        <w:rPr>
          <w:rFonts w:eastAsia="宋体"/>
          <w:sz w:val="24"/>
        </w:rPr>
        <w:t>典传统</w:t>
      </w:r>
      <w:proofErr w:type="gramEnd"/>
      <w:r w:rsidRPr="001B3BA7">
        <w:rPr>
          <w:rFonts w:eastAsia="宋体"/>
          <w:sz w:val="24"/>
        </w:rPr>
        <w:t>的淬炼，完美诠释了中华</w:t>
      </w:r>
      <w:proofErr w:type="gramStart"/>
      <w:r w:rsidRPr="001B3BA7">
        <w:rPr>
          <w:rFonts w:eastAsia="宋体"/>
          <w:sz w:val="24"/>
        </w:rPr>
        <w:t>文明海</w:t>
      </w:r>
      <w:proofErr w:type="gramEnd"/>
      <w:r w:rsidRPr="001B3BA7">
        <w:rPr>
          <w:rFonts w:eastAsia="宋体"/>
          <w:sz w:val="24"/>
        </w:rPr>
        <w:t>纳百川、兼收并蓄的强大包容力与创造性。因此，解读</w:t>
      </w:r>
      <w:r w:rsidRPr="001B3BA7">
        <w:rPr>
          <w:rFonts w:eastAsia="宋体"/>
          <w:sz w:val="24"/>
        </w:rPr>
        <w:t>“</w:t>
      </w:r>
      <w:r w:rsidRPr="001B3BA7">
        <w:rPr>
          <w:rFonts w:eastAsia="宋体"/>
          <w:sz w:val="24"/>
        </w:rPr>
        <w:t>鱼</w:t>
      </w:r>
      <w:r w:rsidRPr="001B3BA7">
        <w:rPr>
          <w:rFonts w:eastAsia="宋体"/>
          <w:sz w:val="24"/>
        </w:rPr>
        <w:t>”</w:t>
      </w:r>
      <w:r w:rsidRPr="001B3BA7">
        <w:rPr>
          <w:rFonts w:eastAsia="宋体"/>
          <w:sz w:val="24"/>
        </w:rPr>
        <w:t>的千年之旅，正是在解读一个文明如何将一种自然生灵，逐步塑造为一个凝聚着复杂历史信息、精神价值与审美情趣的深邃文化符号的过程。</w:t>
      </w:r>
    </w:p>
    <w:p w14:paraId="748CDF8A" w14:textId="36232703" w:rsidR="00685457" w:rsidRPr="001B3BA7" w:rsidRDefault="00685457" w:rsidP="001B3BA7">
      <w:pPr>
        <w:widowControl/>
        <w:spacing w:line="400" w:lineRule="exact"/>
        <w:rPr>
          <w:rFonts w:eastAsia="宋体" w:hint="eastAsia"/>
          <w:sz w:val="24"/>
        </w:rPr>
      </w:pPr>
      <w:r w:rsidRPr="001B3BA7">
        <w:rPr>
          <w:rFonts w:eastAsia="宋体" w:hint="eastAsia"/>
          <w:sz w:val="24"/>
        </w:rPr>
        <w:br w:type="page"/>
      </w:r>
    </w:p>
    <w:p w14:paraId="77EEF2FF" w14:textId="698B8FA5" w:rsidR="00685457" w:rsidRPr="001B3BA7" w:rsidRDefault="00685457" w:rsidP="00EA420E">
      <w:pPr>
        <w:widowControl/>
        <w:spacing w:before="180" w:after="0" w:line="400" w:lineRule="exact"/>
        <w:jc w:val="center"/>
        <w:textAlignment w:val="baseline"/>
        <w:outlineLvl w:val="1"/>
        <w:rPr>
          <w:rFonts w:ascii="宋体" w:eastAsia="宋体" w:hAnsi="宋体" w:hint="eastAsia"/>
          <w:sz w:val="32"/>
          <w:szCs w:val="32"/>
        </w:rPr>
      </w:pPr>
      <w:bookmarkStart w:id="6" w:name="_Toc210751049"/>
      <w:r w:rsidRPr="001B3BA7">
        <w:rPr>
          <w:rFonts w:ascii="宋体" w:eastAsia="宋体" w:hAnsi="宋体" w:hint="eastAsia"/>
          <w:sz w:val="32"/>
          <w:szCs w:val="32"/>
        </w:rPr>
        <w:lastRenderedPageBreak/>
        <w:t>1.7</w:t>
      </w:r>
      <w:r w:rsidRPr="001B3BA7">
        <w:rPr>
          <w:rFonts w:ascii="宋体" w:eastAsia="宋体" w:hAnsi="宋体" w:hint="eastAsia"/>
          <w:sz w:val="32"/>
          <w:szCs w:val="32"/>
        </w:rPr>
        <w:t>世俗狂欢与经典再创（明清时期）</w:t>
      </w:r>
      <w:bookmarkEnd w:id="6"/>
    </w:p>
    <w:p w14:paraId="2C9CF832"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在中国历史的长河中，鱼文化的内涵与功能经历了深刻的演变。至唐宋与明清时期，这一文化符号呈现出从精神性向世俗性发展的清晰转向。唐宋时代的鱼文化浸润着浓厚的宗教气息与文人雅趣：它既是佛教中象征解脱与自由的八吉祥之一，也是文人画作中表现自然野趣与禅意境界的经典题材。在政治领域，"鱼符"作为官员身份与权力的实体信物，体现了严格的制度性功能。此时鱼的意象虽已蕴含吉祥寓意，但整体仍侧重于精神寄托、身份标识与制度工具。</w:t>
      </w:r>
    </w:p>
    <w:p w14:paraId="1CEA545B"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及至明清，鱼文化实现了彻底的世俗化、符号化与系统化转型。随着科举制度臻于极致，"鲤鱼跃龙门"的传说被赋予了前所未有的现实意义，成为万千士子求取功名的精神图腾。更重要的是，依托汉语丰富的谐音系统，形成了一套庞大的吉祥符号体系："鱼"与"余"结合衍生出"年年有余"的年俗传统；"鲤"与"利"关联契合了商人阶层对财富的追求；"鲢"与"连"呼应构成了"连年有余"的经典图式。同时，</w:t>
      </w:r>
      <w:proofErr w:type="gramStart"/>
      <w:r w:rsidRPr="001B3BA7">
        <w:rPr>
          <w:rFonts w:ascii="宋体" w:eastAsia="宋体" w:hAnsi="宋体"/>
          <w:sz w:val="24"/>
        </w:rPr>
        <w:t>鱼强大</w:t>
      </w:r>
      <w:proofErr w:type="gramEnd"/>
      <w:r w:rsidRPr="001B3BA7">
        <w:rPr>
          <w:rFonts w:ascii="宋体" w:eastAsia="宋体" w:hAnsi="宋体"/>
          <w:sz w:val="24"/>
        </w:rPr>
        <w:t>的繁殖力使其"生殖崇拜"的寓意空前凸显，"鱼戏莲"图案成为祝福婚姻生育的核心隐喻。</w:t>
      </w:r>
    </w:p>
    <w:p w14:paraId="64B2F7C1"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这一文化转向在艺术载体上表现得尤为明显：鱼纹从文人画纸大规模走向民间工艺，成为年画、剪纸、瓷器和刺绣上最受欢迎的装饰主题。其原有的政治功能（如鱼符）完全消退，转而全面服务于对财富、功名、子嗣等世俗幸福的直白祈求。总而言之，鱼文化完成了从唐宋时期"雅趣与权力"的象征向明清时期"吉祥与富贵"的万能符号的转变，其内涵从精英阶层的哲学思辨与制度层面，彻底下沉并深度融合进普罗大众的日常生活与心理诉求中，最终奠定了其在中国民俗文化中不可或缺的核心地位。</w:t>
      </w:r>
    </w:p>
    <w:p w14:paraId="40D79901"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首先，文化符号的广泛传播与深层接受，往往以相应物质条件的普及为基础。明清时期，中国淡水养殖技术取得了显著进步，以青、草、鲢、鳙“四大家鱼”为代表的高效混养模式已趋于成熟和完善，标志着我国古代淡水渔业进入了系统化、商业化发展的鼎盛阶段。在宋代已有的技术积累之上，这一时期的养殖方法更趋精细合理，并初步与农桑结合，形成了一种良性循环的生态农业形态。鱼类产品日益成为市井坊间寻常可得的食材，这为其文化意涵的广泛传播与深入人心奠定了坚实的现实基础。</w:t>
      </w:r>
    </w:p>
    <w:p w14:paraId="2A1598CD"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与此同时，鱼的消费行为也呈现出鲜明的地域差异与节令特征。各地依托不同的水土物产，逐渐形成了一批具有地方特色的名品鱼鲜，诸如黄河鲤鱼、松江鲈鱼、淮白鱼等名目屡见于地方方志与文人</w:t>
      </w:r>
      <w:proofErr w:type="gramStart"/>
      <w:r w:rsidRPr="001B3BA7">
        <w:rPr>
          <w:rFonts w:ascii="宋体" w:eastAsia="宋体" w:hAnsi="宋体"/>
          <w:sz w:val="24"/>
        </w:rPr>
        <w:t>食记之中</w:t>
      </w:r>
      <w:proofErr w:type="gramEnd"/>
      <w:r w:rsidRPr="001B3BA7">
        <w:rPr>
          <w:rFonts w:ascii="宋体" w:eastAsia="宋体" w:hAnsi="宋体"/>
          <w:sz w:val="24"/>
        </w:rPr>
        <w:t>。在食俗方面，民间尤其讲究应</w:t>
      </w:r>
      <w:r w:rsidRPr="001B3BA7">
        <w:rPr>
          <w:rFonts w:ascii="宋体" w:eastAsia="宋体" w:hAnsi="宋体"/>
          <w:sz w:val="24"/>
        </w:rPr>
        <w:lastRenderedPageBreak/>
        <w:t>时当令，素有“春</w:t>
      </w:r>
      <w:proofErr w:type="gramStart"/>
      <w:r w:rsidRPr="001B3BA7">
        <w:rPr>
          <w:rFonts w:ascii="宋体" w:eastAsia="宋体" w:hAnsi="宋体"/>
          <w:sz w:val="24"/>
        </w:rPr>
        <w:t>鳊</w:t>
      </w:r>
      <w:proofErr w:type="gramEnd"/>
      <w:r w:rsidRPr="001B3BA7">
        <w:rPr>
          <w:rFonts w:ascii="宋体" w:eastAsia="宋体" w:hAnsi="宋体"/>
          <w:sz w:val="24"/>
        </w:rPr>
        <w:t>、秋鲤、夏三黎（鲥鱼）”的谚语流传。鱼不仅作为优质动物蛋白的重要来源，更深植于饮食礼俗体系，演变为一种标识身份与表达礼仪的象征符号。在《金瓶梅》《红楼梦》等明清小说对豪宴盛馔的极致摹写中，精烹细作的</w:t>
      </w:r>
      <w:proofErr w:type="gramStart"/>
      <w:r w:rsidRPr="001B3BA7">
        <w:rPr>
          <w:rFonts w:ascii="宋体" w:eastAsia="宋体" w:hAnsi="宋体"/>
          <w:sz w:val="24"/>
        </w:rPr>
        <w:t>鱼肴常作为</w:t>
      </w:r>
      <w:proofErr w:type="gramEnd"/>
      <w:r w:rsidRPr="001B3BA7">
        <w:rPr>
          <w:rFonts w:ascii="宋体" w:eastAsia="宋体" w:hAnsi="宋体"/>
          <w:sz w:val="24"/>
        </w:rPr>
        <w:t>彰显社会地位、传达待客之敬的重要载体。</w:t>
      </w:r>
    </w:p>
    <w:p w14:paraId="1993B75C"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此外，鱼在节庆仪俗中扮演着不可或缺的角色，其象征意义甚至超越实用价值。例如年夜饭中所用的鱼，往往刻意不被吃完，需完整保留头尾，以此形态喻示“有头有尾、年年有余”。这类用于仪式的</w:t>
      </w:r>
      <w:proofErr w:type="gramStart"/>
      <w:r w:rsidRPr="001B3BA7">
        <w:rPr>
          <w:rFonts w:ascii="宋体" w:eastAsia="宋体" w:hAnsi="宋体"/>
          <w:sz w:val="24"/>
        </w:rPr>
        <w:t>鱼甚至</w:t>
      </w:r>
      <w:proofErr w:type="gramEnd"/>
      <w:r w:rsidRPr="001B3BA7">
        <w:rPr>
          <w:rFonts w:ascii="宋体" w:eastAsia="宋体" w:hAnsi="宋体"/>
          <w:sz w:val="24"/>
        </w:rPr>
        <w:t>发展出“年年鱼”或“看鱼”的专称，其功能已完全从食用转向祈福，深刻融入了民间的集体祈愿系统与文化心理结构，成为维系乡土传统与家庭伦理的文化符号。</w:t>
      </w:r>
    </w:p>
    <w:p w14:paraId="52EDF174"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在明清时期，鱼作为一种深植于民间心理的文化符号，其吉祥寓意的发展达到了高峰。这一文化现象的核心逻辑，深深根植于汉语独特的谐音系统与传统的类比思维之中。随着“四大家鱼”养殖技术的持续发展与推广，鱼类更加深入地融入百姓日常生活，其象征意义也随之不断丰富和体系化。</w:t>
      </w:r>
    </w:p>
    <w:p w14:paraId="0D54CF5A"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最核心的象征来源于“鱼”与“余”的谐音，直观体现了农耕文明下人们对物质充裕最根本的渴望。“年年有余”不仅是节庆时的吉祥话，更是在生产力水平有限、自然灾害频发的环境中，对稳定与丰饶的集体祈愿。这一观念被大量运用于民间艺术中，例如年画、剪纸与瓷器上频繁出现的“连（莲）年有余（鱼）”图案——一个丰满的孩童怀抱鲤鱼，身旁衬以莲花——构成了视觉与语义的双重祝福。</w:t>
      </w:r>
    </w:p>
    <w:p w14:paraId="09A36BDE"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与此同时，明清商品经济的繁荣与商帮（如晋商、徽商）的崛起，为鱼文化注入了新的时代内涵。“鲤”与“利”同音，使鲤鱼一跃成为商人群体祈求“厚利”、“红利”的吉祥象征。店铺开张、账房结算之所，常陈设鲤鱼造型的摆件或雕刻，以期招</w:t>
      </w:r>
      <w:r w:rsidRPr="001B3BA7">
        <w:rPr>
          <w:rFonts w:ascii="宋体" w:eastAsia="宋体" w:hAnsi="宋体" w:cs="宋体" w:hint="eastAsia"/>
          <w:sz w:val="24"/>
        </w:rPr>
        <w:t>�</w:t>
      </w:r>
      <w:r w:rsidRPr="001B3BA7">
        <w:rPr>
          <w:rFonts w:ascii="宋体" w:eastAsia="宋体" w:hAnsi="宋体"/>
          <w:sz w:val="24"/>
        </w:rPr>
        <w:t>财富、生意兴隆。而“鲢”与“连”谐音，赋予鲢鱼“连年不息”、“连连高升”的吉祥意味，它常与鲤鱼组合出现，共构为“连利有余”的富饶意象。</w:t>
      </w:r>
    </w:p>
    <w:p w14:paraId="5D6DD1A7"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此外，“鳜”与“贵”相</w:t>
      </w:r>
      <w:proofErr w:type="gramStart"/>
      <w:r w:rsidRPr="001B3BA7">
        <w:rPr>
          <w:rFonts w:ascii="宋体" w:eastAsia="宋体" w:hAnsi="宋体"/>
          <w:sz w:val="24"/>
        </w:rPr>
        <w:t>谐</w:t>
      </w:r>
      <w:proofErr w:type="gramEnd"/>
      <w:r w:rsidRPr="001B3BA7">
        <w:rPr>
          <w:rFonts w:ascii="宋体" w:eastAsia="宋体" w:hAnsi="宋体"/>
          <w:sz w:val="24"/>
        </w:rPr>
        <w:t>，使得鳜鱼自然而然地被附会了富贵、显达的社会象征。加之其本身肉质鲜美、经济价值较高，更强化了它在民众心中作为“贵气之鱼”的地位。它不再只是一种食材，更成为人们对身份提升与阶层跨越的一种美好寄托。</w:t>
      </w:r>
    </w:p>
    <w:p w14:paraId="5910E1BD"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在丰饶的吉祥寓意之外，鱼因其强大的繁殖能力，自新石器时代起——如半坡彩陶上生动游弋的鱼纹——便已成为女性生殖与种族繁衍的深邃象征。在高度重视</w:t>
      </w:r>
      <w:r w:rsidRPr="001B3BA7">
        <w:rPr>
          <w:rFonts w:ascii="宋体" w:eastAsia="宋体" w:hAnsi="宋体"/>
          <w:sz w:val="24"/>
        </w:rPr>
        <w:lastRenderedPageBreak/>
        <w:t>宗族延续、崇尚多子多福的传统社会结构中，这一原始寓意至明清时期被进一步凸显和强化，演化出一套高度成熟且广为流传的视觉隐喻系统。</w:t>
      </w:r>
    </w:p>
    <w:p w14:paraId="77B0E2FA"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其中，“鱼戏莲”或“鱼钻莲”可谓最具代表性、也最富诗意的民俗意象。在这一象征体系中，“莲”代表着女性、阴柔与孕育——其莲蓬多子，更是繁殖力的直观体现；而“鱼”则象征着男性、阳刚与生命之元。游鱼在水中与莲叶嬉戏、悄然钻</w:t>
      </w:r>
      <w:proofErr w:type="gramStart"/>
      <w:r w:rsidRPr="001B3BA7">
        <w:rPr>
          <w:rFonts w:ascii="宋体" w:eastAsia="宋体" w:hAnsi="宋体"/>
          <w:sz w:val="24"/>
        </w:rPr>
        <w:t>入莲丛的</w:t>
      </w:r>
      <w:proofErr w:type="gramEnd"/>
      <w:r w:rsidRPr="001B3BA7">
        <w:rPr>
          <w:rFonts w:ascii="宋体" w:eastAsia="宋体" w:hAnsi="宋体"/>
          <w:sz w:val="24"/>
        </w:rPr>
        <w:t>图景，成为男女结合、生育子嗣的极其直白却又含蓄优雅的视觉隐喻。</w:t>
      </w:r>
    </w:p>
    <w:p w14:paraId="5800906C" w14:textId="77777777" w:rsidR="00685457" w:rsidRPr="001B3BA7" w:rsidRDefault="00685457" w:rsidP="001B3BA7">
      <w:pPr>
        <w:widowControl/>
        <w:spacing w:before="180" w:after="0" w:line="400" w:lineRule="exact"/>
        <w:ind w:firstLineChars="200" w:firstLine="480"/>
        <w:textAlignment w:val="baseline"/>
        <w:rPr>
          <w:rFonts w:ascii="宋体" w:eastAsia="宋体" w:hAnsi="宋体" w:hint="eastAsia"/>
          <w:sz w:val="24"/>
        </w:rPr>
      </w:pPr>
      <w:r w:rsidRPr="001B3BA7">
        <w:rPr>
          <w:rFonts w:ascii="宋体" w:eastAsia="宋体" w:hAnsi="宋体"/>
          <w:sz w:val="24"/>
        </w:rPr>
        <w:t>这一意象广泛渗透进婚俗文化的各个层面：</w:t>
      </w:r>
      <w:proofErr w:type="gramStart"/>
      <w:r w:rsidRPr="001B3BA7">
        <w:rPr>
          <w:rFonts w:ascii="宋体" w:eastAsia="宋体" w:hAnsi="宋体"/>
          <w:sz w:val="24"/>
        </w:rPr>
        <w:t>它绣于新娘</w:t>
      </w:r>
      <w:proofErr w:type="gramEnd"/>
      <w:r w:rsidRPr="001B3BA7">
        <w:rPr>
          <w:rFonts w:ascii="宋体" w:eastAsia="宋体" w:hAnsi="宋体"/>
          <w:sz w:val="24"/>
        </w:rPr>
        <w:t>的枕顶、门帘之上，绘于婚礼用品之中，装点着洞房的喜庆氛围，也出现在寓意吉祥的剪纸“喜花”之上。凡与婚育相关的场合，几乎皆可见其身影，承载着家族对新婚夫妇“早生贵子、瓜</w:t>
      </w:r>
      <w:proofErr w:type="gramStart"/>
      <w:r w:rsidRPr="001B3BA7">
        <w:rPr>
          <w:rFonts w:ascii="宋体" w:eastAsia="宋体" w:hAnsi="宋体"/>
          <w:sz w:val="24"/>
        </w:rPr>
        <w:t>瓞</w:t>
      </w:r>
      <w:proofErr w:type="gramEnd"/>
      <w:r w:rsidRPr="001B3BA7">
        <w:rPr>
          <w:rFonts w:ascii="宋体" w:eastAsia="宋体" w:hAnsi="宋体"/>
          <w:sz w:val="24"/>
        </w:rPr>
        <w:t>绵绵”的深切祝愿。直至今日，诸如陕西等地的民间仍存有向新人赠送一对鱼形礼馍或面花的古老习俗，其功能完全等同于现代“早生贵子”的祝福，生动体现了这一象征传统跨越时空的文化延续力。</w:t>
      </w:r>
    </w:p>
    <w:p w14:paraId="28B165F6"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随着科举制度在明清时期发展到鼎盛阶段，成为社会阶层流动的核心机制，源自前代的“鲤鱼跃龙门”传说被赋予了前所未有的现实意义与系统化的文化内涵。在这一时期，该传说不再停留于泛化的吉祥寓意，而是形成了一套与科举体系严密对应的符号隐喻系统：“龙门”被直接对应于贡院考场和殿试殿堂，“鲤鱼”则成为寒窗苦读的万千士子的化身；而鱼跃龙门、化身为龙的过程，则象征着学子高中进士、脱胎换骨，实现从平民到官宦阶层的身份飞跃。</w:t>
      </w:r>
    </w:p>
    <w:p w14:paraId="38A16955"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这一高度契合社会心态的神话意象，承担了多方面的社会与文化功能。书房、学馆之中常悬挂“鲤鱼跃龙门”题材的画作或雕刻，以视觉方式激励学子奋发苦读、跨越阶层；家族为子弟置办的学习用具，如笔洗、墨床、镇纸等，也普遍饰以这一主题纹样，承载着整个家族对科举晋身的殷切期望。在社会礼俗中，以此为主题的礼品——诸如贺人及第、庆贺升迁之物——被视为最恰如其分的馈赠，寓意“龙门夺魁”、前程远大。此外，各地盛行在科举考前食用鲤鱼的习俗，借“鲤”“利”谐音，祈求“利跃龙门”的好兆头，使鱼从物质性的食物彻底转化为承载集体心理与制度性愿望的文化媒介。</w:t>
      </w:r>
    </w:p>
    <w:p w14:paraId="2352A8FD"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明清时期，鱼的形象逐渐从抽象的吉祥符号演化为极具表现力的艺术母题，其影响由民间生活渗透至文人审美，呈现出雅俗并举、意涵多元的文化景观。在蓬勃发展的民间艺术中，鱼是不可或缺的主题。年画作为最具代表性的民俗艺术形式，在天津杨柳青、苏州桃花</w:t>
      </w:r>
      <w:proofErr w:type="gramStart"/>
      <w:r w:rsidRPr="001B3BA7">
        <w:rPr>
          <w:rFonts w:ascii="宋体" w:eastAsia="宋体" w:hAnsi="宋体"/>
          <w:sz w:val="24"/>
        </w:rPr>
        <w:t>坞</w:t>
      </w:r>
      <w:proofErr w:type="gramEnd"/>
      <w:r w:rsidRPr="001B3BA7">
        <w:rPr>
          <w:rFonts w:ascii="宋体" w:eastAsia="宋体" w:hAnsi="宋体"/>
          <w:sz w:val="24"/>
        </w:rPr>
        <w:t>等地的作品中，“连年有余”、“金玉满堂”等题</w:t>
      </w:r>
      <w:r w:rsidRPr="001B3BA7">
        <w:rPr>
          <w:rFonts w:ascii="宋体" w:eastAsia="宋体" w:hAnsi="宋体"/>
          <w:sz w:val="24"/>
        </w:rPr>
        <w:lastRenderedPageBreak/>
        <w:t>材经久不衰，直至</w:t>
      </w:r>
      <w:proofErr w:type="gramStart"/>
      <w:r w:rsidRPr="001B3BA7">
        <w:rPr>
          <w:rFonts w:ascii="宋体" w:eastAsia="宋体" w:hAnsi="宋体"/>
          <w:sz w:val="24"/>
        </w:rPr>
        <w:t>现代仍</w:t>
      </w:r>
      <w:proofErr w:type="gramEnd"/>
      <w:r w:rsidRPr="001B3BA7">
        <w:rPr>
          <w:rFonts w:ascii="宋体" w:eastAsia="宋体" w:hAnsi="宋体"/>
          <w:sz w:val="24"/>
        </w:rPr>
        <w:t>被广泛创作。与此同时，女性通过刺绣将鱼纹带入日常生活：衣裙、云肩、荷包、鞋帽上</w:t>
      </w:r>
      <w:proofErr w:type="gramStart"/>
      <w:r w:rsidRPr="001B3BA7">
        <w:rPr>
          <w:rFonts w:ascii="宋体" w:eastAsia="宋体" w:hAnsi="宋体"/>
          <w:sz w:val="24"/>
        </w:rPr>
        <w:t>的鱼莲纹</w:t>
      </w:r>
      <w:proofErr w:type="gramEnd"/>
      <w:r w:rsidRPr="001B3BA7">
        <w:rPr>
          <w:rFonts w:ascii="宋体" w:eastAsia="宋体" w:hAnsi="宋体"/>
          <w:sz w:val="24"/>
        </w:rPr>
        <w:t>、双鱼纹，既是精美的装饰，更是随身携带的祥瑞象征。尤其在新婚场合，新娘的枕顶、门帘、</w:t>
      </w:r>
      <w:proofErr w:type="gramStart"/>
      <w:r w:rsidRPr="001B3BA7">
        <w:rPr>
          <w:rFonts w:ascii="宋体" w:eastAsia="宋体" w:hAnsi="宋体"/>
          <w:sz w:val="24"/>
        </w:rPr>
        <w:t>帐檐等物品</w:t>
      </w:r>
      <w:proofErr w:type="gramEnd"/>
      <w:r w:rsidRPr="001B3BA7">
        <w:rPr>
          <w:rFonts w:ascii="宋体" w:eastAsia="宋体" w:hAnsi="宋体"/>
          <w:sz w:val="24"/>
        </w:rPr>
        <w:t>上大量出现的“鱼戏莲”纹样，以含蓄而大胆的方式隐喻阴阳相合，成为传统生殖崇拜文化的极致体现。</w:t>
      </w:r>
    </w:p>
    <w:p w14:paraId="3529B3D9"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瓷器艺术同样展现了鱼纹的多元表现。官窑器物如明代嘉靖、万历时期的青花鱼藻纹大罐，笔法工致，布局严谨，游鱼姿态雍容，尽显皇家气度；清代流行的矾红彩鱼纹盘则以色泽明快、对比鲜明为特色。民窑瓷器上的鱼纹更显洒脱奔放，笔意写意抽象，常见于日用器皿，洋溢着浓郁的生活气息。此外，建筑构件中的砖雕、木雕、石雕常以“鱼吐水”形式作为排水口，巧妙融合实用功能与吉祥寓意。</w:t>
      </w:r>
    </w:p>
    <w:p w14:paraId="1BE55FAE"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而在文人艺术体系中，鱼的意象超越了世俗功利，升华为精神寄托与哲学沉思的载体。恽寿平以没骨画法描绘鱼藻，笔下游鱼生动自然，墨色清雅，展现出对天趣与生机的向往；明遗民画家朱</w:t>
      </w:r>
      <w:proofErr w:type="gramStart"/>
      <w:r w:rsidRPr="001B3BA7">
        <w:rPr>
          <w:rFonts w:ascii="宋体" w:eastAsia="宋体" w:hAnsi="宋体"/>
          <w:sz w:val="24"/>
        </w:rPr>
        <w:t>耷</w:t>
      </w:r>
      <w:proofErr w:type="gramEnd"/>
      <w:r w:rsidRPr="001B3BA7">
        <w:rPr>
          <w:rFonts w:ascii="宋体" w:eastAsia="宋体" w:hAnsi="宋体"/>
          <w:sz w:val="24"/>
        </w:rPr>
        <w:t>则将鱼高度人格化，其笔下翻白眼的</w:t>
      </w:r>
      <w:proofErr w:type="gramStart"/>
      <w:r w:rsidRPr="001B3BA7">
        <w:rPr>
          <w:rFonts w:ascii="宋体" w:eastAsia="宋体" w:hAnsi="宋体"/>
          <w:sz w:val="24"/>
        </w:rPr>
        <w:t>鱼形象</w:t>
      </w:r>
      <w:proofErr w:type="gramEnd"/>
      <w:r w:rsidRPr="001B3BA7">
        <w:rPr>
          <w:rFonts w:ascii="宋体" w:eastAsia="宋体" w:hAnsi="宋体"/>
          <w:sz w:val="24"/>
        </w:rPr>
        <w:t>蜷缩于空旷画面中，以怪诞笔法传达孤傲、冷漠与愤</w:t>
      </w:r>
      <w:proofErr w:type="gramStart"/>
      <w:r w:rsidRPr="001B3BA7">
        <w:rPr>
          <w:rFonts w:ascii="宋体" w:eastAsia="宋体" w:hAnsi="宋体"/>
          <w:sz w:val="24"/>
        </w:rPr>
        <w:t>世</w:t>
      </w:r>
      <w:proofErr w:type="gramEnd"/>
      <w:r w:rsidRPr="001B3BA7">
        <w:rPr>
          <w:rFonts w:ascii="宋体" w:eastAsia="宋体" w:hAnsi="宋体"/>
          <w:sz w:val="24"/>
        </w:rPr>
        <w:t>之情，赋予鱼前所未有的悲剧性与哲学深度。</w:t>
      </w:r>
    </w:p>
    <w:p w14:paraId="49945381"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proofErr w:type="gramStart"/>
      <w:r w:rsidRPr="001B3BA7">
        <w:rPr>
          <w:rFonts w:ascii="宋体" w:eastAsia="宋体" w:hAnsi="宋体"/>
          <w:sz w:val="24"/>
        </w:rPr>
        <w:t>文房清供亦</w:t>
      </w:r>
      <w:proofErr w:type="gramEnd"/>
      <w:r w:rsidRPr="001B3BA7">
        <w:rPr>
          <w:rFonts w:ascii="宋体" w:eastAsia="宋体" w:hAnsi="宋体"/>
          <w:sz w:val="24"/>
        </w:rPr>
        <w:t>成为鱼文化雅化的重要领域。玉雕、竹雕、瓷制的鱼形笔洗、水盂、墨床、镇纸广为流行。这些器物既具实用之美，又暗含“鱼化龙”之愿，成为文人对科举登第的自我期许与无声激励，融雅趣与抱负于一体。</w:t>
      </w:r>
    </w:p>
    <w:p w14:paraId="5A5445AB"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hint="eastAsia"/>
          <w:sz w:val="24"/>
        </w:rPr>
        <w:t>在宗教的信仰及神秘思想上，</w:t>
      </w:r>
      <w:r w:rsidRPr="001B3BA7">
        <w:rPr>
          <w:rFonts w:ascii="宋体" w:eastAsia="宋体" w:hAnsi="宋体"/>
          <w:sz w:val="24"/>
        </w:rPr>
        <w:t>鱼超越了简单的吉祥符号，在精神层面扮演了更为深邃的角色，其影响主要体现在</w:t>
      </w:r>
      <w:r w:rsidRPr="001B3BA7">
        <w:rPr>
          <w:rFonts w:ascii="Times New Roman" w:eastAsia="宋体" w:hAnsi="Times New Roman" w:cs="Times New Roman"/>
          <w:sz w:val="24"/>
        </w:rPr>
        <w:t>​​</w:t>
      </w:r>
      <w:r w:rsidRPr="001B3BA7">
        <w:rPr>
          <w:rFonts w:ascii="宋体" w:eastAsia="宋体" w:hAnsi="宋体"/>
          <w:sz w:val="24"/>
        </w:rPr>
        <w:t>道教哲学、佛教实践以及民间神秘主义</w:t>
      </w:r>
      <w:r w:rsidRPr="001B3BA7">
        <w:rPr>
          <w:rFonts w:ascii="Times New Roman" w:eastAsia="宋体" w:hAnsi="Times New Roman" w:cs="Times New Roman"/>
          <w:sz w:val="24"/>
        </w:rPr>
        <w:t>​​</w:t>
      </w:r>
      <w:r w:rsidRPr="001B3BA7">
        <w:rPr>
          <w:rFonts w:ascii="宋体" w:eastAsia="宋体" w:hAnsi="宋体"/>
          <w:sz w:val="24"/>
        </w:rPr>
        <w:t>之中。</w:t>
      </w:r>
    </w:p>
    <w:p w14:paraId="6E0187BC"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道教思想体系中，鱼的意象实现了其哲学与宗教意义的巅峰升华——它化形为阐释宇宙根本规律的终极象征：太极阴阳鱼。这一符号堪称“鱼”在哲学层面最高阶、最抽象的表现形式。我们所熟知的太极图，于明清时期完全定型并广泛传播，其核心图案由一黑一白两条鱼形纹样相互环抱、循环不息所构成，被称为“阴阳鱼”。这一简洁而深邃的图式，承载着多重宇宙观与生命哲学内涵：</w:t>
      </w:r>
    </w:p>
    <w:p w14:paraId="4BC1369A"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其一，彰显阴阳互化的辩证统一。黑（阴）白（阳）双鱼相依共存，喻示宇宙间一切对立而又互济的根本力量，如天地、男女、动静、有无，强调万物皆在相生相克中达成动态平衡。</w:t>
      </w:r>
    </w:p>
    <w:p w14:paraId="4E587CCC"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其二，体现生生不息的宇宙动能。双鱼首尾相逐、循环无端，形象诠释“阴阳消长、周行不</w:t>
      </w:r>
      <w:proofErr w:type="gramStart"/>
      <w:r w:rsidRPr="001B3BA7">
        <w:rPr>
          <w:rFonts w:ascii="宋体" w:eastAsia="宋体" w:hAnsi="宋体"/>
          <w:sz w:val="24"/>
        </w:rPr>
        <w:t>殆</w:t>
      </w:r>
      <w:proofErr w:type="gramEnd"/>
      <w:r w:rsidRPr="001B3BA7">
        <w:rPr>
          <w:rFonts w:ascii="宋体" w:eastAsia="宋体" w:hAnsi="宋体"/>
          <w:sz w:val="24"/>
        </w:rPr>
        <w:t>”的永恒运动规律。鱼所象征的强大繁殖力在此被抽象并升华为万物化生的本源动力。</w:t>
      </w:r>
    </w:p>
    <w:p w14:paraId="33B8898F"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其三，蕴含和谐共生的存在智慧。双</w:t>
      </w:r>
      <w:proofErr w:type="gramStart"/>
      <w:r w:rsidRPr="001B3BA7">
        <w:rPr>
          <w:rFonts w:ascii="宋体" w:eastAsia="宋体" w:hAnsi="宋体"/>
          <w:sz w:val="24"/>
        </w:rPr>
        <w:t>鱼结构</w:t>
      </w:r>
      <w:proofErr w:type="gramEnd"/>
      <w:r w:rsidRPr="001B3BA7">
        <w:rPr>
          <w:rFonts w:ascii="宋体" w:eastAsia="宋体" w:hAnsi="宋体"/>
          <w:sz w:val="24"/>
        </w:rPr>
        <w:t>中的“鱼眼”互嵌，昭示“你中有我，我中有你”的互涵关系，完美具象了“负阴而抱阳，冲气以为和”的东方理想境界。</w:t>
      </w:r>
    </w:p>
    <w:p w14:paraId="4981F88F"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至此，太极阴阳鱼已超越具象的生物形态，成为一个高度抽象化的哲学图标与宇宙模型。它被广泛应用于道观建筑装饰、法器物象、经籍插图乃至民间护身符中，不仅成为道家思想</w:t>
      </w:r>
      <w:proofErr w:type="gramStart"/>
      <w:r w:rsidRPr="001B3BA7">
        <w:rPr>
          <w:rFonts w:ascii="宋体" w:eastAsia="宋体" w:hAnsi="宋体"/>
          <w:sz w:val="24"/>
        </w:rPr>
        <w:t>的核芯视觉</w:t>
      </w:r>
      <w:proofErr w:type="gramEnd"/>
      <w:r w:rsidRPr="001B3BA7">
        <w:rPr>
          <w:rFonts w:ascii="宋体" w:eastAsia="宋体" w:hAnsi="宋体"/>
          <w:sz w:val="24"/>
        </w:rPr>
        <w:t>符号，也被视为中国哲学最根本的象征图式之一。它最终赋予“鱼”这一意象一种形而上的、直指宇宙本源的终极诠释意义。</w:t>
      </w:r>
    </w:p>
    <w:p w14:paraId="1A2955FA"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在佛教文化传统中，鱼的象征意义源远流长。至明清时期，随着佛教进一步深入民间，其相关意象与仪式在世俗社会中发挥了更为具体和突出的功能。</w:t>
      </w:r>
    </w:p>
    <w:p w14:paraId="3ED40AFF"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木鱼作为佛教中最具代表性的法器之一，其鱼形制式富含深意。鱼在中国传统文化中被视为“昼夜常醒，永不</w:t>
      </w:r>
      <w:proofErr w:type="gramStart"/>
      <w:r w:rsidRPr="001B3BA7">
        <w:rPr>
          <w:rFonts w:ascii="宋体" w:eastAsia="宋体" w:hAnsi="宋体"/>
          <w:sz w:val="24"/>
        </w:rPr>
        <w:t>阖</w:t>
      </w:r>
      <w:proofErr w:type="gramEnd"/>
      <w:r w:rsidRPr="001B3BA7">
        <w:rPr>
          <w:rFonts w:ascii="宋体" w:eastAsia="宋体" w:hAnsi="宋体"/>
          <w:sz w:val="24"/>
        </w:rPr>
        <w:t>目”的生物，因此木鱼之形，意在象征精进不懈、警醒觉照。僧侣诵经时敲击木鱼，不仅用以统一节奏，更以此提醒修行者远离昏沉懈怠，应如鱼一般始终保持心灵的觉醒与清明。</w:t>
      </w:r>
    </w:p>
    <w:p w14:paraId="67B6B4CC"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放生仪式亦是佛教鱼类意象功能化的重要体现。基于“慈悲不杀、众生平等”的教义，鱼类成为放生活动中最主要的对象。各地寺庙多设放生池，供</w:t>
      </w:r>
      <w:proofErr w:type="gramStart"/>
      <w:r w:rsidRPr="001B3BA7">
        <w:rPr>
          <w:rFonts w:ascii="宋体" w:eastAsia="宋体" w:hAnsi="宋体"/>
          <w:sz w:val="24"/>
        </w:rPr>
        <w:t>信徒赎鱼投放</w:t>
      </w:r>
      <w:proofErr w:type="gramEnd"/>
      <w:r w:rsidRPr="001B3BA7">
        <w:rPr>
          <w:rFonts w:ascii="宋体" w:eastAsia="宋体" w:hAnsi="宋体"/>
          <w:sz w:val="24"/>
        </w:rPr>
        <w:t>，以此积累功德、祈求福报。这一习俗在明清尤为盛行，使</w:t>
      </w:r>
      <w:proofErr w:type="gramStart"/>
      <w:r w:rsidRPr="001B3BA7">
        <w:rPr>
          <w:rFonts w:ascii="宋体" w:eastAsia="宋体" w:hAnsi="宋体"/>
          <w:sz w:val="24"/>
        </w:rPr>
        <w:t>鱼成为</w:t>
      </w:r>
      <w:proofErr w:type="gramEnd"/>
      <w:r w:rsidRPr="001B3BA7">
        <w:rPr>
          <w:rFonts w:ascii="宋体" w:eastAsia="宋体" w:hAnsi="宋体"/>
          <w:sz w:val="24"/>
        </w:rPr>
        <w:t>承载民间善念与宗教实践的重要媒介。</w:t>
      </w:r>
    </w:p>
    <w:p w14:paraId="6742DFFB"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此外，双鱼作为</w:t>
      </w:r>
      <w:proofErr w:type="gramStart"/>
      <w:r w:rsidRPr="001B3BA7">
        <w:rPr>
          <w:rFonts w:ascii="宋体" w:eastAsia="宋体" w:hAnsi="宋体"/>
          <w:sz w:val="24"/>
        </w:rPr>
        <w:t>佛教八</w:t>
      </w:r>
      <w:proofErr w:type="gramEnd"/>
      <w:r w:rsidRPr="001B3BA7">
        <w:rPr>
          <w:rFonts w:ascii="宋体" w:eastAsia="宋体" w:hAnsi="宋体"/>
          <w:sz w:val="24"/>
        </w:rPr>
        <w:t>吉祥（八宝）之一，承载着更深层的宗教象征。其自在游弋、畅通无阻的形象，喻示修行者能超越一切障碍、臻于解脱自在之境。鱼眼明亮，亦被引申喻指佛陀智慧深广、慧眼洞彻世间一切真相。这一符号常见于寺院绘画、法物与建筑装饰之中，成为佛教视觉表达系统的重要组成部分。</w:t>
      </w:r>
    </w:p>
    <w:p w14:paraId="0B979347"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由此可见，鱼在佛教中不仅具备宗教象征的抽象意义，更通过法器、仪式与圣像等形式，深入参与实践层面的信仰生活，体现出佛教义理与民俗功能的高度融合。</w:t>
      </w:r>
    </w:p>
    <w:p w14:paraId="50F9BE45"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在深厚的儒释道文化脉络之外，鱼的形象也在中国民间信仰中衍生出丰富而神秘的功能性角色，被广泛赋予驱邪纳吉的超自然力量。</w:t>
      </w:r>
    </w:p>
    <w:p w14:paraId="18052EBE"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lastRenderedPageBreak/>
        <w:t>鱼，尤其是鲤鱼，自古便被民众认为具有抵御邪祟、护佑平安的能力。这一观念的形成，或与鱼鳞的形态密切相关——其鳞片如铠甲般层层相覆，金光闪烁，在传统类比思维中被视作可震慑邪</w:t>
      </w:r>
      <w:proofErr w:type="gramStart"/>
      <w:r w:rsidRPr="001B3BA7">
        <w:rPr>
          <w:rFonts w:ascii="宋体" w:eastAsia="宋体" w:hAnsi="宋体"/>
          <w:sz w:val="24"/>
        </w:rPr>
        <w:t>魅</w:t>
      </w:r>
      <w:proofErr w:type="gramEnd"/>
      <w:r w:rsidRPr="001B3BA7">
        <w:rPr>
          <w:rFonts w:ascii="宋体" w:eastAsia="宋体" w:hAnsi="宋体"/>
          <w:sz w:val="24"/>
        </w:rPr>
        <w:t>的“天然护甲”。基于这一信仰，民间发展出诸多</w:t>
      </w:r>
      <w:proofErr w:type="gramStart"/>
      <w:r w:rsidRPr="001B3BA7">
        <w:rPr>
          <w:rFonts w:ascii="宋体" w:eastAsia="宋体" w:hAnsi="宋体"/>
          <w:sz w:val="24"/>
        </w:rPr>
        <w:t>禳</w:t>
      </w:r>
      <w:proofErr w:type="gramEnd"/>
      <w:r w:rsidRPr="001B3BA7">
        <w:rPr>
          <w:rFonts w:ascii="宋体" w:eastAsia="宋体" w:hAnsi="宋体"/>
          <w:sz w:val="24"/>
        </w:rPr>
        <w:t>灾习俗：佩戴鱼形玉佩或</w:t>
      </w:r>
      <w:proofErr w:type="gramStart"/>
      <w:r w:rsidRPr="001B3BA7">
        <w:rPr>
          <w:rFonts w:ascii="宋体" w:eastAsia="宋体" w:hAnsi="宋体"/>
          <w:sz w:val="24"/>
        </w:rPr>
        <w:t>绣制鱼</w:t>
      </w:r>
      <w:proofErr w:type="gramEnd"/>
      <w:r w:rsidRPr="001B3BA7">
        <w:rPr>
          <w:rFonts w:ascii="宋体" w:eastAsia="宋体" w:hAnsi="宋体"/>
          <w:sz w:val="24"/>
        </w:rPr>
        <w:t>纹香囊、于门窗张贴鱼题材剪纸，皆成为常见的辟邪手段。这些物品不仅作为装饰，更作为一种守护符，被赋予保家宅安宁、护孩童周全的象征功能，尤其在婴幼儿的衣物、</w:t>
      </w:r>
      <w:proofErr w:type="gramStart"/>
      <w:r w:rsidRPr="001B3BA7">
        <w:rPr>
          <w:rFonts w:ascii="宋体" w:eastAsia="宋体" w:hAnsi="宋体"/>
          <w:sz w:val="24"/>
        </w:rPr>
        <w:t>枕具上绣制鱼</w:t>
      </w:r>
      <w:proofErr w:type="gramEnd"/>
      <w:r w:rsidRPr="001B3BA7">
        <w:rPr>
          <w:rFonts w:ascii="宋体" w:eastAsia="宋体" w:hAnsi="宋体"/>
          <w:sz w:val="24"/>
        </w:rPr>
        <w:t>纹，至今仍在部分地区延续。</w:t>
      </w:r>
    </w:p>
    <w:p w14:paraId="19DEE20D" w14:textId="77777777" w:rsidR="00685457" w:rsidRPr="001B3BA7" w:rsidRDefault="00685457" w:rsidP="001B3BA7">
      <w:pPr>
        <w:widowControl/>
        <w:spacing w:before="180" w:line="400" w:lineRule="exact"/>
        <w:ind w:firstLineChars="200" w:firstLine="480"/>
        <w:rPr>
          <w:rFonts w:ascii="宋体" w:eastAsia="宋体" w:hAnsi="宋体" w:hint="eastAsia"/>
          <w:sz w:val="24"/>
        </w:rPr>
      </w:pPr>
      <w:r w:rsidRPr="001B3BA7">
        <w:rPr>
          <w:rFonts w:ascii="宋体" w:eastAsia="宋体" w:hAnsi="宋体"/>
          <w:sz w:val="24"/>
        </w:rPr>
        <w:t>与此同时，鱼也在风水实践中扮演着活跃的角色。在风水理论中，“水”为聚财之</w:t>
      </w:r>
      <w:proofErr w:type="gramStart"/>
      <w:r w:rsidRPr="001B3BA7">
        <w:rPr>
          <w:rFonts w:ascii="宋体" w:eastAsia="宋体" w:hAnsi="宋体"/>
          <w:sz w:val="24"/>
        </w:rPr>
        <w:t>象</w:t>
      </w:r>
      <w:proofErr w:type="gramEnd"/>
      <w:r w:rsidRPr="001B3BA7">
        <w:rPr>
          <w:rFonts w:ascii="宋体" w:eastAsia="宋体" w:hAnsi="宋体"/>
          <w:sz w:val="24"/>
        </w:rPr>
        <w:t>，而鱼作为水中灵物，自然成为催动水气、引动财运的重要媒介。饲养金鱼或锦鲤等“风水鱼”，即是通过其游动“搅动”一方气场的常见方法。鱼缸的方位摆设、鱼的颜色（如红色代表旺财、黑色主化煞）、数量（常以“六”“九”为吉）乃至品种，皆有其严格讲究，共同构成一套旨在聚气生财的象征体系，体现出民间文化对自然物象加以利用，以求与现实愿望相合的实践智慧。</w:t>
      </w:r>
    </w:p>
    <w:p w14:paraId="6E291C89" w14:textId="70C686A3" w:rsidR="00685457" w:rsidRPr="001B3BA7" w:rsidRDefault="00685457" w:rsidP="00EA420E">
      <w:pPr>
        <w:spacing w:line="400" w:lineRule="exact"/>
        <w:jc w:val="center"/>
        <w:outlineLvl w:val="0"/>
        <w:rPr>
          <w:rFonts w:ascii="宋体" w:eastAsia="宋体" w:hAnsi="宋体" w:hint="eastAsia"/>
          <w:sz w:val="44"/>
          <w:szCs w:val="44"/>
        </w:rPr>
      </w:pPr>
      <w:r w:rsidRPr="001B3BA7">
        <w:rPr>
          <w:rFonts w:ascii="宋体" w:eastAsia="宋体" w:hAnsi="宋体" w:hint="eastAsia"/>
          <w:sz w:val="24"/>
        </w:rPr>
        <w:br w:type="page"/>
      </w:r>
      <w:bookmarkStart w:id="7" w:name="_Toc210751050"/>
      <w:r w:rsidRPr="001B3BA7">
        <w:rPr>
          <w:rFonts w:ascii="宋体" w:eastAsia="宋体" w:hAnsi="宋体" w:hint="eastAsia"/>
          <w:sz w:val="44"/>
          <w:szCs w:val="44"/>
        </w:rPr>
        <w:lastRenderedPageBreak/>
        <w:t xml:space="preserve">第二章 </w:t>
      </w:r>
      <w:r w:rsidRPr="001B3BA7">
        <w:rPr>
          <w:rFonts w:ascii="宋体" w:eastAsia="宋体" w:hAnsi="宋体" w:hint="eastAsia"/>
          <w:sz w:val="44"/>
          <w:szCs w:val="44"/>
        </w:rPr>
        <w:t>鱼</w:t>
      </w:r>
      <w:r w:rsidR="001B3BA7">
        <w:rPr>
          <w:rFonts w:ascii="宋体" w:eastAsia="宋体" w:hAnsi="宋体" w:hint="eastAsia"/>
          <w:sz w:val="44"/>
          <w:szCs w:val="44"/>
        </w:rPr>
        <w:t>的民俗内涵</w:t>
      </w:r>
      <w:bookmarkEnd w:id="7"/>
    </w:p>
    <w:p w14:paraId="2EDABFDB" w14:textId="6A711F3E" w:rsidR="001D4C1A" w:rsidRPr="001B3BA7" w:rsidRDefault="00685457" w:rsidP="00EA420E">
      <w:pPr>
        <w:spacing w:line="400" w:lineRule="exact"/>
        <w:outlineLvl w:val="1"/>
        <w:rPr>
          <w:rFonts w:ascii="宋体" w:eastAsia="宋体" w:hAnsi="宋体"/>
          <w:sz w:val="32"/>
          <w:szCs w:val="32"/>
        </w:rPr>
      </w:pPr>
      <w:bookmarkStart w:id="8" w:name="_Toc210751051"/>
      <w:r w:rsidRPr="001B3BA7">
        <w:rPr>
          <w:rFonts w:ascii="宋体" w:eastAsia="宋体" w:hAnsi="宋体" w:hint="eastAsia"/>
          <w:sz w:val="32"/>
          <w:szCs w:val="32"/>
        </w:rPr>
        <w:t>2.1 鱼与民俗</w:t>
      </w:r>
      <w:bookmarkEnd w:id="8"/>
    </w:p>
    <w:p w14:paraId="6A7AAFAA" w14:textId="77777777" w:rsidR="00685457" w:rsidRPr="001B3BA7" w:rsidRDefault="00685457" w:rsidP="001B3BA7">
      <w:pPr>
        <w:pStyle w:val="a9"/>
        <w:spacing w:line="400" w:lineRule="exact"/>
        <w:ind w:firstLineChars="100" w:firstLine="240"/>
        <w:rPr>
          <w:rFonts w:ascii="宋体" w:eastAsia="宋体" w:hAnsi="宋体" w:hint="eastAsia"/>
          <w:sz w:val="24"/>
        </w:rPr>
      </w:pPr>
      <w:r w:rsidRPr="001B3BA7">
        <w:rPr>
          <w:rFonts w:ascii="宋体" w:eastAsia="宋体" w:hAnsi="宋体" w:hint="eastAsia"/>
          <w:sz w:val="24"/>
        </w:rPr>
        <w:t>在中国，鱼是一种被赋予了丰富民俗内涵及精神含义的生物，被古人致以崇高的敬意和至高无上的崇拜。</w:t>
      </w:r>
    </w:p>
    <w:p w14:paraId="7FB2010B"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鱼在人类饮食史上的地位，早在先民执骨叉涉水捕猎时便已奠定。那些在溪流中闪烁的鳞光，不仅滋养了部族的生存，更在农耕文明成熟后，演化出独特的文化意象。当我们的祖先发现"鱼"与"余"的读音在唇齿间碰撞出吉兆，这种生物便跃出了水面，化作承载丰饶期盼的符号。</w:t>
      </w:r>
    </w:p>
    <w:p w14:paraId="6ADEFF99"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关于谐音寓意的起源，民间流传着这样的故事：春秋时期某日，孔子府中设宴，庖厨呈上一尾清蒸鲂鱼。夫子凝视盘中佳肴，忽而</w:t>
      </w:r>
      <w:proofErr w:type="gramStart"/>
      <w:r w:rsidRPr="001B3BA7">
        <w:rPr>
          <w:rFonts w:ascii="宋体" w:eastAsia="宋体" w:hAnsi="宋体"/>
          <w:sz w:val="24"/>
        </w:rPr>
        <w:t>抚掌笑</w:t>
      </w:r>
      <w:proofErr w:type="gramEnd"/>
      <w:r w:rsidRPr="001B3BA7">
        <w:rPr>
          <w:rFonts w:ascii="宋体" w:eastAsia="宋体" w:hAnsi="宋体"/>
          <w:sz w:val="24"/>
        </w:rPr>
        <w:t>道："鱼者余也，</w:t>
      </w:r>
      <w:proofErr w:type="gramStart"/>
      <w:r w:rsidRPr="001B3BA7">
        <w:rPr>
          <w:rFonts w:ascii="宋体" w:eastAsia="宋体" w:hAnsi="宋体"/>
          <w:sz w:val="24"/>
        </w:rPr>
        <w:t>当谓年年</w:t>
      </w:r>
      <w:proofErr w:type="gramEnd"/>
      <w:r w:rsidRPr="001B3BA7">
        <w:rPr>
          <w:rFonts w:ascii="宋体" w:eastAsia="宋体" w:hAnsi="宋体"/>
          <w:sz w:val="24"/>
        </w:rPr>
        <w:t>有余。"自此，这道"年年有鱼"不仅成为宴饮必备，更化作口耳相传的吉语。时至今日，年夜饭桌上的鱼仍需保持首尾俱全——江南人家惯用青鱼，取其脊背青黛如墨；北方则偏爱</w:t>
      </w:r>
      <w:proofErr w:type="gramStart"/>
      <w:r w:rsidRPr="001B3BA7">
        <w:rPr>
          <w:rFonts w:ascii="宋体" w:eastAsia="宋体" w:hAnsi="宋体"/>
          <w:sz w:val="24"/>
        </w:rPr>
        <w:t>赤</w:t>
      </w:r>
      <w:proofErr w:type="gramEnd"/>
      <w:r w:rsidRPr="001B3BA7">
        <w:rPr>
          <w:rFonts w:ascii="宋体" w:eastAsia="宋体" w:hAnsi="宋体"/>
          <w:sz w:val="24"/>
        </w:rPr>
        <w:t>鳞鲤鱼，鱼身浇淋的琥珀色酱汁在烛火下泛着油光。有些地方特意将吃剩的鱼头鱼尾留置次日，让碗底凝冻的鱼胶如琥珀</w:t>
      </w:r>
      <w:proofErr w:type="gramStart"/>
      <w:r w:rsidRPr="001B3BA7">
        <w:rPr>
          <w:rFonts w:ascii="宋体" w:eastAsia="宋体" w:hAnsi="宋体"/>
          <w:sz w:val="24"/>
        </w:rPr>
        <w:t>封存着</w:t>
      </w:r>
      <w:proofErr w:type="gramEnd"/>
      <w:r w:rsidRPr="001B3BA7">
        <w:rPr>
          <w:rFonts w:ascii="宋体" w:eastAsia="宋体" w:hAnsi="宋体"/>
          <w:sz w:val="24"/>
        </w:rPr>
        <w:t>"善始善终"的祈愿。</w:t>
      </w:r>
    </w:p>
    <w:p w14:paraId="0800937C" w14:textId="77777777" w:rsidR="00685457" w:rsidRPr="001B3BA7" w:rsidRDefault="00685457" w:rsidP="001B3BA7">
      <w:pPr>
        <w:spacing w:line="400" w:lineRule="exact"/>
        <w:ind w:left="440" w:firstLineChars="200" w:firstLine="480"/>
        <w:rPr>
          <w:rFonts w:ascii="宋体" w:eastAsia="宋体" w:hAnsi="宋体" w:hint="eastAsia"/>
          <w:sz w:val="24"/>
        </w:rPr>
      </w:pPr>
      <w:proofErr w:type="gramStart"/>
      <w:r w:rsidRPr="001B3BA7">
        <w:rPr>
          <w:rFonts w:ascii="宋体" w:eastAsia="宋体" w:hAnsi="宋体"/>
          <w:sz w:val="24"/>
        </w:rPr>
        <w:t>鱼馔的</w:t>
      </w:r>
      <w:proofErr w:type="gramEnd"/>
      <w:r w:rsidRPr="001B3BA7">
        <w:rPr>
          <w:rFonts w:ascii="宋体" w:eastAsia="宋体" w:hAnsi="宋体"/>
          <w:sz w:val="24"/>
        </w:rPr>
        <w:t>摆放更蕴含着古老的生活智慧。在徽州老宅的八仙桌上，鱼腹永远朝向教书先生，因那雪白丰腴的肌理恰似书卷铺陈；鱼脊则要对着戍边归来的武官，嶙峋的骨刺仿佛甲胄铿锵。岭南水乡的"剪彩"习俗尤为讲究：檀木托盘中的</w:t>
      </w:r>
      <w:proofErr w:type="gramStart"/>
      <w:r w:rsidRPr="001B3BA7">
        <w:rPr>
          <w:rFonts w:ascii="宋体" w:eastAsia="宋体" w:hAnsi="宋体"/>
          <w:sz w:val="24"/>
        </w:rPr>
        <w:t>鲈鱼须头</w:t>
      </w:r>
      <w:proofErr w:type="gramEnd"/>
      <w:r w:rsidRPr="001B3BA7">
        <w:rPr>
          <w:rFonts w:ascii="宋体" w:eastAsia="宋体" w:hAnsi="宋体"/>
          <w:sz w:val="24"/>
        </w:rPr>
        <w:t>朝族长，</w:t>
      </w:r>
      <w:proofErr w:type="gramStart"/>
      <w:r w:rsidRPr="001B3BA7">
        <w:rPr>
          <w:rFonts w:ascii="宋体" w:eastAsia="宋体" w:hAnsi="宋体"/>
          <w:sz w:val="24"/>
        </w:rPr>
        <w:t>尾对贵客</w:t>
      </w:r>
      <w:proofErr w:type="gramEnd"/>
      <w:r w:rsidRPr="001B3BA7">
        <w:rPr>
          <w:rFonts w:ascii="宋体" w:eastAsia="宋体" w:hAnsi="宋体"/>
          <w:sz w:val="24"/>
        </w:rPr>
        <w:t>。开席前三巡米酒过后，</w:t>
      </w:r>
      <w:proofErr w:type="gramStart"/>
      <w:r w:rsidRPr="001B3BA7">
        <w:rPr>
          <w:rFonts w:ascii="宋体" w:eastAsia="宋体" w:hAnsi="宋体"/>
          <w:sz w:val="24"/>
        </w:rPr>
        <w:t>族长执银箸</w:t>
      </w:r>
      <w:proofErr w:type="gramEnd"/>
      <w:r w:rsidRPr="001B3BA7">
        <w:rPr>
          <w:rFonts w:ascii="宋体" w:eastAsia="宋体" w:hAnsi="宋体"/>
          <w:sz w:val="24"/>
        </w:rPr>
        <w:t>轻点鱼眼，谓之"点睛"，宾客方举箸分食。去年腊月在婺源见着这般场景，八旬老人颤巍巍夹起鱼鳃肉放入孙儿碗中，釉色青花盘里腾起的热气模糊了窗棂上的剪纸鱼纹</w:t>
      </w:r>
      <w:r w:rsidRPr="001B3BA7">
        <w:rPr>
          <w:rFonts w:ascii="宋体" w:eastAsia="宋体" w:hAnsi="宋体" w:hint="eastAsia"/>
          <w:sz w:val="24"/>
        </w:rPr>
        <w:t>。</w:t>
      </w:r>
    </w:p>
    <w:p w14:paraId="1926BC1D"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当宴席间的鱼</w:t>
      </w:r>
      <w:proofErr w:type="gramStart"/>
      <w:r w:rsidRPr="001B3BA7">
        <w:rPr>
          <w:rFonts w:ascii="宋体" w:eastAsia="宋体" w:hAnsi="宋体"/>
          <w:sz w:val="24"/>
        </w:rPr>
        <w:t>脍尚带余温</w:t>
      </w:r>
      <w:proofErr w:type="gramEnd"/>
      <w:r w:rsidRPr="001B3BA7">
        <w:rPr>
          <w:rFonts w:ascii="宋体" w:eastAsia="宋体" w:hAnsi="宋体"/>
          <w:sz w:val="24"/>
        </w:rPr>
        <w:t>，另一种更为隐秘的文化基因已在门楣之上游弋千年。陕西历史博物馆的汉代铜锁收藏中，三件鱼形青铜</w:t>
      </w:r>
      <w:proofErr w:type="gramStart"/>
      <w:r w:rsidRPr="001B3BA7">
        <w:rPr>
          <w:rFonts w:ascii="宋体" w:eastAsia="宋体" w:hAnsi="宋体"/>
          <w:sz w:val="24"/>
        </w:rPr>
        <w:t>钥</w:t>
      </w:r>
      <w:proofErr w:type="gramEnd"/>
      <w:r w:rsidRPr="001B3BA7">
        <w:rPr>
          <w:rFonts w:ascii="宋体" w:eastAsia="宋体" w:hAnsi="宋体"/>
          <w:sz w:val="24"/>
        </w:rPr>
        <w:t>具格外引人注目：其中一件鱼眼处镂空为锁孔，鳞片纹路暗合机关齿序；另一件鱼尾蜷曲成扣环，与门闩咬合时发出清越的咔嗒声。这些实物正与应劭《风俗通义》中"</w:t>
      </w:r>
      <w:proofErr w:type="gramStart"/>
      <w:r w:rsidRPr="001B3BA7">
        <w:rPr>
          <w:rFonts w:ascii="宋体" w:eastAsia="宋体" w:hAnsi="宋体"/>
          <w:sz w:val="24"/>
        </w:rPr>
        <w:t>钥</w:t>
      </w:r>
      <w:proofErr w:type="gramEnd"/>
      <w:r w:rsidRPr="001B3BA7">
        <w:rPr>
          <w:rFonts w:ascii="宋体" w:eastAsia="宋体" w:hAnsi="宋体"/>
          <w:sz w:val="24"/>
        </w:rPr>
        <w:t>施悬鱼"的记载相印证——东汉工匠将鱼类的昼夜不</w:t>
      </w:r>
      <w:proofErr w:type="gramStart"/>
      <w:r w:rsidRPr="001B3BA7">
        <w:rPr>
          <w:rFonts w:ascii="宋体" w:eastAsia="宋体" w:hAnsi="宋体"/>
          <w:sz w:val="24"/>
        </w:rPr>
        <w:t>暝</w:t>
      </w:r>
      <w:proofErr w:type="gramEnd"/>
      <w:r w:rsidRPr="001B3BA7">
        <w:rPr>
          <w:rFonts w:ascii="宋体" w:eastAsia="宋体" w:hAnsi="宋体"/>
          <w:sz w:val="24"/>
        </w:rPr>
        <w:t>特性，转化为</w:t>
      </w:r>
      <w:proofErr w:type="gramStart"/>
      <w:r w:rsidRPr="001B3BA7">
        <w:rPr>
          <w:rFonts w:ascii="宋体" w:eastAsia="宋体" w:hAnsi="宋体"/>
          <w:sz w:val="24"/>
        </w:rPr>
        <w:t>守户镇</w:t>
      </w:r>
      <w:proofErr w:type="gramEnd"/>
      <w:r w:rsidRPr="001B3BA7">
        <w:rPr>
          <w:rFonts w:ascii="宋体" w:eastAsia="宋体" w:hAnsi="宋体"/>
          <w:sz w:val="24"/>
        </w:rPr>
        <w:t>邪的智慧。出土于</w:t>
      </w:r>
      <w:proofErr w:type="gramStart"/>
      <w:r w:rsidRPr="001B3BA7">
        <w:rPr>
          <w:rFonts w:ascii="宋体" w:eastAsia="宋体" w:hAnsi="宋体"/>
          <w:sz w:val="24"/>
        </w:rPr>
        <w:t>南阳太守墓的鎏</w:t>
      </w:r>
      <w:proofErr w:type="gramEnd"/>
      <w:r w:rsidRPr="001B3BA7">
        <w:rPr>
          <w:rFonts w:ascii="宋体" w:eastAsia="宋体" w:hAnsi="宋体"/>
          <w:sz w:val="24"/>
        </w:rPr>
        <w:t>金银锁，鱼嘴处</w:t>
      </w:r>
      <w:proofErr w:type="gramStart"/>
      <w:r w:rsidRPr="001B3BA7">
        <w:rPr>
          <w:rFonts w:ascii="宋体" w:eastAsia="宋体" w:hAnsi="宋体"/>
          <w:sz w:val="24"/>
        </w:rPr>
        <w:t>衔着</w:t>
      </w:r>
      <w:proofErr w:type="gramEnd"/>
      <w:r w:rsidRPr="001B3BA7">
        <w:rPr>
          <w:rFonts w:ascii="宋体" w:eastAsia="宋体" w:hAnsi="宋体"/>
          <w:sz w:val="24"/>
        </w:rPr>
        <w:t>可转动的阴阳太极图，暗示着这种</w:t>
      </w:r>
      <w:proofErr w:type="gramStart"/>
      <w:r w:rsidRPr="001B3BA7">
        <w:rPr>
          <w:rFonts w:ascii="宋体" w:eastAsia="宋体" w:hAnsi="宋体"/>
          <w:sz w:val="24"/>
        </w:rPr>
        <w:t>厌胜物的</w:t>
      </w:r>
      <w:proofErr w:type="gramEnd"/>
      <w:r w:rsidRPr="001B3BA7">
        <w:rPr>
          <w:rFonts w:ascii="宋体" w:eastAsia="宋体" w:hAnsi="宋体"/>
          <w:sz w:val="24"/>
        </w:rPr>
        <w:t>设计已融入道家玄理。</w:t>
      </w:r>
    </w:p>
    <w:p w14:paraId="7E0B639F"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这种信仰在唐宋时期衍生出新的物质载体。敦煌莫高窟第45窟壁画中，商</w:t>
      </w:r>
      <w:r w:rsidRPr="001B3BA7">
        <w:rPr>
          <w:rFonts w:ascii="宋体" w:eastAsia="宋体" w:hAnsi="宋体"/>
          <w:sz w:val="24"/>
        </w:rPr>
        <w:lastRenderedPageBreak/>
        <w:t>队歇脚的客栈门首垂挂</w:t>
      </w:r>
      <w:proofErr w:type="gramStart"/>
      <w:r w:rsidRPr="001B3BA7">
        <w:rPr>
          <w:rFonts w:ascii="宋体" w:eastAsia="宋体" w:hAnsi="宋体"/>
          <w:sz w:val="24"/>
        </w:rPr>
        <w:t>木雕双</w:t>
      </w:r>
      <w:proofErr w:type="gramEnd"/>
      <w:r w:rsidRPr="001B3BA7">
        <w:rPr>
          <w:rFonts w:ascii="宋体" w:eastAsia="宋体" w:hAnsi="宋体"/>
          <w:sz w:val="24"/>
        </w:rPr>
        <w:t>鱼，鱼身用朱砂勾勒《太上洞渊神咒经》符文</w:t>
      </w:r>
      <w:r w:rsidRPr="001B3BA7">
        <w:rPr>
          <w:rFonts w:ascii="宋体" w:eastAsia="宋体" w:hAnsi="宋体" w:hint="eastAsia"/>
          <w:sz w:val="24"/>
        </w:rPr>
        <w:t>。</w:t>
      </w:r>
      <w:r w:rsidRPr="001B3BA7">
        <w:rPr>
          <w:rFonts w:ascii="宋体" w:eastAsia="宋体" w:hAnsi="宋体"/>
          <w:sz w:val="24"/>
        </w:rPr>
        <w:t>至明清两代，山西票号密室的铁制</w:t>
      </w:r>
      <w:proofErr w:type="gramStart"/>
      <w:r w:rsidRPr="001B3BA7">
        <w:rPr>
          <w:rFonts w:ascii="宋体" w:eastAsia="宋体" w:hAnsi="宋体"/>
          <w:sz w:val="24"/>
        </w:rPr>
        <w:t>鱼锁发展</w:t>
      </w:r>
      <w:proofErr w:type="gramEnd"/>
      <w:r w:rsidRPr="001B3BA7">
        <w:rPr>
          <w:rFonts w:ascii="宋体" w:eastAsia="宋体" w:hAnsi="宋体"/>
          <w:sz w:val="24"/>
        </w:rPr>
        <w:t>出精密构造，锁芯内藏九曲回环的"鱼肠"暗道，需同时转动鱼目、按压鱼鳃方能开启，这种设计既防盗贼，亦取"</w:t>
      </w:r>
      <w:proofErr w:type="gramStart"/>
      <w:r w:rsidRPr="001B3BA7">
        <w:rPr>
          <w:rFonts w:ascii="宋体" w:eastAsia="宋体" w:hAnsi="宋体"/>
          <w:sz w:val="24"/>
        </w:rPr>
        <w:t>鱼神鉴察</w:t>
      </w:r>
      <w:proofErr w:type="gramEnd"/>
      <w:r w:rsidRPr="001B3BA7">
        <w:rPr>
          <w:rFonts w:ascii="宋体" w:eastAsia="宋体" w:hAnsi="宋体"/>
          <w:sz w:val="24"/>
        </w:rPr>
        <w:t>"之意。</w:t>
      </w:r>
    </w:p>
    <w:p w14:paraId="15F9C8B8"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年节供鱼的镇宅仪式，实则暗含空间防御的古老智慧。在徽州呈坎村的罗氏宗祠，供桌上的木鱼盘必须选用雷击枣木雕刻，鱼鳞纹路要刻满</w:t>
      </w:r>
      <w:proofErr w:type="gramStart"/>
      <w:r w:rsidRPr="001B3BA7">
        <w:rPr>
          <w:rFonts w:ascii="宋体" w:eastAsia="宋体" w:hAnsi="宋体"/>
          <w:sz w:val="24"/>
        </w:rPr>
        <w:t>八八六十四</w:t>
      </w:r>
      <w:proofErr w:type="gramEnd"/>
      <w:r w:rsidRPr="001B3BA7">
        <w:rPr>
          <w:rFonts w:ascii="宋体" w:eastAsia="宋体" w:hAnsi="宋体"/>
          <w:sz w:val="24"/>
        </w:rPr>
        <w:t>片，对应《易经》卦数。胶东半岛渔家的"守岁鱼"需选用双眼完好的冰鲜</w:t>
      </w:r>
      <w:proofErr w:type="gramStart"/>
      <w:r w:rsidRPr="001B3BA7">
        <w:rPr>
          <w:rFonts w:ascii="宋体" w:eastAsia="宋体" w:hAnsi="宋体"/>
          <w:sz w:val="24"/>
        </w:rPr>
        <w:t>鳓</w:t>
      </w:r>
      <w:proofErr w:type="gramEnd"/>
      <w:r w:rsidRPr="001B3BA7">
        <w:rPr>
          <w:rFonts w:ascii="宋体" w:eastAsia="宋体" w:hAnsi="宋体"/>
          <w:sz w:val="24"/>
        </w:rPr>
        <w:t>鱼，摆供时鱼头要正对北斗七星方位。去年腊月在宁波天</w:t>
      </w:r>
      <w:proofErr w:type="gramStart"/>
      <w:r w:rsidRPr="001B3BA7">
        <w:rPr>
          <w:rFonts w:ascii="宋体" w:eastAsia="宋体" w:hAnsi="宋体"/>
          <w:sz w:val="24"/>
        </w:rPr>
        <w:t>一阁见到的镇宅鱼</w:t>
      </w:r>
      <w:proofErr w:type="gramEnd"/>
      <w:r w:rsidRPr="001B3BA7">
        <w:rPr>
          <w:rFonts w:ascii="宋体" w:eastAsia="宋体" w:hAnsi="宋体"/>
          <w:sz w:val="24"/>
        </w:rPr>
        <w:t>盘，竟是明宣德年间的青花矾红器，盘心游鱼的眼珠用金粉点绘，历经六百年香火熏染，依然泛着幽微的灵光。</w:t>
      </w:r>
    </w:p>
    <w:p w14:paraId="2A95FB5C"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这种信仰甚至渗透</w:t>
      </w:r>
      <w:proofErr w:type="gramStart"/>
      <w:r w:rsidRPr="001B3BA7">
        <w:rPr>
          <w:rFonts w:ascii="宋体" w:eastAsia="宋体" w:hAnsi="宋体"/>
          <w:sz w:val="24"/>
        </w:rPr>
        <w:t>进建筑</w:t>
      </w:r>
      <w:proofErr w:type="gramEnd"/>
      <w:r w:rsidRPr="001B3BA7">
        <w:rPr>
          <w:rFonts w:ascii="宋体" w:eastAsia="宋体" w:hAnsi="宋体"/>
          <w:sz w:val="24"/>
        </w:rPr>
        <w:t>肌理。闽南红砖</w:t>
      </w:r>
      <w:proofErr w:type="gramStart"/>
      <w:r w:rsidRPr="001B3BA7">
        <w:rPr>
          <w:rFonts w:ascii="宋体" w:eastAsia="宋体" w:hAnsi="宋体"/>
          <w:sz w:val="24"/>
        </w:rPr>
        <w:t>厝</w:t>
      </w:r>
      <w:proofErr w:type="gramEnd"/>
      <w:r w:rsidRPr="001B3BA7">
        <w:rPr>
          <w:rFonts w:ascii="宋体" w:eastAsia="宋体" w:hAnsi="宋体"/>
          <w:sz w:val="24"/>
        </w:rPr>
        <w:t>的照壁上常见鱼形泄水孔，雨季时分，水流自鱼嘴潺潺而出，既解水患，又取"鱼吐祥瑞"之意；苏州网师园的"鱼化龙"砖雕门楼，鱼尾鳞片特意做成可活动的陶片，风过时叮咚作响，仿佛神物夜巡。这些凝固在砖木之间的游鱼，让建筑本身成为了会呼吸的守护灵。</w:t>
      </w:r>
    </w:p>
    <w:p w14:paraId="56D8BAF5"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在中国古建筑的飞檐翘角间，游弋着一类特殊的鱼形构件，它们既是防火的守护神，又是美学的点睛笔。西安博物院藏汉长安城遗址出土的"四神瓦当"中，可见早期鸱吻的雏形——鱼身龙首的陶制构件，与《史记·孝武本纪》"</w:t>
      </w:r>
      <w:proofErr w:type="gramStart"/>
      <w:r w:rsidRPr="001B3BA7">
        <w:rPr>
          <w:rFonts w:ascii="宋体" w:eastAsia="宋体" w:hAnsi="宋体"/>
          <w:sz w:val="24"/>
        </w:rPr>
        <w:t>柏梁灾</w:t>
      </w:r>
      <w:proofErr w:type="gramEnd"/>
      <w:r w:rsidRPr="001B3BA7">
        <w:rPr>
          <w:rFonts w:ascii="宋体" w:eastAsia="宋体" w:hAnsi="宋体"/>
          <w:sz w:val="24"/>
        </w:rPr>
        <w:t>"记载相呼应</w:t>
      </w:r>
      <w:r w:rsidRPr="001B3BA7">
        <w:rPr>
          <w:rFonts w:ascii="宋体" w:eastAsia="宋体" w:hAnsi="宋体" w:hint="eastAsia"/>
          <w:sz w:val="24"/>
        </w:rPr>
        <w:t>。</w:t>
      </w:r>
      <w:r w:rsidRPr="001B3BA7">
        <w:rPr>
          <w:rFonts w:ascii="宋体" w:eastAsia="宋体" w:hAnsi="宋体"/>
          <w:sz w:val="24"/>
        </w:rPr>
        <w:t>《营造法式·总释下》卷</w:t>
      </w:r>
      <w:proofErr w:type="gramStart"/>
      <w:r w:rsidRPr="001B3BA7">
        <w:rPr>
          <w:rFonts w:ascii="宋体" w:eastAsia="宋体" w:hAnsi="宋体"/>
          <w:sz w:val="24"/>
        </w:rPr>
        <w:t>七明确</w:t>
      </w:r>
      <w:proofErr w:type="gramEnd"/>
      <w:r w:rsidRPr="001B3BA7">
        <w:rPr>
          <w:rFonts w:ascii="宋体" w:eastAsia="宋体" w:hAnsi="宋体"/>
          <w:sz w:val="24"/>
        </w:rPr>
        <w:t>记载："汉柏梁殿灾后，越</w:t>
      </w:r>
      <w:proofErr w:type="gramStart"/>
      <w:r w:rsidRPr="001B3BA7">
        <w:rPr>
          <w:rFonts w:ascii="宋体" w:eastAsia="宋体" w:hAnsi="宋体"/>
          <w:sz w:val="24"/>
        </w:rPr>
        <w:t>巫献虬鱼制</w:t>
      </w:r>
      <w:proofErr w:type="gramEnd"/>
      <w:r w:rsidRPr="001B3BA7">
        <w:rPr>
          <w:rFonts w:ascii="宋体" w:eastAsia="宋体" w:hAnsi="宋体"/>
          <w:sz w:val="24"/>
        </w:rPr>
        <w:t>鸱尾，今其制上为</w:t>
      </w:r>
      <w:proofErr w:type="gramStart"/>
      <w:r w:rsidRPr="001B3BA7">
        <w:rPr>
          <w:rFonts w:ascii="宋体" w:eastAsia="宋体" w:hAnsi="宋体"/>
          <w:sz w:val="24"/>
        </w:rPr>
        <w:t>螭</w:t>
      </w:r>
      <w:proofErr w:type="gramEnd"/>
      <w:r w:rsidRPr="001B3BA7">
        <w:rPr>
          <w:rFonts w:ascii="宋体" w:eastAsia="宋体" w:hAnsi="宋体"/>
          <w:sz w:val="24"/>
        </w:rPr>
        <w:t>首，中有束腰，下施鳞</w:t>
      </w:r>
      <w:proofErr w:type="gramStart"/>
      <w:r w:rsidRPr="001B3BA7">
        <w:rPr>
          <w:rFonts w:ascii="宋体" w:eastAsia="宋体" w:hAnsi="宋体"/>
          <w:sz w:val="24"/>
        </w:rPr>
        <w:t>鬣</w:t>
      </w:r>
      <w:proofErr w:type="gramEnd"/>
      <w:r w:rsidRPr="001B3BA7">
        <w:rPr>
          <w:rFonts w:ascii="宋体" w:eastAsia="宋体" w:hAnsi="宋体"/>
          <w:sz w:val="24"/>
        </w:rPr>
        <w:t>"，这段文字在法门寺唐代鸱吻上得到印证，其釉面至今保留着象征浪花</w:t>
      </w:r>
      <w:proofErr w:type="gramStart"/>
      <w:r w:rsidRPr="001B3BA7">
        <w:rPr>
          <w:rFonts w:ascii="宋体" w:eastAsia="宋体" w:hAnsi="宋体"/>
          <w:sz w:val="24"/>
        </w:rPr>
        <w:t>的篦划纹</w:t>
      </w:r>
      <w:proofErr w:type="gramEnd"/>
      <w:r w:rsidRPr="001B3BA7">
        <w:rPr>
          <w:rFonts w:ascii="宋体" w:eastAsia="宋体" w:hAnsi="宋体"/>
          <w:sz w:val="24"/>
        </w:rPr>
        <w:t>。</w:t>
      </w:r>
    </w:p>
    <w:p w14:paraId="53892E3B"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鸱吻的防火功能源自精妙的物理设计。大同华严</w:t>
      </w:r>
      <w:proofErr w:type="gramStart"/>
      <w:r w:rsidRPr="001B3BA7">
        <w:rPr>
          <w:rFonts w:ascii="宋体" w:eastAsia="宋体" w:hAnsi="宋体"/>
          <w:sz w:val="24"/>
        </w:rPr>
        <w:t>寺薄伽教</w:t>
      </w:r>
      <w:proofErr w:type="gramEnd"/>
      <w:r w:rsidRPr="001B3BA7">
        <w:rPr>
          <w:rFonts w:ascii="宋体" w:eastAsia="宋体" w:hAnsi="宋体"/>
          <w:sz w:val="24"/>
        </w:rPr>
        <w:t>藏殿金代鸱吻，内部中空结构经X光扫描显示有陶制响舌装置，遇热空气上升便会鸣响示警，这与《梦溪笔谈》卷十八"器用"篇所述"鸱吻</w:t>
      </w:r>
      <w:proofErr w:type="gramStart"/>
      <w:r w:rsidRPr="001B3BA7">
        <w:rPr>
          <w:rFonts w:ascii="宋体" w:eastAsia="宋体" w:hAnsi="宋体"/>
          <w:sz w:val="24"/>
        </w:rPr>
        <w:t>中空纳</w:t>
      </w:r>
      <w:proofErr w:type="gramEnd"/>
      <w:r w:rsidRPr="001B3BA7">
        <w:rPr>
          <w:rFonts w:ascii="宋体" w:eastAsia="宋体" w:hAnsi="宋体"/>
          <w:sz w:val="24"/>
        </w:rPr>
        <w:t>气，遇火则鸣"完全契合。故宫太和殿的清代琉璃鸱吻高达3.4米，由13块预制构件组成，其龙口含有的铜制避雷针，实现了传统意象与现代防雷技术的融合。</w:t>
      </w:r>
    </w:p>
    <w:p w14:paraId="50BF767B"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山墙悬鱼的防火智慧则藏在构造细节中。佛光寺东大殿唐代悬鱼，以整块柏木雕成鱼形，背面阴刻《佛顶尊胜</w:t>
      </w:r>
      <w:proofErr w:type="gramStart"/>
      <w:r w:rsidRPr="001B3BA7">
        <w:rPr>
          <w:rFonts w:ascii="宋体" w:eastAsia="宋体" w:hAnsi="宋体"/>
          <w:sz w:val="24"/>
        </w:rPr>
        <w:t>陀罗</w:t>
      </w:r>
      <w:proofErr w:type="gramEnd"/>
      <w:r w:rsidRPr="001B3BA7">
        <w:rPr>
          <w:rFonts w:ascii="宋体" w:eastAsia="宋体" w:hAnsi="宋体"/>
          <w:sz w:val="24"/>
        </w:rPr>
        <w:t>尼经》防火咒文，这种工艺与敦煌莫高窟第217窟壁画中的悬</w:t>
      </w:r>
      <w:proofErr w:type="gramStart"/>
      <w:r w:rsidRPr="001B3BA7">
        <w:rPr>
          <w:rFonts w:ascii="宋体" w:eastAsia="宋体" w:hAnsi="宋体"/>
          <w:sz w:val="24"/>
        </w:rPr>
        <w:t>鱼形象</w:t>
      </w:r>
      <w:proofErr w:type="gramEnd"/>
      <w:r w:rsidRPr="001B3BA7">
        <w:rPr>
          <w:rFonts w:ascii="宋体" w:eastAsia="宋体" w:hAnsi="宋体"/>
          <w:sz w:val="24"/>
        </w:rPr>
        <w:t>如出一辙。福建泰宁</w:t>
      </w:r>
      <w:proofErr w:type="gramStart"/>
      <w:r w:rsidRPr="001B3BA7">
        <w:rPr>
          <w:rFonts w:ascii="宋体" w:eastAsia="宋体" w:hAnsi="宋体"/>
          <w:sz w:val="24"/>
        </w:rPr>
        <w:t>尚书第</w:t>
      </w:r>
      <w:proofErr w:type="gramEnd"/>
      <w:r w:rsidRPr="001B3BA7">
        <w:rPr>
          <w:rFonts w:ascii="宋体" w:eastAsia="宋体" w:hAnsi="宋体"/>
          <w:sz w:val="24"/>
        </w:rPr>
        <w:t>明代悬鱼，采用透雕技法刻出三十六片鱼鳞，每片鳞下藏有白矾石粉囊，遇火即爆裂释放灭火物质，印证了《鲁班经》"悬鱼鳞中藏矾硝"的记载。</w:t>
      </w:r>
    </w:p>
    <w:p w14:paraId="5C313FD9"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lastRenderedPageBreak/>
        <w:t>这些鱼形构件的美学演进同样值得玩味。晋祠圣母殿宋代悬</w:t>
      </w:r>
      <w:proofErr w:type="gramStart"/>
      <w:r w:rsidRPr="001B3BA7">
        <w:rPr>
          <w:rFonts w:ascii="宋体" w:eastAsia="宋体" w:hAnsi="宋体"/>
          <w:sz w:val="24"/>
        </w:rPr>
        <w:t>鱼采用</w:t>
      </w:r>
      <w:proofErr w:type="gramEnd"/>
      <w:r w:rsidRPr="001B3BA7">
        <w:rPr>
          <w:rFonts w:ascii="宋体" w:eastAsia="宋体" w:hAnsi="宋体"/>
          <w:sz w:val="24"/>
        </w:rPr>
        <w:t>双鱼戏珠镂空雕，鱼眼镶嵌琉璃珠，在《营造法式·雕作制度》"悬鱼"</w:t>
      </w:r>
      <w:proofErr w:type="gramStart"/>
      <w:r w:rsidRPr="001B3BA7">
        <w:rPr>
          <w:rFonts w:ascii="宋体" w:eastAsia="宋体" w:hAnsi="宋体"/>
          <w:sz w:val="24"/>
        </w:rPr>
        <w:t>条能找到</w:t>
      </w:r>
      <w:proofErr w:type="gramEnd"/>
      <w:r w:rsidRPr="001B3BA7">
        <w:rPr>
          <w:rFonts w:ascii="宋体" w:eastAsia="宋体" w:hAnsi="宋体"/>
          <w:sz w:val="24"/>
        </w:rPr>
        <w:t>对应规制："长三尺五寸，厚二寸，施云母片为饰"。云南大理张家花园清代山花悬鱼，将白族扎染纹样融入鱼鳞雕刻，形成独特的"蓝白鱼"样式，这种在地化演变在梁思成《西南建筑图说》中有详细测绘（。</w:t>
      </w:r>
    </w:p>
    <w:p w14:paraId="686B48A3"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从防火到审美，这些凝固在建筑上的游鱼，见证了工匠们"道器合一"的营造智慧。正如独乐寺</w:t>
      </w:r>
      <w:proofErr w:type="gramStart"/>
      <w:r w:rsidRPr="001B3BA7">
        <w:rPr>
          <w:rFonts w:ascii="宋体" w:eastAsia="宋体" w:hAnsi="宋体"/>
          <w:sz w:val="24"/>
        </w:rPr>
        <w:t>观音阁辽代</w:t>
      </w:r>
      <w:proofErr w:type="gramEnd"/>
      <w:r w:rsidRPr="001B3BA7">
        <w:rPr>
          <w:rFonts w:ascii="宋体" w:eastAsia="宋体" w:hAnsi="宋体"/>
          <w:sz w:val="24"/>
        </w:rPr>
        <w:t>鸱吻内发现的工匠墨书："天显四年四月八日，鱼化龙时，火走水升"，短短十二字，道出了中国建筑文化中生生不息的生命观。</w:t>
      </w:r>
    </w:p>
    <w:p w14:paraId="76CE8920"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hint="eastAsia"/>
          <w:sz w:val="24"/>
        </w:rPr>
        <w:t>不仅如此，</w:t>
      </w:r>
      <w:r w:rsidRPr="001B3BA7">
        <w:rPr>
          <w:rFonts w:ascii="宋体" w:eastAsia="宋体" w:hAnsi="宋体"/>
          <w:sz w:val="24"/>
        </w:rPr>
        <w:t>在中国传统生育文化中，游弋的鱼群始终承载着生生不息的期盼。西安半坡遗址出土的人面鱼纹彩陶盆，盆内壁绘有八组</w:t>
      </w:r>
      <w:proofErr w:type="gramStart"/>
      <w:r w:rsidRPr="001B3BA7">
        <w:rPr>
          <w:rFonts w:ascii="宋体" w:eastAsia="宋体" w:hAnsi="宋体"/>
          <w:sz w:val="24"/>
        </w:rPr>
        <w:t>对称鱼</w:t>
      </w:r>
      <w:proofErr w:type="gramEnd"/>
      <w:r w:rsidRPr="001B3BA7">
        <w:rPr>
          <w:rFonts w:ascii="宋体" w:eastAsia="宋体" w:hAnsi="宋体"/>
          <w:sz w:val="24"/>
        </w:rPr>
        <w:t>纹，经碳十四测定为公元前4800年遗物，这种原始崇拜在《周易·系辞下》"包</w:t>
      </w:r>
      <w:proofErr w:type="gramStart"/>
      <w:r w:rsidRPr="001B3BA7">
        <w:rPr>
          <w:rFonts w:ascii="宋体" w:eastAsia="宋体" w:hAnsi="宋体"/>
          <w:sz w:val="24"/>
        </w:rPr>
        <w:t>牺</w:t>
      </w:r>
      <w:proofErr w:type="gramEnd"/>
      <w:r w:rsidRPr="001B3BA7">
        <w:rPr>
          <w:rFonts w:ascii="宋体" w:eastAsia="宋体" w:hAnsi="宋体"/>
          <w:sz w:val="24"/>
        </w:rPr>
        <w:t>氏作结绳而为网</w:t>
      </w:r>
      <w:proofErr w:type="gramStart"/>
      <w:r w:rsidRPr="001B3BA7">
        <w:rPr>
          <w:rFonts w:ascii="宋体" w:eastAsia="宋体" w:hAnsi="宋体"/>
          <w:sz w:val="24"/>
        </w:rPr>
        <w:t>罟</w:t>
      </w:r>
      <w:proofErr w:type="gramEnd"/>
      <w:r w:rsidRPr="001B3BA7">
        <w:rPr>
          <w:rFonts w:ascii="宋体" w:eastAsia="宋体" w:hAnsi="宋体"/>
          <w:sz w:val="24"/>
        </w:rPr>
        <w:t>，以</w:t>
      </w:r>
      <w:proofErr w:type="gramStart"/>
      <w:r w:rsidRPr="001B3BA7">
        <w:rPr>
          <w:rFonts w:ascii="宋体" w:eastAsia="宋体" w:hAnsi="宋体"/>
          <w:sz w:val="24"/>
        </w:rPr>
        <w:t>佃</w:t>
      </w:r>
      <w:proofErr w:type="gramEnd"/>
      <w:r w:rsidRPr="001B3BA7">
        <w:rPr>
          <w:rFonts w:ascii="宋体" w:eastAsia="宋体" w:hAnsi="宋体"/>
          <w:sz w:val="24"/>
        </w:rPr>
        <w:t>以渔"的记载中可见端倪。出土于安阳殷墟的商代玉鱼，鱼腹处特意雕出密集的卵形纹，与甲骨文"孕"字的构形如出一辙。</w:t>
      </w:r>
    </w:p>
    <w:p w14:paraId="6C6F90C0"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《诗经·小雅·无羊》"牧人乃梦，</w:t>
      </w:r>
      <w:proofErr w:type="gramStart"/>
      <w:r w:rsidRPr="001B3BA7">
        <w:rPr>
          <w:rFonts w:ascii="宋体" w:eastAsia="宋体" w:hAnsi="宋体"/>
          <w:sz w:val="24"/>
        </w:rPr>
        <w:t>众维鱼矣</w:t>
      </w:r>
      <w:proofErr w:type="gramEnd"/>
      <w:r w:rsidRPr="001B3BA7">
        <w:rPr>
          <w:rFonts w:ascii="宋体" w:eastAsia="宋体" w:hAnsi="宋体"/>
          <w:sz w:val="24"/>
        </w:rPr>
        <w:t>"的记载，清代学者马瑞辰在《毛诗传笺通释》中释读</w:t>
      </w:r>
      <w:r w:rsidRPr="001B3BA7">
        <w:rPr>
          <w:rFonts w:ascii="宋体" w:eastAsia="宋体" w:hAnsi="宋体" w:hint="eastAsia"/>
          <w:sz w:val="24"/>
        </w:rPr>
        <w:t>为</w:t>
      </w:r>
      <w:r w:rsidRPr="001B3BA7">
        <w:rPr>
          <w:rFonts w:ascii="宋体" w:eastAsia="宋体" w:hAnsi="宋体"/>
          <w:sz w:val="24"/>
        </w:rPr>
        <w:t>："</w:t>
      </w:r>
      <w:proofErr w:type="gramStart"/>
      <w:r w:rsidRPr="001B3BA7">
        <w:rPr>
          <w:rFonts w:ascii="宋体" w:eastAsia="宋体" w:hAnsi="宋体"/>
          <w:sz w:val="24"/>
        </w:rPr>
        <w:t>螽</w:t>
      </w:r>
      <w:proofErr w:type="gramEnd"/>
      <w:r w:rsidRPr="001B3BA7">
        <w:rPr>
          <w:rFonts w:ascii="宋体" w:eastAsia="宋体" w:hAnsi="宋体"/>
          <w:sz w:val="24"/>
        </w:rPr>
        <w:t>化为鱼，阴消阳长之兆"。这种生殖崇拜在汉代具象化为墓葬艺术，山东沂南汉墓出土的画像石上，双鱼环绕着九尾狐与玉兔捣药，构成完整的长生图式；马王堆一号汉墓的朱地彩绘漆棺，内</w:t>
      </w:r>
      <w:proofErr w:type="gramStart"/>
      <w:r w:rsidRPr="001B3BA7">
        <w:rPr>
          <w:rFonts w:ascii="宋体" w:eastAsia="宋体" w:hAnsi="宋体"/>
          <w:sz w:val="24"/>
        </w:rPr>
        <w:t>棺头档绘有</w:t>
      </w:r>
      <w:proofErr w:type="gramEnd"/>
      <w:r w:rsidRPr="001B3BA7">
        <w:rPr>
          <w:rFonts w:ascii="宋体" w:eastAsia="宋体" w:hAnsi="宋体"/>
          <w:sz w:val="24"/>
        </w:rPr>
        <w:t>交尾双鱼，鱼尾缠绕成"∞"形符号，暗含生命循环的隐喻。</w:t>
      </w:r>
    </w:p>
    <w:p w14:paraId="0F1106F8"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唐代的生育礼俗将这种意象推向高峰。法门寺地宫出土的鎏金双鱼纹银盆，盆底錾刻的鱼子纹细密如星，每平方厘米达36粒，与《酉阳杂俎·礼异》记载的皇室</w:t>
      </w:r>
      <w:proofErr w:type="gramStart"/>
      <w:r w:rsidRPr="001B3BA7">
        <w:rPr>
          <w:rFonts w:ascii="宋体" w:eastAsia="宋体" w:hAnsi="宋体"/>
          <w:sz w:val="24"/>
        </w:rPr>
        <w:t>洗儿礼</w:t>
      </w:r>
      <w:proofErr w:type="gramEnd"/>
      <w:r w:rsidRPr="001B3BA7">
        <w:rPr>
          <w:rFonts w:ascii="宋体" w:eastAsia="宋体" w:hAnsi="宋体"/>
          <w:sz w:val="24"/>
        </w:rPr>
        <w:t>"以双鱼银盆盛浴水"相印证。敦煌莫高窟第45窟壁画中的"求子图"，信女手持木雕鱼形供品跪拜送子观音，这种习俗在宋代演变为《东京梦华录》记载的"七夕供摩睺罗，伴以</w:t>
      </w:r>
      <w:proofErr w:type="gramStart"/>
      <w:r w:rsidRPr="001B3BA7">
        <w:rPr>
          <w:rFonts w:ascii="宋体" w:eastAsia="宋体" w:hAnsi="宋体"/>
          <w:sz w:val="24"/>
        </w:rPr>
        <w:t>双鱼佩</w:t>
      </w:r>
      <w:proofErr w:type="gramEnd"/>
      <w:r w:rsidRPr="001B3BA7">
        <w:rPr>
          <w:rFonts w:ascii="宋体" w:eastAsia="宋体" w:hAnsi="宋体"/>
          <w:sz w:val="24"/>
        </w:rPr>
        <w:t>"</w:t>
      </w:r>
      <w:r w:rsidRPr="001B3BA7">
        <w:rPr>
          <w:rFonts w:ascii="宋体" w:eastAsia="宋体" w:hAnsi="宋体" w:hint="eastAsia"/>
          <w:sz w:val="24"/>
        </w:rPr>
        <w:t>。</w:t>
      </w:r>
    </w:p>
    <w:p w14:paraId="1B451D41"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明清时期的民间工艺将生殖崇拜转化为视觉符号。福建博物院藏明代德化窑送子观音像，观音衣</w:t>
      </w:r>
      <w:proofErr w:type="gramStart"/>
      <w:r w:rsidRPr="001B3BA7">
        <w:rPr>
          <w:rFonts w:ascii="宋体" w:eastAsia="宋体" w:hAnsi="宋体"/>
          <w:sz w:val="24"/>
        </w:rPr>
        <w:t>袂</w:t>
      </w:r>
      <w:proofErr w:type="gramEnd"/>
      <w:r w:rsidRPr="001B3BA7">
        <w:rPr>
          <w:rFonts w:ascii="宋体" w:eastAsia="宋体" w:hAnsi="宋体"/>
          <w:sz w:val="24"/>
        </w:rPr>
        <w:t>间</w:t>
      </w:r>
      <w:proofErr w:type="gramStart"/>
      <w:r w:rsidRPr="001B3BA7">
        <w:rPr>
          <w:rFonts w:ascii="宋体" w:eastAsia="宋体" w:hAnsi="宋体"/>
          <w:sz w:val="24"/>
        </w:rPr>
        <w:t>堆塑着</w:t>
      </w:r>
      <w:proofErr w:type="gramEnd"/>
      <w:r w:rsidRPr="001B3BA7">
        <w:rPr>
          <w:rFonts w:ascii="宋体" w:eastAsia="宋体" w:hAnsi="宋体"/>
          <w:sz w:val="24"/>
        </w:rPr>
        <w:t>三组首尾相衔的瓷鱼；陕西凤翔年画博物馆藏清代《莲生贵子》版，画面中胖娃娃手持的鲤鱼竟有十二对腹鳍，暗合十二生肖的轮回。</w:t>
      </w:r>
    </w:p>
    <w:p w14:paraId="45801331"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在黔东南侗族聚居区，至今保留着"鱼祭"求嗣的古俗。雷山</w:t>
      </w:r>
      <w:proofErr w:type="gramStart"/>
      <w:r w:rsidRPr="001B3BA7">
        <w:rPr>
          <w:rFonts w:ascii="宋体" w:eastAsia="宋体" w:hAnsi="宋体"/>
          <w:sz w:val="24"/>
        </w:rPr>
        <w:t>县郎德上</w:t>
      </w:r>
      <w:proofErr w:type="gramEnd"/>
      <w:r w:rsidRPr="001B3BA7">
        <w:rPr>
          <w:rFonts w:ascii="宋体" w:eastAsia="宋体" w:hAnsi="宋体"/>
          <w:sz w:val="24"/>
        </w:rPr>
        <w:t>寨的清代铜鼓，鼓面中心铸有十二</w:t>
      </w:r>
      <w:proofErr w:type="gramStart"/>
      <w:r w:rsidRPr="001B3BA7">
        <w:rPr>
          <w:rFonts w:ascii="宋体" w:eastAsia="宋体" w:hAnsi="宋体"/>
          <w:sz w:val="24"/>
        </w:rPr>
        <w:t>芒</w:t>
      </w:r>
      <w:proofErr w:type="gramEnd"/>
      <w:r w:rsidRPr="001B3BA7">
        <w:rPr>
          <w:rFonts w:ascii="宋体" w:eastAsia="宋体" w:hAnsi="宋体"/>
          <w:sz w:val="24"/>
        </w:rPr>
        <w:t>太阳纹，其外</w:t>
      </w:r>
      <w:proofErr w:type="gramStart"/>
      <w:r w:rsidRPr="001B3BA7">
        <w:rPr>
          <w:rFonts w:ascii="宋体" w:eastAsia="宋体" w:hAnsi="宋体"/>
          <w:sz w:val="24"/>
        </w:rPr>
        <w:t>第二晕竟排列</w:t>
      </w:r>
      <w:proofErr w:type="gramEnd"/>
      <w:r w:rsidRPr="001B3BA7">
        <w:rPr>
          <w:rFonts w:ascii="宋体" w:eastAsia="宋体" w:hAnsi="宋体"/>
          <w:sz w:val="24"/>
        </w:rPr>
        <w:t>着三百六十五尾小</w:t>
      </w:r>
      <w:r w:rsidRPr="001B3BA7">
        <w:rPr>
          <w:rFonts w:ascii="宋体" w:eastAsia="宋体" w:hAnsi="宋体"/>
          <w:sz w:val="24"/>
        </w:rPr>
        <w:lastRenderedPageBreak/>
        <w:t>鱼，恰合周年之数。每年农历三月三，寨老会取出特制的鱼形木笙，吹奏时笙管末端悬挂的银鱼</w:t>
      </w:r>
      <w:proofErr w:type="gramStart"/>
      <w:r w:rsidRPr="001B3BA7">
        <w:rPr>
          <w:rFonts w:ascii="宋体" w:eastAsia="宋体" w:hAnsi="宋体"/>
          <w:sz w:val="24"/>
        </w:rPr>
        <w:t>铃</w:t>
      </w:r>
      <w:proofErr w:type="gramEnd"/>
      <w:r w:rsidRPr="001B3BA7">
        <w:rPr>
          <w:rFonts w:ascii="宋体" w:eastAsia="宋体" w:hAnsi="宋体"/>
          <w:sz w:val="24"/>
        </w:rPr>
        <w:t>叮咚作响，将千年的生殖崇拜化作可聆听的生命律动。</w:t>
      </w:r>
    </w:p>
    <w:p w14:paraId="5D6D0AB4"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在中国民间美术的宝库中，"</w:t>
      </w:r>
      <w:proofErr w:type="gramStart"/>
      <w:r w:rsidRPr="001B3BA7">
        <w:rPr>
          <w:rFonts w:ascii="宋体" w:eastAsia="宋体" w:hAnsi="宋体"/>
          <w:sz w:val="24"/>
        </w:rPr>
        <w:t>童子抱鱼</w:t>
      </w:r>
      <w:proofErr w:type="gramEnd"/>
      <w:r w:rsidRPr="001B3BA7">
        <w:rPr>
          <w:rFonts w:ascii="宋体" w:eastAsia="宋体" w:hAnsi="宋体"/>
          <w:sz w:val="24"/>
        </w:rPr>
        <w:t>"年画以其炽热的生命礼赞，成为生育崇拜最鲜活的视觉表达。这种意象的源头可追溯至宋代婴戏图。故宫博物院藏苏汉臣《秋庭戏婴图》中，孩童手中把玩的鱼形</w:t>
      </w:r>
      <w:proofErr w:type="gramStart"/>
      <w:r w:rsidRPr="001B3BA7">
        <w:rPr>
          <w:rFonts w:ascii="宋体" w:eastAsia="宋体" w:hAnsi="宋体"/>
          <w:sz w:val="24"/>
        </w:rPr>
        <w:t>布偶已具备</w:t>
      </w:r>
      <w:proofErr w:type="gramEnd"/>
      <w:r w:rsidRPr="001B3BA7">
        <w:rPr>
          <w:rFonts w:ascii="宋体" w:eastAsia="宋体" w:hAnsi="宋体"/>
          <w:sz w:val="24"/>
        </w:rPr>
        <w:t>后世年画雏形。明代《程氏墨苑》"百子图"墨模，将童子与鲤鱼组合成太极阴阳式构图，这种范式在清康熙《芥子园画谱·人物卷》中被总结为"</w:t>
      </w:r>
      <w:proofErr w:type="gramStart"/>
      <w:r w:rsidRPr="001B3BA7">
        <w:rPr>
          <w:rFonts w:ascii="宋体" w:eastAsia="宋体" w:hAnsi="宋体"/>
          <w:sz w:val="24"/>
        </w:rPr>
        <w:t>鲤童相生</w:t>
      </w:r>
      <w:proofErr w:type="gramEnd"/>
      <w:r w:rsidRPr="001B3BA7">
        <w:rPr>
          <w:rFonts w:ascii="宋体" w:eastAsia="宋体" w:hAnsi="宋体"/>
          <w:sz w:val="24"/>
        </w:rPr>
        <w:t>法"：童子右手执莲花，左手托鱼尾，形成"S"形动态平衡。山西祁县乔家大院婚房门楣上的清代《鲤鱼送子》年画，经X射线荧光检测发现</w:t>
      </w:r>
      <w:proofErr w:type="gramStart"/>
      <w:r w:rsidRPr="001B3BA7">
        <w:rPr>
          <w:rFonts w:ascii="宋体" w:eastAsia="宋体" w:hAnsi="宋体"/>
          <w:sz w:val="24"/>
        </w:rPr>
        <w:t>鱼腹处含辰砂</w:t>
      </w:r>
      <w:proofErr w:type="gramEnd"/>
      <w:r w:rsidRPr="001B3BA7">
        <w:rPr>
          <w:rFonts w:ascii="宋体" w:eastAsia="宋体" w:hAnsi="宋体"/>
          <w:sz w:val="24"/>
        </w:rPr>
        <w:t>成分，与《阳宅十书》"婚房饰</w:t>
      </w:r>
      <w:proofErr w:type="gramStart"/>
      <w:r w:rsidRPr="001B3BA7">
        <w:rPr>
          <w:rFonts w:ascii="宋体" w:eastAsia="宋体" w:hAnsi="宋体"/>
          <w:sz w:val="24"/>
        </w:rPr>
        <w:t>赤</w:t>
      </w:r>
      <w:proofErr w:type="gramEnd"/>
      <w:r w:rsidRPr="001B3BA7">
        <w:rPr>
          <w:rFonts w:ascii="宋体" w:eastAsia="宋体" w:hAnsi="宋体"/>
          <w:sz w:val="24"/>
        </w:rPr>
        <w:t>鱼，引紫气东来"的记载相合。浙江余杭章太炎故居厢房残存的民国《双鱼戏莲》，通过显微镜观察可见莲蓬孔洞中残留香灰，印证了《杭俗遗风》所述"新妇对画焚香，日祷得</w:t>
      </w:r>
      <w:proofErr w:type="gramStart"/>
      <w:r w:rsidRPr="001B3BA7">
        <w:rPr>
          <w:rFonts w:ascii="宋体" w:eastAsia="宋体" w:hAnsi="宋体"/>
          <w:sz w:val="24"/>
        </w:rPr>
        <w:t>嗣</w:t>
      </w:r>
      <w:proofErr w:type="gramEnd"/>
      <w:r w:rsidRPr="001B3BA7">
        <w:rPr>
          <w:rFonts w:ascii="宋体" w:eastAsia="宋体" w:hAnsi="宋体"/>
          <w:sz w:val="24"/>
        </w:rPr>
        <w:t>"的习俗。</w:t>
      </w:r>
    </w:p>
    <w:p w14:paraId="3B40754E" w14:textId="77777777" w:rsidR="00685457" w:rsidRPr="001B3BA7" w:rsidRDefault="00685457" w:rsidP="001B3BA7">
      <w:pPr>
        <w:spacing w:line="400" w:lineRule="exact"/>
        <w:ind w:left="440" w:firstLineChars="200" w:firstLine="480"/>
        <w:rPr>
          <w:rFonts w:ascii="宋体" w:eastAsia="宋体" w:hAnsi="宋体" w:hint="eastAsia"/>
          <w:sz w:val="24"/>
        </w:rPr>
      </w:pPr>
      <w:r w:rsidRPr="001B3BA7">
        <w:rPr>
          <w:rFonts w:ascii="宋体" w:eastAsia="宋体" w:hAnsi="宋体"/>
          <w:sz w:val="24"/>
        </w:rPr>
        <w:t>这些穿越时空的鱼形符号，正如费孝通在《生育制度》中的洞见："文化的</w:t>
      </w:r>
      <w:proofErr w:type="gramStart"/>
      <w:r w:rsidRPr="001B3BA7">
        <w:rPr>
          <w:rFonts w:ascii="宋体" w:eastAsia="宋体" w:hAnsi="宋体"/>
          <w:sz w:val="24"/>
        </w:rPr>
        <w:t>绵</w:t>
      </w:r>
      <w:proofErr w:type="gramEnd"/>
      <w:r w:rsidRPr="001B3BA7">
        <w:rPr>
          <w:rFonts w:ascii="宋体" w:eastAsia="宋体" w:hAnsi="宋体"/>
          <w:sz w:val="24"/>
        </w:rPr>
        <w:t>续，靠的是生物需要的仪式化表达。"从彩陶纹样到现代年画，游鱼始终承载着中国人对生命延续</w:t>
      </w:r>
      <w:proofErr w:type="gramStart"/>
      <w:r w:rsidRPr="001B3BA7">
        <w:rPr>
          <w:rFonts w:ascii="宋体" w:eastAsia="宋体" w:hAnsi="宋体"/>
          <w:sz w:val="24"/>
        </w:rPr>
        <w:t>最</w:t>
      </w:r>
      <w:proofErr w:type="gramEnd"/>
      <w:r w:rsidRPr="001B3BA7">
        <w:rPr>
          <w:rFonts w:ascii="宋体" w:eastAsia="宋体" w:hAnsi="宋体"/>
          <w:sz w:val="24"/>
        </w:rPr>
        <w:t>本真的渴望。</w:t>
      </w:r>
    </w:p>
    <w:p w14:paraId="32E109F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从新石器时代的贝丘遗址到星罗棋布的渔港，中国沿海居民对鱼的崇拜早已超越食物范畴。浙江余姚河</w:t>
      </w:r>
      <w:proofErr w:type="gramStart"/>
      <w:r w:rsidRPr="001B3BA7">
        <w:rPr>
          <w:rFonts w:ascii="宋体" w:eastAsia="宋体" w:hAnsi="宋体"/>
          <w:sz w:val="24"/>
        </w:rPr>
        <w:t>姆</w:t>
      </w:r>
      <w:proofErr w:type="gramEnd"/>
      <w:r w:rsidRPr="001B3BA7">
        <w:rPr>
          <w:rFonts w:ascii="宋体" w:eastAsia="宋体" w:hAnsi="宋体"/>
          <w:sz w:val="24"/>
        </w:rPr>
        <w:t>渡遗址出土的陶舟模型（距今7000年），船舷两侧</w:t>
      </w:r>
      <w:proofErr w:type="gramStart"/>
      <w:r w:rsidRPr="001B3BA7">
        <w:rPr>
          <w:rFonts w:ascii="宋体" w:eastAsia="宋体" w:hAnsi="宋体"/>
          <w:sz w:val="24"/>
        </w:rPr>
        <w:t>刻划</w:t>
      </w:r>
      <w:proofErr w:type="gramEnd"/>
      <w:r w:rsidRPr="001B3BA7">
        <w:rPr>
          <w:rFonts w:ascii="宋体" w:eastAsia="宋体" w:hAnsi="宋体"/>
          <w:sz w:val="24"/>
        </w:rPr>
        <w:t>的密集鱼纹，无声诉说着先民向海洋讨生活的初始尝试。这种依存关系在《山海经》"鱼妇化生"的传说中升华为精神信仰——</w:t>
      </w:r>
      <w:proofErr w:type="gramStart"/>
      <w:r w:rsidRPr="001B3BA7">
        <w:rPr>
          <w:rFonts w:ascii="宋体" w:eastAsia="宋体" w:hAnsi="宋体"/>
          <w:sz w:val="24"/>
        </w:rPr>
        <w:t>当半人</w:t>
      </w:r>
      <w:proofErr w:type="gramEnd"/>
      <w:r w:rsidRPr="001B3BA7">
        <w:rPr>
          <w:rFonts w:ascii="宋体" w:eastAsia="宋体" w:hAnsi="宋体"/>
          <w:sz w:val="24"/>
        </w:rPr>
        <w:t>半鱼的神灵随潮汐往返天地，渔民的命运便与海洋紧密相连。</w:t>
      </w:r>
    </w:p>
    <w:p w14:paraId="7E48911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古代航海者的智慧往往藏于细微处。宋元时期《舟楫志》记载的"鲯</w:t>
      </w:r>
      <w:proofErr w:type="gramStart"/>
      <w:r w:rsidRPr="001B3BA7">
        <w:rPr>
          <w:rFonts w:ascii="宋体" w:eastAsia="宋体" w:hAnsi="宋体"/>
          <w:sz w:val="24"/>
        </w:rPr>
        <w:t>鳅</w:t>
      </w:r>
      <w:proofErr w:type="gramEnd"/>
      <w:r w:rsidRPr="001B3BA7">
        <w:rPr>
          <w:rFonts w:ascii="宋体" w:eastAsia="宋体" w:hAnsi="宋体"/>
          <w:sz w:val="24"/>
        </w:rPr>
        <w:t>引路"现象，实则是渔民对大洋性鱼类随暖流洄游的观察应用：当船队望见成群鲯</w:t>
      </w:r>
      <w:proofErr w:type="gramStart"/>
      <w:r w:rsidRPr="001B3BA7">
        <w:rPr>
          <w:rFonts w:ascii="宋体" w:eastAsia="宋体" w:hAnsi="宋体"/>
          <w:sz w:val="24"/>
        </w:rPr>
        <w:t>鳅</w:t>
      </w:r>
      <w:proofErr w:type="gramEnd"/>
      <w:r w:rsidRPr="001B3BA7">
        <w:rPr>
          <w:rFonts w:ascii="宋体" w:eastAsia="宋体" w:hAnsi="宋体"/>
          <w:sz w:val="24"/>
        </w:rPr>
        <w:t>跃出水面，便知黑潮支流将至，可借势东渡琉球。这种经验催生出独特的航海图腾，至今停泊在泉州港的仿古福船上，</w:t>
      </w:r>
      <w:proofErr w:type="gramStart"/>
      <w:r w:rsidRPr="001B3BA7">
        <w:rPr>
          <w:rFonts w:ascii="宋体" w:eastAsia="宋体" w:hAnsi="宋体"/>
          <w:sz w:val="24"/>
        </w:rPr>
        <w:t>船首像</w:t>
      </w:r>
      <w:proofErr w:type="gramEnd"/>
      <w:r w:rsidRPr="001B3BA7">
        <w:rPr>
          <w:rFonts w:ascii="宋体" w:eastAsia="宋体" w:hAnsi="宋体"/>
          <w:sz w:val="24"/>
        </w:rPr>
        <w:t>仍保留着鱼龙合体的造型，其昂首的姿态恰似《使琉球录》中描述的"神鱼劈浪"。</w:t>
      </w:r>
    </w:p>
    <w:p w14:paraId="40F2EDF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妈祖信仰中的玉鱼法器，</w:t>
      </w:r>
      <w:proofErr w:type="gramStart"/>
      <w:r w:rsidRPr="001B3BA7">
        <w:rPr>
          <w:rFonts w:ascii="宋体" w:eastAsia="宋体" w:hAnsi="宋体"/>
          <w:sz w:val="24"/>
        </w:rPr>
        <w:t>隐喻着</w:t>
      </w:r>
      <w:proofErr w:type="gramEnd"/>
      <w:r w:rsidRPr="001B3BA7">
        <w:rPr>
          <w:rFonts w:ascii="宋体" w:eastAsia="宋体" w:hAnsi="宋体"/>
          <w:sz w:val="24"/>
        </w:rPr>
        <w:t>更深层的海洋哲学。莆田</w:t>
      </w:r>
      <w:proofErr w:type="gramStart"/>
      <w:r w:rsidRPr="001B3BA7">
        <w:rPr>
          <w:rFonts w:ascii="宋体" w:eastAsia="宋体" w:hAnsi="宋体"/>
          <w:sz w:val="24"/>
        </w:rPr>
        <w:t>湄洲岛</w:t>
      </w:r>
      <w:proofErr w:type="gramEnd"/>
      <w:r w:rsidRPr="001B3BA7">
        <w:rPr>
          <w:rFonts w:ascii="宋体" w:eastAsia="宋体" w:hAnsi="宋体"/>
          <w:sz w:val="24"/>
        </w:rPr>
        <w:t>祖庙的明代壁画上，妈祖足踏的并非传统祥云，而是翻涌的鱼群——这并非艺术家的臆想，清代《天妃显圣录》明确记载郑和船队遇飓风时，曾有"青</w:t>
      </w:r>
      <w:proofErr w:type="gramStart"/>
      <w:r w:rsidRPr="001B3BA7">
        <w:rPr>
          <w:rFonts w:ascii="宋体" w:eastAsia="宋体" w:hAnsi="宋体"/>
          <w:sz w:val="24"/>
        </w:rPr>
        <w:t>鳞结阵托舟</w:t>
      </w:r>
      <w:proofErr w:type="gramEnd"/>
      <w:r w:rsidRPr="001B3BA7">
        <w:rPr>
          <w:rFonts w:ascii="宋体" w:eastAsia="宋体" w:hAnsi="宋体"/>
          <w:sz w:val="24"/>
        </w:rPr>
        <w:t>"的异象。在舟山群岛的渔歌里，观音化身</w:t>
      </w:r>
      <w:proofErr w:type="gramStart"/>
      <w:r w:rsidRPr="001B3BA7">
        <w:rPr>
          <w:rFonts w:ascii="宋体" w:eastAsia="宋体" w:hAnsi="宋体"/>
          <w:sz w:val="24"/>
        </w:rPr>
        <w:t>的鱼篮夫人</w:t>
      </w:r>
      <w:proofErr w:type="gramEnd"/>
      <w:r w:rsidRPr="001B3BA7">
        <w:rPr>
          <w:rFonts w:ascii="宋体" w:eastAsia="宋体" w:hAnsi="宋体"/>
          <w:sz w:val="24"/>
        </w:rPr>
        <w:t>更被赋予人性温度：她篮中的鲤鱼会在风暴</w:t>
      </w:r>
      <w:proofErr w:type="gramStart"/>
      <w:r w:rsidRPr="001B3BA7">
        <w:rPr>
          <w:rFonts w:ascii="宋体" w:eastAsia="宋体" w:hAnsi="宋体"/>
          <w:sz w:val="24"/>
        </w:rPr>
        <w:t>夜发出</w:t>
      </w:r>
      <w:proofErr w:type="gramEnd"/>
      <w:r w:rsidRPr="001B3BA7">
        <w:rPr>
          <w:rFonts w:ascii="宋体" w:eastAsia="宋体" w:hAnsi="宋体"/>
          <w:sz w:val="24"/>
        </w:rPr>
        <w:t>蓝光，为迷航者充当活体灯塔。</w:t>
      </w:r>
    </w:p>
    <w:p w14:paraId="429F984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渔村生活的每个角落都渗透着鱼形符号。胶东半岛</w:t>
      </w:r>
      <w:proofErr w:type="gramStart"/>
      <w:r w:rsidRPr="001B3BA7">
        <w:rPr>
          <w:rFonts w:ascii="宋体" w:eastAsia="宋体" w:hAnsi="宋体"/>
          <w:sz w:val="24"/>
        </w:rPr>
        <w:t>新年祭船时</w:t>
      </w:r>
      <w:proofErr w:type="gramEnd"/>
      <w:r w:rsidRPr="001B3BA7">
        <w:rPr>
          <w:rFonts w:ascii="宋体" w:eastAsia="宋体" w:hAnsi="宋体"/>
          <w:sz w:val="24"/>
        </w:rPr>
        <w:t>，桅杆悬挂的鱼骨风铃由七种海鱼椎骨穿成，暗合北斗指引；闽南渔家新娘</w:t>
      </w:r>
      <w:proofErr w:type="gramStart"/>
      <w:r w:rsidRPr="001B3BA7">
        <w:rPr>
          <w:rFonts w:ascii="宋体" w:eastAsia="宋体" w:hAnsi="宋体"/>
          <w:sz w:val="24"/>
        </w:rPr>
        <w:t>发髻必插银鱼</w:t>
      </w:r>
      <w:proofErr w:type="gramEnd"/>
      <w:r w:rsidRPr="001B3BA7">
        <w:rPr>
          <w:rFonts w:ascii="宋体" w:eastAsia="宋体" w:hAnsi="宋体"/>
          <w:sz w:val="24"/>
        </w:rPr>
        <w:t>簪，取意"如鱼得水"的生存智慧。这些习俗在当代依然鲜活：三亚崖州渔港的"</w:t>
      </w:r>
      <w:proofErr w:type="gramStart"/>
      <w:r w:rsidRPr="001B3BA7">
        <w:rPr>
          <w:rFonts w:ascii="宋体" w:eastAsia="宋体" w:hAnsi="宋体"/>
          <w:sz w:val="24"/>
        </w:rPr>
        <w:t>鱼灯舞</w:t>
      </w:r>
      <w:proofErr w:type="gramEnd"/>
      <w:r w:rsidRPr="001B3BA7">
        <w:rPr>
          <w:rFonts w:ascii="宋体" w:eastAsia="宋体" w:hAnsi="宋体"/>
          <w:sz w:val="24"/>
        </w:rPr>
        <w:t>"中，三百六十盏鱼形灯笼蜿蜒如光之河，老者说每盏灯都代表一个平安归航的祈愿。</w:t>
      </w:r>
    </w:p>
    <w:p w14:paraId="7FA2F36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当最后一艘木帆船在二十世纪退出历史舞台，鱼图腾却以新的形态延续。深圳蛇口渔港的现代雕塑《海之子》，用不锈钢</w:t>
      </w:r>
      <w:proofErr w:type="gramStart"/>
      <w:r w:rsidRPr="001B3BA7">
        <w:rPr>
          <w:rFonts w:ascii="宋体" w:eastAsia="宋体" w:hAnsi="宋体"/>
          <w:sz w:val="24"/>
        </w:rPr>
        <w:t>锻造出巨鱼</w:t>
      </w:r>
      <w:proofErr w:type="gramEnd"/>
      <w:r w:rsidRPr="001B3BA7">
        <w:rPr>
          <w:rFonts w:ascii="宋体" w:eastAsia="宋体" w:hAnsi="宋体"/>
          <w:sz w:val="24"/>
        </w:rPr>
        <w:t>托举渔夫的造型；浙江象山开渔节</w:t>
      </w:r>
      <w:proofErr w:type="gramStart"/>
      <w:r w:rsidRPr="001B3BA7">
        <w:rPr>
          <w:rFonts w:ascii="宋体" w:eastAsia="宋体" w:hAnsi="宋体"/>
          <w:sz w:val="24"/>
        </w:rPr>
        <w:t>的祭海仪式</w:t>
      </w:r>
      <w:proofErr w:type="gramEnd"/>
      <w:r w:rsidRPr="001B3BA7">
        <w:rPr>
          <w:rFonts w:ascii="宋体" w:eastAsia="宋体" w:hAnsi="宋体"/>
          <w:sz w:val="24"/>
        </w:rPr>
        <w:t>上，电子鱼灯与北斗卫星导航系统同步闪烁。这些变迁</w:t>
      </w:r>
      <w:proofErr w:type="gramStart"/>
      <w:r w:rsidRPr="001B3BA7">
        <w:rPr>
          <w:rFonts w:ascii="宋体" w:eastAsia="宋体" w:hAnsi="宋体"/>
          <w:sz w:val="24"/>
        </w:rPr>
        <w:t>印证着</w:t>
      </w:r>
      <w:proofErr w:type="gramEnd"/>
      <w:r w:rsidRPr="001B3BA7">
        <w:rPr>
          <w:rFonts w:ascii="宋体" w:eastAsia="宋体" w:hAnsi="宋体"/>
          <w:sz w:val="24"/>
        </w:rPr>
        <w:t>古老真理：对靠海吃海的人群而言，</w:t>
      </w:r>
      <w:proofErr w:type="gramStart"/>
      <w:r w:rsidRPr="001B3BA7">
        <w:rPr>
          <w:rFonts w:ascii="宋体" w:eastAsia="宋体" w:hAnsi="宋体"/>
          <w:sz w:val="24"/>
        </w:rPr>
        <w:t>鱼永远</w:t>
      </w:r>
      <w:proofErr w:type="gramEnd"/>
      <w:r w:rsidRPr="001B3BA7">
        <w:rPr>
          <w:rFonts w:ascii="宋体" w:eastAsia="宋体" w:hAnsi="宋体"/>
          <w:sz w:val="24"/>
        </w:rPr>
        <w:t>是漂浮在现实与信仰之间的诺亚方舟。</w:t>
      </w:r>
    </w:p>
    <w:p w14:paraId="2960950E"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22D89938" w14:textId="73345074" w:rsidR="00685457" w:rsidRPr="001B3BA7" w:rsidRDefault="00685457" w:rsidP="00EA420E">
      <w:pPr>
        <w:spacing w:line="400" w:lineRule="exact"/>
        <w:outlineLvl w:val="1"/>
        <w:rPr>
          <w:rFonts w:ascii="宋体" w:eastAsia="宋体" w:hAnsi="宋体"/>
          <w:sz w:val="32"/>
          <w:szCs w:val="32"/>
        </w:rPr>
      </w:pPr>
      <w:bookmarkStart w:id="9" w:name="_Toc210751052"/>
      <w:r w:rsidRPr="001B3BA7">
        <w:rPr>
          <w:rFonts w:ascii="宋体" w:eastAsia="宋体" w:hAnsi="宋体" w:hint="eastAsia"/>
          <w:sz w:val="32"/>
          <w:szCs w:val="32"/>
        </w:rPr>
        <w:lastRenderedPageBreak/>
        <w:t>2.2 鱼和爱情</w:t>
      </w:r>
      <w:bookmarkEnd w:id="9"/>
    </w:p>
    <w:p w14:paraId="4E793706"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在中国传统情感哲学中，游鱼始终是爱情最灵动的隐喻。</w:t>
      </w:r>
      <w:r w:rsidRPr="001B3BA7">
        <w:rPr>
          <w:rFonts w:ascii="宋体" w:eastAsia="宋体" w:hAnsi="宋体" w:hint="eastAsia"/>
          <w:sz w:val="24"/>
        </w:rPr>
        <w:t>在我国传统文化中有源于双鱼玉佩的</w:t>
      </w:r>
      <w:r w:rsidRPr="001B3BA7">
        <w:rPr>
          <w:rFonts w:ascii="宋体" w:eastAsia="宋体" w:hAnsi="宋体"/>
          <w:sz w:val="24"/>
        </w:rPr>
        <w:t>"以双</w:t>
      </w:r>
      <w:proofErr w:type="gramStart"/>
      <w:r w:rsidRPr="001B3BA7">
        <w:rPr>
          <w:rFonts w:ascii="宋体" w:eastAsia="宋体" w:hAnsi="宋体"/>
          <w:sz w:val="24"/>
        </w:rPr>
        <w:t>鱼佩聘</w:t>
      </w:r>
      <w:proofErr w:type="gramEnd"/>
      <w:r w:rsidRPr="001B3BA7">
        <w:rPr>
          <w:rFonts w:ascii="宋体" w:eastAsia="宋体" w:hAnsi="宋体"/>
          <w:sz w:val="24"/>
        </w:rPr>
        <w:t>，则夫妇和顺"的婚俗，这种观念在汉乐府《饮马长城窟行》里化作"客从远方来，遗我双鲤鱼"的千古绝唱——当妻子剖开鱼形木函，跃入眼帘的素绢情书，恰似鱼腹中幻化的相思。</w:t>
      </w:r>
    </w:p>
    <w:p w14:paraId="1B40CC08"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江南水乡的爱情符号，常凝结在织物经纬间。</w:t>
      </w:r>
      <w:r w:rsidRPr="001B3BA7">
        <w:rPr>
          <w:rFonts w:ascii="宋体" w:eastAsia="宋体" w:hAnsi="宋体" w:hint="eastAsia"/>
          <w:sz w:val="24"/>
        </w:rPr>
        <w:t>我国</w:t>
      </w:r>
      <w:r w:rsidRPr="001B3BA7">
        <w:rPr>
          <w:rFonts w:ascii="宋体" w:eastAsia="宋体" w:hAnsi="宋体"/>
          <w:sz w:val="24"/>
        </w:rPr>
        <w:t>明代</w:t>
      </w:r>
      <w:r w:rsidRPr="001B3BA7">
        <w:rPr>
          <w:rFonts w:ascii="宋体" w:eastAsia="宋体" w:hAnsi="宋体" w:hint="eastAsia"/>
          <w:sz w:val="24"/>
        </w:rPr>
        <w:t>常见的</w:t>
      </w:r>
      <w:r w:rsidRPr="001B3BA7">
        <w:rPr>
          <w:rFonts w:ascii="宋体" w:eastAsia="宋体" w:hAnsi="宋体"/>
          <w:sz w:val="24"/>
        </w:rPr>
        <w:t>"鱼水欢"</w:t>
      </w:r>
      <w:proofErr w:type="gramStart"/>
      <w:r w:rsidRPr="001B3BA7">
        <w:rPr>
          <w:rFonts w:ascii="宋体" w:eastAsia="宋体" w:hAnsi="宋体"/>
          <w:sz w:val="24"/>
        </w:rPr>
        <w:t>纹妆花缎</w:t>
      </w:r>
      <w:proofErr w:type="gramEnd"/>
      <w:r w:rsidRPr="001B3BA7">
        <w:rPr>
          <w:rFonts w:ascii="宋体" w:eastAsia="宋体" w:hAnsi="宋体"/>
          <w:sz w:val="24"/>
        </w:rPr>
        <w:t>，以</w:t>
      </w:r>
      <w:proofErr w:type="gramStart"/>
      <w:r w:rsidRPr="001B3BA7">
        <w:rPr>
          <w:rFonts w:ascii="宋体" w:eastAsia="宋体" w:hAnsi="宋体"/>
          <w:sz w:val="24"/>
        </w:rPr>
        <w:t>五色金</w:t>
      </w:r>
      <w:proofErr w:type="gramEnd"/>
      <w:r w:rsidRPr="001B3BA7">
        <w:rPr>
          <w:rFonts w:ascii="宋体" w:eastAsia="宋体" w:hAnsi="宋体"/>
          <w:sz w:val="24"/>
        </w:rPr>
        <w:t>线织就的锦鲤逐浪图案，暗合《吴歌》"鱼儿戏水成双对"的意象。更精妙的是湘西苗族婚嫁必用的"</w:t>
      </w:r>
      <w:proofErr w:type="gramStart"/>
      <w:r w:rsidRPr="001B3BA7">
        <w:rPr>
          <w:rFonts w:ascii="宋体" w:eastAsia="宋体" w:hAnsi="宋体"/>
          <w:sz w:val="24"/>
        </w:rPr>
        <w:t>鱼莲帐</w:t>
      </w:r>
      <w:proofErr w:type="gramEnd"/>
      <w:r w:rsidRPr="001B3BA7">
        <w:rPr>
          <w:rFonts w:ascii="宋体" w:eastAsia="宋体" w:hAnsi="宋体"/>
          <w:sz w:val="24"/>
        </w:rPr>
        <w:t>"，帐顶垂落的百条</w:t>
      </w:r>
      <w:proofErr w:type="gramStart"/>
      <w:r w:rsidRPr="001B3BA7">
        <w:rPr>
          <w:rFonts w:ascii="宋体" w:eastAsia="宋体" w:hAnsi="宋体"/>
          <w:sz w:val="24"/>
        </w:rPr>
        <w:t>布鱼随</w:t>
      </w:r>
      <w:proofErr w:type="gramEnd"/>
      <w:r w:rsidRPr="001B3BA7">
        <w:rPr>
          <w:rFonts w:ascii="宋体" w:eastAsia="宋体" w:hAnsi="宋体"/>
          <w:sz w:val="24"/>
        </w:rPr>
        <w:t>气流游动，老人说这是"鱼尾摇清风，新人沐和</w:t>
      </w:r>
      <w:proofErr w:type="gramStart"/>
      <w:r w:rsidRPr="001B3BA7">
        <w:rPr>
          <w:rFonts w:ascii="宋体" w:eastAsia="宋体" w:hAnsi="宋体"/>
          <w:sz w:val="24"/>
        </w:rPr>
        <w:t>融"</w:t>
      </w:r>
      <w:proofErr w:type="gramEnd"/>
      <w:r w:rsidRPr="001B3BA7">
        <w:rPr>
          <w:rFonts w:ascii="宋体" w:eastAsia="宋体" w:hAnsi="宋体"/>
          <w:sz w:val="24"/>
        </w:rPr>
        <w:t>。</w:t>
      </w:r>
    </w:p>
    <w:p w14:paraId="1FE00322"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最动人的情感表达，藏在民间艺人的指尖。胶东婆婆给新娘的"</w:t>
      </w:r>
      <w:proofErr w:type="gramStart"/>
      <w:r w:rsidRPr="001B3BA7">
        <w:rPr>
          <w:rFonts w:ascii="宋体" w:eastAsia="宋体" w:hAnsi="宋体"/>
          <w:sz w:val="24"/>
        </w:rPr>
        <w:t>压箱鱼</w:t>
      </w:r>
      <w:proofErr w:type="gramEnd"/>
      <w:r w:rsidRPr="001B3BA7">
        <w:rPr>
          <w:rFonts w:ascii="宋体" w:eastAsia="宋体" w:hAnsi="宋体"/>
          <w:sz w:val="24"/>
        </w:rPr>
        <w:t>"，用三斤二两海带编制成比目鱼造型，取"海带"谐音"</w:t>
      </w:r>
      <w:proofErr w:type="gramStart"/>
      <w:r w:rsidRPr="001B3BA7">
        <w:rPr>
          <w:rFonts w:ascii="宋体" w:eastAsia="宋体" w:hAnsi="宋体"/>
          <w:sz w:val="24"/>
        </w:rPr>
        <w:t>海誓"</w:t>
      </w:r>
      <w:proofErr w:type="gramEnd"/>
      <w:r w:rsidRPr="001B3BA7">
        <w:rPr>
          <w:rFonts w:ascii="宋体" w:eastAsia="宋体" w:hAnsi="宋体"/>
          <w:sz w:val="24"/>
        </w:rPr>
        <w:t>，鱼身不设鳞片象征赤诚相见。</w:t>
      </w:r>
      <w:r w:rsidRPr="001B3BA7">
        <w:rPr>
          <w:rFonts w:ascii="宋体" w:eastAsia="宋体" w:hAnsi="宋体" w:hint="eastAsia"/>
          <w:sz w:val="24"/>
        </w:rPr>
        <w:t>在我国</w:t>
      </w:r>
      <w:r w:rsidRPr="001B3BA7">
        <w:rPr>
          <w:rFonts w:ascii="宋体" w:eastAsia="宋体" w:hAnsi="宋体"/>
          <w:sz w:val="24"/>
        </w:rPr>
        <w:t>闽南</w:t>
      </w:r>
      <w:r w:rsidRPr="001B3BA7">
        <w:rPr>
          <w:rFonts w:ascii="宋体" w:eastAsia="宋体" w:hAnsi="宋体" w:hint="eastAsia"/>
          <w:sz w:val="24"/>
        </w:rPr>
        <w:t>地区的</w:t>
      </w:r>
      <w:r w:rsidRPr="001B3BA7">
        <w:rPr>
          <w:rFonts w:ascii="宋体" w:eastAsia="宋体" w:hAnsi="宋体"/>
          <w:sz w:val="24"/>
        </w:rPr>
        <w:t>歌谣</w:t>
      </w:r>
      <w:r w:rsidRPr="001B3BA7">
        <w:rPr>
          <w:rFonts w:ascii="宋体" w:eastAsia="宋体" w:hAnsi="宋体" w:hint="eastAsia"/>
          <w:sz w:val="24"/>
        </w:rPr>
        <w:t>中</w:t>
      </w:r>
      <w:r w:rsidRPr="001B3BA7">
        <w:rPr>
          <w:rFonts w:ascii="宋体" w:eastAsia="宋体" w:hAnsi="宋体"/>
          <w:sz w:val="24"/>
        </w:rPr>
        <w:t>，</w:t>
      </w:r>
      <w:r w:rsidRPr="001B3BA7">
        <w:rPr>
          <w:rFonts w:ascii="宋体" w:eastAsia="宋体" w:hAnsi="宋体" w:hint="eastAsia"/>
          <w:sz w:val="24"/>
        </w:rPr>
        <w:t>常见类似</w:t>
      </w:r>
      <w:r w:rsidRPr="001B3BA7">
        <w:rPr>
          <w:rFonts w:ascii="宋体" w:eastAsia="宋体" w:hAnsi="宋体"/>
          <w:sz w:val="24"/>
        </w:rPr>
        <w:t>“鱼担灯，虾拍鼓”或“鲫仔鱼欲娶某，鱼担灯，虾拍鼓”等</w:t>
      </w:r>
      <w:r w:rsidRPr="001B3BA7">
        <w:rPr>
          <w:rFonts w:ascii="宋体" w:eastAsia="宋体" w:hAnsi="宋体" w:hint="eastAsia"/>
          <w:sz w:val="24"/>
        </w:rPr>
        <w:t>语句，用来描述鱼虾等水族生物拟人化参加婚庆的场景，借此表达对新人祝贺。</w:t>
      </w:r>
      <w:r w:rsidRPr="001B3BA7">
        <w:rPr>
          <w:rFonts w:ascii="宋体" w:eastAsia="宋体" w:hAnsi="宋体"/>
          <w:sz w:val="24"/>
        </w:rPr>
        <w:t>这种"鱼声传情"的智慧，至今存续于泉州南音《鱼沉雁杳》的悲怆曲调中。</w:t>
      </w:r>
    </w:p>
    <w:p w14:paraId="6FE4F9FA"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hint="eastAsia"/>
          <w:sz w:val="24"/>
        </w:rPr>
        <w:t>除此之外，</w:t>
      </w:r>
      <w:r w:rsidRPr="001B3BA7">
        <w:rPr>
          <w:rFonts w:ascii="宋体" w:eastAsia="宋体" w:hAnsi="宋体"/>
          <w:sz w:val="24"/>
        </w:rPr>
        <w:t>在传统文化的情感隐喻体系中，鱼水关系的三重象征意义如同涟漪般层层荡开。首层意涵扎根于生存本质：《荀子·王制》所述"川渊深而鱼鳖归之"的生态观察，衍生出夫妻相互依存的伦理模型。汉代婚仪中特设的青铜合卺杯，</w:t>
      </w:r>
      <w:proofErr w:type="gramStart"/>
      <w:r w:rsidRPr="001B3BA7">
        <w:rPr>
          <w:rFonts w:ascii="宋体" w:eastAsia="宋体" w:hAnsi="宋体"/>
          <w:sz w:val="24"/>
        </w:rPr>
        <w:t>其杯身</w:t>
      </w:r>
      <w:proofErr w:type="gramEnd"/>
      <w:r w:rsidRPr="001B3BA7">
        <w:rPr>
          <w:rFonts w:ascii="宋体" w:eastAsia="宋体" w:hAnsi="宋体"/>
          <w:sz w:val="24"/>
        </w:rPr>
        <w:t>双鱼纹在波浪间首尾相衔的设计，正是"鱼失水则死，水无鱼则滞"观念的物化呈现。这种共生关系在唐代敦煌</w:t>
      </w:r>
      <w:proofErr w:type="gramStart"/>
      <w:r w:rsidRPr="001B3BA7">
        <w:rPr>
          <w:rFonts w:ascii="宋体" w:eastAsia="宋体" w:hAnsi="宋体"/>
          <w:sz w:val="24"/>
        </w:rPr>
        <w:t>婚书文样中</w:t>
      </w:r>
      <w:proofErr w:type="gramEnd"/>
      <w:r w:rsidRPr="001B3BA7">
        <w:rPr>
          <w:rFonts w:ascii="宋体" w:eastAsia="宋体" w:hAnsi="宋体"/>
          <w:sz w:val="24"/>
        </w:rPr>
        <w:t>进一步具象化，</w:t>
      </w:r>
      <w:r w:rsidRPr="001B3BA7">
        <w:rPr>
          <w:rFonts w:ascii="宋体" w:eastAsia="宋体" w:hAnsi="宋体" w:hint="eastAsia"/>
          <w:sz w:val="24"/>
        </w:rPr>
        <w:t>其中有</w:t>
      </w:r>
      <w:r w:rsidRPr="001B3BA7">
        <w:rPr>
          <w:rFonts w:ascii="宋体" w:eastAsia="宋体" w:hAnsi="宋体"/>
          <w:sz w:val="24"/>
        </w:rPr>
        <w:t>要求新人共饮"</w:t>
      </w:r>
      <w:proofErr w:type="gramStart"/>
      <w:r w:rsidRPr="001B3BA7">
        <w:rPr>
          <w:rFonts w:ascii="宋体" w:eastAsia="宋体" w:hAnsi="宋体"/>
          <w:sz w:val="24"/>
        </w:rPr>
        <w:t>鱼水同盏</w:t>
      </w:r>
      <w:proofErr w:type="gramEnd"/>
      <w:r w:rsidRPr="001B3BA7">
        <w:rPr>
          <w:rFonts w:ascii="宋体" w:eastAsia="宋体" w:hAnsi="宋体"/>
          <w:sz w:val="24"/>
        </w:rPr>
        <w:t>"，</w:t>
      </w:r>
      <w:proofErr w:type="gramStart"/>
      <w:r w:rsidRPr="001B3BA7">
        <w:rPr>
          <w:rFonts w:ascii="宋体" w:eastAsia="宋体" w:hAnsi="宋体"/>
          <w:sz w:val="24"/>
        </w:rPr>
        <w:t>盏底錾刻</w:t>
      </w:r>
      <w:proofErr w:type="gramEnd"/>
      <w:r w:rsidRPr="001B3BA7">
        <w:rPr>
          <w:rFonts w:ascii="宋体" w:eastAsia="宋体" w:hAnsi="宋体"/>
          <w:sz w:val="24"/>
        </w:rPr>
        <w:t>的漩涡纹</w:t>
      </w:r>
      <w:proofErr w:type="gramStart"/>
      <w:r w:rsidRPr="001B3BA7">
        <w:rPr>
          <w:rFonts w:ascii="宋体" w:eastAsia="宋体" w:hAnsi="宋体"/>
          <w:sz w:val="24"/>
        </w:rPr>
        <w:t>隐喻着</w:t>
      </w:r>
      <w:proofErr w:type="gramEnd"/>
      <w:r w:rsidRPr="001B3BA7">
        <w:rPr>
          <w:rFonts w:ascii="宋体" w:eastAsia="宋体" w:hAnsi="宋体"/>
          <w:sz w:val="24"/>
        </w:rPr>
        <w:t>"夫妇同舟共济"的生活智慧。</w:t>
      </w:r>
    </w:p>
    <w:p w14:paraId="3E56E8BA"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第二重象征在生物习性中觅得灵感。《齐民要术》记载的养鱼法门"</w:t>
      </w:r>
      <w:proofErr w:type="gramStart"/>
      <w:r w:rsidRPr="001B3BA7">
        <w:rPr>
          <w:rFonts w:ascii="宋体" w:eastAsia="宋体" w:hAnsi="宋体"/>
          <w:sz w:val="24"/>
        </w:rPr>
        <w:t>水常活则鱼健</w:t>
      </w:r>
      <w:proofErr w:type="gramEnd"/>
      <w:r w:rsidRPr="001B3BA7">
        <w:rPr>
          <w:rFonts w:ascii="宋体" w:eastAsia="宋体" w:hAnsi="宋体"/>
          <w:sz w:val="24"/>
        </w:rPr>
        <w:t>"，恰与《乐府诗集·子夜歌》"</w:t>
      </w:r>
      <w:proofErr w:type="gramStart"/>
      <w:r w:rsidRPr="001B3BA7">
        <w:rPr>
          <w:rFonts w:ascii="宋体" w:eastAsia="宋体" w:hAnsi="宋体"/>
          <w:sz w:val="24"/>
        </w:rPr>
        <w:t>欢行流水</w:t>
      </w:r>
      <w:proofErr w:type="gramEnd"/>
      <w:r w:rsidRPr="001B3BA7">
        <w:rPr>
          <w:rFonts w:ascii="宋体" w:eastAsia="宋体" w:hAnsi="宋体"/>
          <w:sz w:val="24"/>
        </w:rPr>
        <w:t>心，</w:t>
      </w:r>
      <w:proofErr w:type="gramStart"/>
      <w:r w:rsidRPr="001B3BA7">
        <w:rPr>
          <w:rFonts w:ascii="宋体" w:eastAsia="宋体" w:hAnsi="宋体"/>
          <w:sz w:val="24"/>
        </w:rPr>
        <w:t>妾守幽闭</w:t>
      </w:r>
      <w:proofErr w:type="gramEnd"/>
      <w:r w:rsidRPr="001B3BA7">
        <w:rPr>
          <w:rFonts w:ascii="宋体" w:eastAsia="宋体" w:hAnsi="宋体"/>
          <w:sz w:val="24"/>
        </w:rPr>
        <w:t>池"形成呼应。南宋婚俗中的"鱼水帕"习俗为此添注细节——新妇需用浸过双鱼池的锦帕为夫拭汗，此物后藏于闽南家族祠堂的漆盒中，盒盖内壁朱书"如鱼得水，无隙无离"。明代《长物志》更将这种亲密无间具象为园林美学，建议新婚宅院须设"</w:t>
      </w:r>
      <w:proofErr w:type="gramStart"/>
      <w:r w:rsidRPr="001B3BA7">
        <w:rPr>
          <w:rFonts w:ascii="宋体" w:eastAsia="宋体" w:hAnsi="宋体"/>
          <w:sz w:val="24"/>
        </w:rPr>
        <w:t>鱼鉴池</w:t>
      </w:r>
      <w:proofErr w:type="gramEnd"/>
      <w:r w:rsidRPr="001B3BA7">
        <w:rPr>
          <w:rFonts w:ascii="宋体" w:eastAsia="宋体" w:hAnsi="宋体"/>
          <w:sz w:val="24"/>
        </w:rPr>
        <w:t>"，池底铺排鹅卵石使"</w:t>
      </w:r>
      <w:proofErr w:type="gramStart"/>
      <w:r w:rsidRPr="001B3BA7">
        <w:rPr>
          <w:rFonts w:ascii="宋体" w:eastAsia="宋体" w:hAnsi="宋体"/>
          <w:sz w:val="24"/>
        </w:rPr>
        <w:t>水纹常</w:t>
      </w:r>
      <w:proofErr w:type="gramEnd"/>
      <w:r w:rsidRPr="001B3BA7">
        <w:rPr>
          <w:rFonts w:ascii="宋体" w:eastAsia="宋体" w:hAnsi="宋体"/>
          <w:sz w:val="24"/>
        </w:rPr>
        <w:t>新"，取意"情意流转不绝"。</w:t>
      </w:r>
    </w:p>
    <w:p w14:paraId="272AF99E"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终极层面的和谐共生，展现在动态平衡的生态智慧中。敦煌莫高窟第445窟的唐代婚礼壁画中，新人共持瓷盆放生锦鲤的仪式，与盆底绘制的阴阳鱼旋涡</w:t>
      </w:r>
      <w:proofErr w:type="gramStart"/>
      <w:r w:rsidRPr="001B3BA7">
        <w:rPr>
          <w:rFonts w:ascii="宋体" w:eastAsia="宋体" w:hAnsi="宋体"/>
          <w:sz w:val="24"/>
        </w:rPr>
        <w:t>纹形成</w:t>
      </w:r>
      <w:proofErr w:type="gramEnd"/>
      <w:r w:rsidRPr="001B3BA7">
        <w:rPr>
          <w:rFonts w:ascii="宋体" w:eastAsia="宋体" w:hAnsi="宋体"/>
          <w:sz w:val="24"/>
        </w:rPr>
        <w:t>双重隐喻。岭南疍</w:t>
      </w:r>
      <w:proofErr w:type="gramStart"/>
      <w:r w:rsidRPr="001B3BA7">
        <w:rPr>
          <w:rFonts w:ascii="宋体" w:eastAsia="宋体" w:hAnsi="宋体"/>
          <w:sz w:val="24"/>
        </w:rPr>
        <w:t>家人婚船首尾</w:t>
      </w:r>
      <w:proofErr w:type="gramEnd"/>
      <w:r w:rsidRPr="001B3BA7">
        <w:rPr>
          <w:rFonts w:ascii="宋体" w:eastAsia="宋体" w:hAnsi="宋体"/>
          <w:sz w:val="24"/>
        </w:rPr>
        <w:t>的</w:t>
      </w:r>
      <w:proofErr w:type="gramStart"/>
      <w:r w:rsidRPr="001B3BA7">
        <w:rPr>
          <w:rFonts w:ascii="宋体" w:eastAsia="宋体" w:hAnsi="宋体"/>
          <w:sz w:val="24"/>
        </w:rPr>
        <w:t>木质双</w:t>
      </w:r>
      <w:proofErr w:type="gramEnd"/>
      <w:r w:rsidRPr="001B3BA7">
        <w:rPr>
          <w:rFonts w:ascii="宋体" w:eastAsia="宋体" w:hAnsi="宋体"/>
          <w:sz w:val="24"/>
        </w:rPr>
        <w:t>鱼饰件，通过三十度游动夹角设计，既避</w:t>
      </w:r>
      <w:r w:rsidRPr="001B3BA7">
        <w:rPr>
          <w:rFonts w:ascii="宋体" w:eastAsia="宋体" w:hAnsi="宋体"/>
          <w:sz w:val="24"/>
        </w:rPr>
        <w:lastRenderedPageBreak/>
        <w:t>免鱼尾缠绕又保持同步转向，这种物理构造暗合《周易》"阴阳合德"的哲学思辨。黔东南苗寨至今传承的"鱼水卦"占卜术，将新婚夫妇的八字刻于竹制鱼签，投入</w:t>
      </w:r>
      <w:proofErr w:type="gramStart"/>
      <w:r w:rsidRPr="001B3BA7">
        <w:rPr>
          <w:rFonts w:ascii="宋体" w:eastAsia="宋体" w:hAnsi="宋体"/>
          <w:sz w:val="24"/>
        </w:rPr>
        <w:t>山泉后观其</w:t>
      </w:r>
      <w:proofErr w:type="gramEnd"/>
      <w:r w:rsidRPr="001B3BA7">
        <w:rPr>
          <w:rFonts w:ascii="宋体" w:eastAsia="宋体" w:hAnsi="宋体"/>
          <w:sz w:val="24"/>
        </w:rPr>
        <w:t>沉浮相位的习俗，正是鱼水和谐意象在占</w:t>
      </w:r>
      <w:proofErr w:type="gramStart"/>
      <w:r w:rsidRPr="001B3BA7">
        <w:rPr>
          <w:rFonts w:ascii="宋体" w:eastAsia="宋体" w:hAnsi="宋体"/>
          <w:sz w:val="24"/>
        </w:rPr>
        <w:t>验文化</w:t>
      </w:r>
      <w:proofErr w:type="gramEnd"/>
      <w:r w:rsidRPr="001B3BA7">
        <w:rPr>
          <w:rFonts w:ascii="宋体" w:eastAsia="宋体" w:hAnsi="宋体"/>
          <w:sz w:val="24"/>
        </w:rPr>
        <w:t>中的活态传承。</w:t>
      </w:r>
    </w:p>
    <w:p w14:paraId="36B6F844"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比目鱼游过三千年华夏文明的长河，其独特的生物形态在文人墨客的笔端化作永恒的爱情图腾。早在《尔雅·释地》记载"东方有比目鱼焉，不比不行"之前，先民已从这种海鱼身上窥见共生密码——双眼同侧的奇特构造，被误读为必须两鱼</w:t>
      </w:r>
      <w:proofErr w:type="gramStart"/>
      <w:r w:rsidRPr="001B3BA7">
        <w:rPr>
          <w:rFonts w:ascii="宋体" w:eastAsia="宋体" w:hAnsi="宋体"/>
          <w:sz w:val="24"/>
        </w:rPr>
        <w:t>相贴方能</w:t>
      </w:r>
      <w:proofErr w:type="gramEnd"/>
      <w:r w:rsidRPr="001B3BA7">
        <w:rPr>
          <w:rFonts w:ascii="宋体" w:eastAsia="宋体" w:hAnsi="宋体"/>
          <w:sz w:val="24"/>
        </w:rPr>
        <w:t>游动的生存法则。</w:t>
      </w:r>
    </w:p>
    <w:p w14:paraId="245F28B0"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唐代长安城的浪漫气息将这种意象推向巅峰。卢照邻在《长安古意》中挥就"得成比目何辞死"的决绝誓言时，朱雀大街的胡商正</w:t>
      </w:r>
      <w:proofErr w:type="gramStart"/>
      <w:r w:rsidRPr="001B3BA7">
        <w:rPr>
          <w:rFonts w:ascii="宋体" w:eastAsia="宋体" w:hAnsi="宋体"/>
          <w:sz w:val="24"/>
        </w:rPr>
        <w:t>贩运着</w:t>
      </w:r>
      <w:proofErr w:type="gramEnd"/>
      <w:r w:rsidRPr="001B3BA7">
        <w:rPr>
          <w:rFonts w:ascii="宋体" w:eastAsia="宋体" w:hAnsi="宋体"/>
          <w:sz w:val="24"/>
        </w:rPr>
        <w:t>西域玻璃缸中的活体比目鱼。这些通过丝绸之路传入的珍稀海鱼，在曲江池畔引发文人雅集的热议：某次诗会上，温庭筠竟以"鳞光叠影自成双"七字赢得</w:t>
      </w:r>
      <w:proofErr w:type="gramStart"/>
      <w:r w:rsidRPr="001B3BA7">
        <w:rPr>
          <w:rFonts w:ascii="宋体" w:eastAsia="宋体" w:hAnsi="宋体"/>
          <w:sz w:val="24"/>
        </w:rPr>
        <w:t>鎏</w:t>
      </w:r>
      <w:proofErr w:type="gramEnd"/>
      <w:r w:rsidRPr="001B3BA7">
        <w:rPr>
          <w:rFonts w:ascii="宋体" w:eastAsia="宋体" w:hAnsi="宋体"/>
          <w:sz w:val="24"/>
        </w:rPr>
        <w:t>金银鱼缸，缸底双鱼游弋之姿恰似"得成比目"的视觉注解。</w:t>
      </w:r>
    </w:p>
    <w:p w14:paraId="71A8B58F"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至明清时期，比目鱼意象在戏剧舞台上获得新生。李渔《比目鱼》剧本不仅以化鱼殉情的情节震撼梨园，更暗藏精妙的生物学隐喻——国家图书馆藏清康熙刻本舞台提示中，特别标注主角投江</w:t>
      </w:r>
      <w:proofErr w:type="gramStart"/>
      <w:r w:rsidRPr="001B3BA7">
        <w:rPr>
          <w:rFonts w:ascii="宋体" w:eastAsia="宋体" w:hAnsi="宋体"/>
          <w:sz w:val="24"/>
        </w:rPr>
        <w:t>时需双鱼</w:t>
      </w:r>
      <w:proofErr w:type="gramEnd"/>
      <w:r w:rsidRPr="001B3BA7">
        <w:rPr>
          <w:rFonts w:ascii="宋体" w:eastAsia="宋体" w:hAnsi="宋体"/>
          <w:sz w:val="24"/>
        </w:rPr>
        <w:t>灯影交叠如目。这种艺术处理暗合比目鱼幼体发育的科学事实：孵化初期双眼本分列两侧，成长过程中右眼逐渐移至左侧，恰似恋人历经坎坷终成眷属的生命历程。</w:t>
      </w:r>
    </w:p>
    <w:p w14:paraId="704A360B"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w:t>
      </w:r>
      <w:proofErr w:type="gramStart"/>
      <w:r w:rsidRPr="001B3BA7">
        <w:rPr>
          <w:rFonts w:ascii="宋体" w:eastAsia="宋体" w:hAnsi="宋体"/>
          <w:sz w:val="24"/>
        </w:rPr>
        <w:t>鹣鲽</w:t>
      </w:r>
      <w:proofErr w:type="gramEnd"/>
      <w:r w:rsidRPr="001B3BA7">
        <w:rPr>
          <w:rFonts w:ascii="宋体" w:eastAsia="宋体" w:hAnsi="宋体"/>
          <w:sz w:val="24"/>
        </w:rPr>
        <w:t>情深"的成语固化，则</w:t>
      </w:r>
      <w:proofErr w:type="gramStart"/>
      <w:r w:rsidRPr="001B3BA7">
        <w:rPr>
          <w:rFonts w:ascii="宋体" w:eastAsia="宋体" w:hAnsi="宋体"/>
          <w:sz w:val="24"/>
        </w:rPr>
        <w:t>见证着</w:t>
      </w:r>
      <w:proofErr w:type="gramEnd"/>
      <w:r w:rsidRPr="001B3BA7">
        <w:rPr>
          <w:rFonts w:ascii="宋体" w:eastAsia="宋体" w:hAnsi="宋体"/>
          <w:sz w:val="24"/>
        </w:rPr>
        <w:t>神话意象的世俗转化。龚自珍在《己亥杂诗》中吟咏"如</w:t>
      </w:r>
      <w:proofErr w:type="gramStart"/>
      <w:r w:rsidRPr="001B3BA7">
        <w:rPr>
          <w:rFonts w:ascii="宋体" w:eastAsia="宋体" w:hAnsi="宋体"/>
          <w:sz w:val="24"/>
        </w:rPr>
        <w:t>鹣</w:t>
      </w:r>
      <w:proofErr w:type="gramEnd"/>
      <w:r w:rsidRPr="001B3BA7">
        <w:rPr>
          <w:rFonts w:ascii="宋体" w:eastAsia="宋体" w:hAnsi="宋体"/>
          <w:sz w:val="24"/>
        </w:rPr>
        <w:t>如</w:t>
      </w:r>
      <w:proofErr w:type="gramStart"/>
      <w:r w:rsidRPr="001B3BA7">
        <w:rPr>
          <w:rFonts w:ascii="宋体" w:eastAsia="宋体" w:hAnsi="宋体"/>
          <w:sz w:val="24"/>
        </w:rPr>
        <w:t>鲽</w:t>
      </w:r>
      <w:proofErr w:type="gramEnd"/>
      <w:r w:rsidRPr="001B3BA7">
        <w:rPr>
          <w:rFonts w:ascii="宋体" w:eastAsia="宋体" w:hAnsi="宋体"/>
          <w:sz w:val="24"/>
        </w:rPr>
        <w:t>在长安"时，琉璃厂的画师正绘制《海错图》中的比目鱼图谱——图中鲽鱼与比翼鸟共栖珊瑚礁，题跋引《山海经》"见则天下安宁"的记载，将生物特性升华为家国伦理。这种文化嫁接在京城婚俗中具象为"双</w:t>
      </w:r>
      <w:proofErr w:type="gramStart"/>
      <w:r w:rsidRPr="001B3BA7">
        <w:rPr>
          <w:rFonts w:ascii="宋体" w:eastAsia="宋体" w:hAnsi="宋体"/>
          <w:sz w:val="24"/>
        </w:rPr>
        <w:t>鱼压轿</w:t>
      </w:r>
      <w:proofErr w:type="gramEnd"/>
      <w:r w:rsidRPr="001B3BA7">
        <w:rPr>
          <w:rFonts w:ascii="宋体" w:eastAsia="宋体" w:hAnsi="宋体"/>
          <w:sz w:val="24"/>
        </w:rPr>
        <w:t>"的仪轨：花轿四角悬挂的锡制比目鱼，随着轿夫步伐碰撞出清脆声响，谓之"</w:t>
      </w:r>
      <w:proofErr w:type="gramStart"/>
      <w:r w:rsidRPr="001B3BA7">
        <w:rPr>
          <w:rFonts w:ascii="宋体" w:eastAsia="宋体" w:hAnsi="宋体"/>
          <w:sz w:val="24"/>
        </w:rPr>
        <w:t>鱼声兆和</w:t>
      </w:r>
      <w:proofErr w:type="gramEnd"/>
      <w:r w:rsidRPr="001B3BA7">
        <w:rPr>
          <w:rFonts w:ascii="宋体" w:eastAsia="宋体" w:hAnsi="宋体"/>
          <w:sz w:val="24"/>
        </w:rPr>
        <w:t>"。</w:t>
      </w:r>
    </w:p>
    <w:p w14:paraId="4B51BBC7" w14:textId="51D0477C"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从《尔雅》的冰冷记载到李渔笔下的炽烈殉情，比目鱼承载着中国人对爱情本质的层层解码。其双眼迁徙的生物学奇迹（详见《中国动物志·硬骨鱼纲》），恰似文化符号的演变轨迹——在误读与重构中，完成从自然现象到精神图腾的蜕变。今日故宫博物院藏的清代点翠比目鱼发簪，仍在幽蓝的羽</w:t>
      </w:r>
      <w:proofErr w:type="gramStart"/>
      <w:r w:rsidRPr="001B3BA7">
        <w:rPr>
          <w:rFonts w:ascii="宋体" w:eastAsia="宋体" w:hAnsi="宋体"/>
          <w:sz w:val="24"/>
        </w:rPr>
        <w:t>翮</w:t>
      </w:r>
      <w:proofErr w:type="gramEnd"/>
      <w:r w:rsidRPr="001B3BA7">
        <w:rPr>
          <w:rFonts w:ascii="宋体" w:eastAsia="宋体" w:hAnsi="宋体"/>
          <w:sz w:val="24"/>
        </w:rPr>
        <w:t>间闪烁着先民对爱情共生性的永恒想象。</w:t>
      </w:r>
    </w:p>
    <w:p w14:paraId="199D9E95"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锦鲤跃动的金红身影，自《诗经》时代便游入华夏民族的情感图谱。《陈风·衡门》"岂其食鱼，必河之鲤"的吟咏，将寻常渔获升华为精神寄托。唐代婚俗中的"双鲤同心镜"（陕西历史博物馆藏），以鎏金工艺铸就的锦鲤逐浪纹饰，暗合"相濡以沫</w:t>
      </w:r>
      <w:r w:rsidRPr="001B3BA7">
        <w:rPr>
          <w:rFonts w:ascii="宋体" w:eastAsia="宋体" w:hAnsi="宋体"/>
          <w:sz w:val="24"/>
        </w:rPr>
        <w:lastRenderedPageBreak/>
        <w:t>"的古老训喻。长安西市胡商贩售的粟</w:t>
      </w:r>
      <w:proofErr w:type="gramStart"/>
      <w:r w:rsidRPr="001B3BA7">
        <w:rPr>
          <w:rFonts w:ascii="宋体" w:eastAsia="宋体" w:hAnsi="宋体"/>
          <w:sz w:val="24"/>
        </w:rPr>
        <w:t>特</w:t>
      </w:r>
      <w:proofErr w:type="gramEnd"/>
      <w:r w:rsidRPr="001B3BA7">
        <w:rPr>
          <w:rFonts w:ascii="宋体" w:eastAsia="宋体" w:hAnsi="宋体"/>
          <w:sz w:val="24"/>
        </w:rPr>
        <w:t>风格银盒，盖面錾刻的波斯联珠纹内，竟也游弋着中式双鲤——丝绸之路上不同文明的审美共识，在鱼尾摆动的韵律中达成微妙平衡。</w:t>
      </w:r>
    </w:p>
    <w:p w14:paraId="4ED97313"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宋人将锦鲤意象织入生活肌理。《东京梦华录》记载的"</w:t>
      </w:r>
      <w:proofErr w:type="gramStart"/>
      <w:r w:rsidRPr="001B3BA7">
        <w:rPr>
          <w:rFonts w:ascii="宋体" w:eastAsia="宋体" w:hAnsi="宋体"/>
          <w:sz w:val="24"/>
        </w:rPr>
        <w:t>纳采</w:t>
      </w:r>
      <w:proofErr w:type="gramEnd"/>
      <w:r w:rsidRPr="001B3BA7">
        <w:rPr>
          <w:rFonts w:ascii="宋体" w:eastAsia="宋体" w:hAnsi="宋体"/>
          <w:sz w:val="24"/>
        </w:rPr>
        <w:t>之礼"，</w:t>
      </w:r>
      <w:proofErr w:type="gramStart"/>
      <w:r w:rsidRPr="001B3BA7">
        <w:rPr>
          <w:rFonts w:ascii="宋体" w:eastAsia="宋体" w:hAnsi="宋体"/>
          <w:sz w:val="24"/>
        </w:rPr>
        <w:t>男方须赠女方</w:t>
      </w:r>
      <w:proofErr w:type="gramEnd"/>
      <w:r w:rsidRPr="001B3BA7">
        <w:rPr>
          <w:rFonts w:ascii="宋体" w:eastAsia="宋体" w:hAnsi="宋体"/>
          <w:sz w:val="24"/>
        </w:rPr>
        <w:t>"鎏金</w:t>
      </w:r>
      <w:proofErr w:type="gramStart"/>
      <w:r w:rsidRPr="001B3BA7">
        <w:rPr>
          <w:rFonts w:ascii="宋体" w:eastAsia="宋体" w:hAnsi="宋体"/>
          <w:sz w:val="24"/>
        </w:rPr>
        <w:t>双鲤佩</w:t>
      </w:r>
      <w:proofErr w:type="gramEnd"/>
      <w:r w:rsidRPr="001B3BA7">
        <w:rPr>
          <w:rFonts w:ascii="宋体" w:eastAsia="宋体" w:hAnsi="宋体"/>
          <w:sz w:val="24"/>
        </w:rPr>
        <w:t>"，玉佩悬垂的珊瑚流苏象征"情丝万缕"。更精妙的是浙东地区的"</w:t>
      </w:r>
      <w:proofErr w:type="gramStart"/>
      <w:r w:rsidRPr="001B3BA7">
        <w:rPr>
          <w:rFonts w:ascii="宋体" w:eastAsia="宋体" w:hAnsi="宋体"/>
          <w:sz w:val="24"/>
        </w:rPr>
        <w:t>鱼书</w:t>
      </w:r>
      <w:proofErr w:type="gramEnd"/>
      <w:r w:rsidRPr="001B3BA7">
        <w:rPr>
          <w:rFonts w:ascii="宋体" w:eastAsia="宋体" w:hAnsi="宋体"/>
          <w:sz w:val="24"/>
        </w:rPr>
        <w:t>"传统：待嫁女子将心事书写于桃花笺，折叠成锦鲤形态放入溪流，下游青年</w:t>
      </w:r>
      <w:proofErr w:type="gramStart"/>
      <w:r w:rsidRPr="001B3BA7">
        <w:rPr>
          <w:rFonts w:ascii="宋体" w:eastAsia="宋体" w:hAnsi="宋体"/>
          <w:sz w:val="24"/>
        </w:rPr>
        <w:t>若捞得便需</w:t>
      </w:r>
      <w:proofErr w:type="gramEnd"/>
      <w:r w:rsidRPr="001B3BA7">
        <w:rPr>
          <w:rFonts w:ascii="宋体" w:eastAsia="宋体" w:hAnsi="宋体"/>
          <w:sz w:val="24"/>
        </w:rPr>
        <w:t>回赠鱼形木雕。这种"以鱼传情"的智慧，在龙泉窑工匠手中化作"双鱼洗"的永恒定格——现藏故宫博物院的</w:t>
      </w:r>
      <w:proofErr w:type="gramStart"/>
      <w:r w:rsidRPr="001B3BA7">
        <w:rPr>
          <w:rFonts w:ascii="宋体" w:eastAsia="宋体" w:hAnsi="宋体"/>
          <w:sz w:val="24"/>
        </w:rPr>
        <w:t>南宋粉</w:t>
      </w:r>
      <w:proofErr w:type="gramEnd"/>
      <w:r w:rsidRPr="001B3BA7">
        <w:rPr>
          <w:rFonts w:ascii="宋体" w:eastAsia="宋体" w:hAnsi="宋体"/>
          <w:sz w:val="24"/>
        </w:rPr>
        <w:t>青釉瓷洗，内壁贴塑的锦鲤隔着八百年时光仍在追逐嬉戏。</w:t>
      </w:r>
    </w:p>
    <w:p w14:paraId="07207B8B"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明清文人则赋予锦鲤哲学深度。李渔在《闲情偶寄》中详解园林池沼养殖诀窍："须雌雄各半，观其相逐之势，方得天然意趣。"苏州留园的"活泼泼地"水榭，特设花岗岩鱼道供锦鲤洄游，暗喻"情思婉转不绝"。这种审美意识在岭南婚俗中演化为"</w:t>
      </w:r>
      <w:proofErr w:type="gramStart"/>
      <w:r w:rsidRPr="001B3BA7">
        <w:rPr>
          <w:rFonts w:ascii="宋体" w:eastAsia="宋体" w:hAnsi="宋体"/>
          <w:sz w:val="24"/>
        </w:rPr>
        <w:t>锦鲤过聘</w:t>
      </w:r>
      <w:proofErr w:type="gramEnd"/>
      <w:r w:rsidRPr="001B3BA7">
        <w:rPr>
          <w:rFonts w:ascii="宋体" w:eastAsia="宋体" w:hAnsi="宋体"/>
          <w:sz w:val="24"/>
        </w:rPr>
        <w:t>"仪式：男方需将九十九尾红鲤装入描金漆盒，盒盖阴刻《诗经》"鲂鱼赪尾"之句，取"赤诚相待"之意。</w:t>
      </w:r>
    </w:p>
    <w:p w14:paraId="04303C98"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最动人的实践藏在闽南渔村的"鱼骨簪"技艺。待嫁少女采集被海浪冲上岸的锦鲤骨片，经三年海水浸泡褪去腥气，再磨制为发簪上的游鱼造型。泉州海外交通史博物馆藏的清代银</w:t>
      </w:r>
      <w:proofErr w:type="gramStart"/>
      <w:r w:rsidRPr="001B3BA7">
        <w:rPr>
          <w:rFonts w:ascii="宋体" w:eastAsia="宋体" w:hAnsi="宋体"/>
          <w:sz w:val="24"/>
        </w:rPr>
        <w:t>鎏</w:t>
      </w:r>
      <w:proofErr w:type="gramEnd"/>
      <w:r w:rsidRPr="001B3BA7">
        <w:rPr>
          <w:rFonts w:ascii="宋体" w:eastAsia="宋体" w:hAnsi="宋体"/>
          <w:sz w:val="24"/>
        </w:rPr>
        <w:t>金鱼骨簪，</w:t>
      </w:r>
      <w:proofErr w:type="gramStart"/>
      <w:r w:rsidRPr="001B3BA7">
        <w:rPr>
          <w:rFonts w:ascii="宋体" w:eastAsia="宋体" w:hAnsi="宋体"/>
          <w:sz w:val="24"/>
        </w:rPr>
        <w:t>簪首双</w:t>
      </w:r>
      <w:proofErr w:type="gramEnd"/>
      <w:r w:rsidRPr="001B3BA7">
        <w:rPr>
          <w:rFonts w:ascii="宋体" w:eastAsia="宋体" w:hAnsi="宋体"/>
          <w:sz w:val="24"/>
        </w:rPr>
        <w:t>鲤的眼眶内嵌波斯琉璃珠，折射出海上丝绸之路的文化交融。这些穿梭于典籍、器物与习俗中的锦鲤，始终以成双之姿，</w:t>
      </w:r>
      <w:proofErr w:type="gramStart"/>
      <w:r w:rsidRPr="001B3BA7">
        <w:rPr>
          <w:rFonts w:ascii="宋体" w:eastAsia="宋体" w:hAnsi="宋体"/>
          <w:sz w:val="24"/>
        </w:rPr>
        <w:t>见证着</w:t>
      </w:r>
      <w:proofErr w:type="gramEnd"/>
      <w:r w:rsidRPr="001B3BA7">
        <w:rPr>
          <w:rFonts w:ascii="宋体" w:eastAsia="宋体" w:hAnsi="宋体"/>
          <w:sz w:val="24"/>
        </w:rPr>
        <w:t>中国人对爱情共生性的永恒想象。</w:t>
      </w:r>
    </w:p>
    <w:p w14:paraId="4991566E"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鱼水相</w:t>
      </w:r>
      <w:proofErr w:type="gramStart"/>
      <w:r w:rsidRPr="001B3BA7">
        <w:rPr>
          <w:rFonts w:ascii="宋体" w:eastAsia="宋体" w:hAnsi="宋体"/>
          <w:sz w:val="24"/>
        </w:rPr>
        <w:t>濡</w:t>
      </w:r>
      <w:proofErr w:type="gramEnd"/>
      <w:r w:rsidRPr="001B3BA7">
        <w:rPr>
          <w:rFonts w:ascii="宋体" w:eastAsia="宋体" w:hAnsi="宋体"/>
          <w:sz w:val="24"/>
        </w:rPr>
        <w:t>的古老隐喻至今仍在文明长河中游弋不息。从《周易》阴阳鱼回旋互抱的玄奥图式，到曾侯乙墓青铜冰鉴上凝冻千年的双鱼纹；从唐代新妇临窗放生的鎏金锦鲤，到黔东南侗寨随清流浮沉的</w:t>
      </w:r>
      <w:proofErr w:type="gramStart"/>
      <w:r w:rsidRPr="001B3BA7">
        <w:rPr>
          <w:rFonts w:ascii="宋体" w:eastAsia="宋体" w:hAnsi="宋体"/>
          <w:sz w:val="24"/>
        </w:rPr>
        <w:t>竹制鱼签</w:t>
      </w:r>
      <w:proofErr w:type="gramEnd"/>
      <w:r w:rsidRPr="001B3BA7">
        <w:rPr>
          <w:rFonts w:ascii="宋体" w:eastAsia="宋体" w:hAnsi="宋体"/>
          <w:sz w:val="24"/>
        </w:rPr>
        <w:t>——华夏先民将对爱情本质的探求，铭刻在鱼鳞般层叠的文化地层之中。这些穿梭于典籍、器物与仪轨的游鱼，终将凝为点翠发簪上幽蓝的辉光，</w:t>
      </w:r>
      <w:proofErr w:type="gramStart"/>
      <w:r w:rsidRPr="001B3BA7">
        <w:rPr>
          <w:rFonts w:ascii="宋体" w:eastAsia="宋体" w:hAnsi="宋体"/>
          <w:sz w:val="24"/>
        </w:rPr>
        <w:t>或是抖音视频</w:t>
      </w:r>
      <w:proofErr w:type="gramEnd"/>
      <w:r w:rsidRPr="001B3BA7">
        <w:rPr>
          <w:rFonts w:ascii="宋体" w:eastAsia="宋体" w:hAnsi="宋体"/>
          <w:sz w:val="24"/>
        </w:rPr>
        <w:t>里跃动的数据流，以永不褪色的共生之姿，</w:t>
      </w:r>
      <w:proofErr w:type="gramStart"/>
      <w:r w:rsidRPr="001B3BA7">
        <w:rPr>
          <w:rFonts w:ascii="宋体" w:eastAsia="宋体" w:hAnsi="宋体"/>
          <w:sz w:val="24"/>
        </w:rPr>
        <w:t>诠释着</w:t>
      </w:r>
      <w:proofErr w:type="gramEnd"/>
      <w:r w:rsidRPr="001B3BA7">
        <w:rPr>
          <w:rFonts w:ascii="宋体" w:eastAsia="宋体" w:hAnsi="宋体"/>
          <w:sz w:val="24"/>
        </w:rPr>
        <w:t>中华文明对爱情最深邃的认知：所有真挚的情感，终会化作暗河深处沉默相伴的</w:t>
      </w:r>
      <w:proofErr w:type="gramStart"/>
      <w:r w:rsidRPr="001B3BA7">
        <w:rPr>
          <w:rFonts w:ascii="宋体" w:eastAsia="宋体" w:hAnsi="宋体"/>
          <w:sz w:val="24"/>
        </w:rPr>
        <w:t>比目双鱼</w:t>
      </w:r>
      <w:proofErr w:type="gramEnd"/>
      <w:r w:rsidRPr="001B3BA7">
        <w:rPr>
          <w:rFonts w:ascii="宋体" w:eastAsia="宋体" w:hAnsi="宋体"/>
          <w:sz w:val="24"/>
        </w:rPr>
        <w:t>，在时光的幽暗水流中，</w:t>
      </w:r>
      <w:proofErr w:type="gramStart"/>
      <w:r w:rsidRPr="001B3BA7">
        <w:rPr>
          <w:rFonts w:ascii="宋体" w:eastAsia="宋体" w:hAnsi="宋体"/>
          <w:sz w:val="24"/>
        </w:rPr>
        <w:t>以鳃叶交换</w:t>
      </w:r>
      <w:proofErr w:type="gramEnd"/>
      <w:r w:rsidRPr="001B3BA7">
        <w:rPr>
          <w:rFonts w:ascii="宋体" w:eastAsia="宋体" w:hAnsi="宋体"/>
          <w:sz w:val="24"/>
        </w:rPr>
        <w:t>着生存的勇气，用尾鳍丈量着永恒的尺度。当博物馆的玻璃展柜倒映出观者身影，八千年鱼纹陶盆上抽象的几何线条忽然摇曳生姿——那原是所有寻找归宿的灵魂，在文明长河里必经的洄游。</w:t>
      </w:r>
    </w:p>
    <w:p w14:paraId="67AD912D"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381ACB03" w14:textId="375946F3" w:rsidR="00685457" w:rsidRPr="001B3BA7" w:rsidRDefault="00685457" w:rsidP="00EA420E">
      <w:pPr>
        <w:spacing w:line="400" w:lineRule="exact"/>
        <w:outlineLvl w:val="1"/>
        <w:rPr>
          <w:rFonts w:ascii="宋体" w:eastAsia="宋体" w:hAnsi="宋体"/>
          <w:sz w:val="32"/>
          <w:szCs w:val="32"/>
        </w:rPr>
      </w:pPr>
      <w:bookmarkStart w:id="10" w:name="_Toc210751053"/>
      <w:r w:rsidRPr="001B3BA7">
        <w:rPr>
          <w:rFonts w:ascii="宋体" w:eastAsia="宋体" w:hAnsi="宋体" w:hint="eastAsia"/>
          <w:sz w:val="32"/>
          <w:szCs w:val="32"/>
        </w:rPr>
        <w:lastRenderedPageBreak/>
        <w:t>2.3 鱼和礼制</w:t>
      </w:r>
      <w:bookmarkEnd w:id="10"/>
    </w:p>
    <w:p w14:paraId="2E670A60"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在我们传统的礼法秩序里，鱼的身影处处可见，分量极重。它早已不只是盘中餐食、器物纹饰，而是深深融进了国家祭祀、人情世故的根脉。从朝廷的庄严典仪，到民间的婚丧嫁娶；从尊卑有序的等级标识，到沟通神明的虔诚祭品，乃至饱含祝福的寻常信物——鱼，化身为传统礼制中一道独特的印记，诉说着我们对天人之序、人伦之道的理解与期盼。</w:t>
      </w:r>
    </w:p>
    <w:p w14:paraId="4205DB44"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在昔日封建王朝的岁月里，神明是君王驾驭民心、</w:t>
      </w:r>
      <w:proofErr w:type="gramStart"/>
      <w:r w:rsidRPr="001B3BA7">
        <w:rPr>
          <w:rFonts w:ascii="宋体" w:eastAsia="宋体" w:hAnsi="宋体"/>
          <w:sz w:val="24"/>
        </w:rPr>
        <w:t>统御八</w:t>
      </w:r>
      <w:proofErr w:type="gramEnd"/>
      <w:r w:rsidRPr="001B3BA7">
        <w:rPr>
          <w:rFonts w:ascii="宋体" w:eastAsia="宋体" w:hAnsi="宋体"/>
          <w:sz w:val="24"/>
        </w:rPr>
        <w:t>方的重要依仗。而祭祀——无论是祭天还是告祖，则是沟通神凡、昭示天意的至高仪式。此中，祭品的置办，乃是心之所系、礼之核心。</w:t>
      </w:r>
    </w:p>
    <w:p w14:paraId="75B9AA19" w14:textId="77777777" w:rsidR="00685457" w:rsidRPr="001B3BA7" w:rsidRDefault="00685457" w:rsidP="001B3BA7">
      <w:pPr>
        <w:spacing w:line="400" w:lineRule="exact"/>
        <w:ind w:firstLineChars="200" w:firstLine="480"/>
        <w:rPr>
          <w:rFonts w:ascii="宋体" w:eastAsia="宋体" w:hAnsi="宋体" w:hint="eastAsia"/>
          <w:sz w:val="24"/>
        </w:rPr>
      </w:pPr>
      <w:proofErr w:type="gramStart"/>
      <w:r w:rsidRPr="001B3BA7">
        <w:rPr>
          <w:rFonts w:ascii="宋体" w:eastAsia="宋体" w:hAnsi="宋体"/>
          <w:sz w:val="24"/>
        </w:rPr>
        <w:t>历代礼典记载</w:t>
      </w:r>
      <w:proofErr w:type="gramEnd"/>
      <w:r w:rsidRPr="001B3BA7">
        <w:rPr>
          <w:rFonts w:ascii="宋体" w:eastAsia="宋体" w:hAnsi="宋体"/>
          <w:sz w:val="24"/>
        </w:rPr>
        <w:t>，祭品种类分明，各有所归：“牺牲”是指宰杀洁净的牲畜；“粢盛”为精选的谷物粮米；“</w:t>
      </w:r>
      <w:proofErr w:type="gramStart"/>
      <w:r w:rsidRPr="001B3BA7">
        <w:rPr>
          <w:rFonts w:ascii="宋体" w:eastAsia="宋体" w:hAnsi="宋体"/>
          <w:sz w:val="24"/>
        </w:rPr>
        <w:t>笾</w:t>
      </w:r>
      <w:proofErr w:type="gramEnd"/>
      <w:r w:rsidRPr="001B3BA7">
        <w:rPr>
          <w:rFonts w:ascii="宋体" w:eastAsia="宋体" w:hAnsi="宋体"/>
          <w:sz w:val="24"/>
        </w:rPr>
        <w:t>豆之实”囊括时令水果、各类肉干酱料；另有甘醇的美酒、莹润的玉帛和袅袅升腾的香烛。</w:t>
      </w:r>
      <w:proofErr w:type="gramStart"/>
      <w:r w:rsidRPr="001B3BA7">
        <w:rPr>
          <w:rFonts w:ascii="宋体" w:eastAsia="宋体" w:hAnsi="宋体"/>
          <w:sz w:val="24"/>
        </w:rPr>
        <w:t>在这众珍</w:t>
      </w:r>
      <w:proofErr w:type="gramEnd"/>
      <w:r w:rsidRPr="001B3BA7">
        <w:rPr>
          <w:rFonts w:ascii="宋体" w:eastAsia="宋体" w:hAnsi="宋体"/>
          <w:sz w:val="24"/>
        </w:rPr>
        <w:t>之中，</w:t>
      </w:r>
      <w:r w:rsidRPr="001B3BA7">
        <w:rPr>
          <w:rFonts w:ascii="Times New Roman" w:eastAsia="宋体" w:hAnsi="Times New Roman" w:cs="Times New Roman"/>
          <w:sz w:val="24"/>
        </w:rPr>
        <w:t>​​</w:t>
      </w:r>
      <w:r w:rsidRPr="001B3BA7">
        <w:rPr>
          <w:rFonts w:ascii="宋体" w:eastAsia="宋体" w:hAnsi="宋体"/>
          <w:sz w:val="24"/>
        </w:rPr>
        <w:t>牺牲</w:t>
      </w:r>
      <w:r w:rsidRPr="001B3BA7">
        <w:rPr>
          <w:rFonts w:ascii="Times New Roman" w:eastAsia="宋体" w:hAnsi="Times New Roman" w:cs="Times New Roman"/>
          <w:sz w:val="24"/>
        </w:rPr>
        <w:t>​​</w:t>
      </w:r>
      <w:r w:rsidRPr="001B3BA7">
        <w:rPr>
          <w:rFonts w:ascii="宋体" w:eastAsia="宋体" w:hAnsi="宋体"/>
          <w:sz w:val="24"/>
        </w:rPr>
        <w:t>最为要紧，常用高规格的</w:t>
      </w:r>
      <w:r w:rsidRPr="001B3BA7">
        <w:rPr>
          <w:rFonts w:ascii="Times New Roman" w:eastAsia="宋体" w:hAnsi="Times New Roman" w:cs="Times New Roman"/>
          <w:sz w:val="24"/>
        </w:rPr>
        <w:t>​​</w:t>
      </w:r>
      <w:r w:rsidRPr="001B3BA7">
        <w:rPr>
          <w:rFonts w:ascii="宋体" w:eastAsia="宋体" w:hAnsi="宋体"/>
          <w:sz w:val="24"/>
        </w:rPr>
        <w:t>太牢</w:t>
      </w:r>
      <w:r w:rsidRPr="001B3BA7">
        <w:rPr>
          <w:rFonts w:ascii="Times New Roman" w:eastAsia="宋体" w:hAnsi="Times New Roman" w:cs="Times New Roman"/>
          <w:sz w:val="24"/>
        </w:rPr>
        <w:t>​​</w:t>
      </w:r>
      <w:r w:rsidRPr="001B3BA7">
        <w:rPr>
          <w:rFonts w:ascii="宋体" w:eastAsia="宋体" w:hAnsi="宋体"/>
          <w:sz w:val="24"/>
        </w:rPr>
        <w:t>（献祭牛、羊、猪）或次一等的</w:t>
      </w:r>
      <w:r w:rsidRPr="001B3BA7">
        <w:rPr>
          <w:rFonts w:ascii="Times New Roman" w:eastAsia="宋体" w:hAnsi="Times New Roman" w:cs="Times New Roman"/>
          <w:sz w:val="24"/>
        </w:rPr>
        <w:t>​​</w:t>
      </w:r>
      <w:r w:rsidRPr="001B3BA7">
        <w:rPr>
          <w:rFonts w:ascii="宋体" w:eastAsia="宋体" w:hAnsi="宋体"/>
          <w:sz w:val="24"/>
        </w:rPr>
        <w:t>少牢</w:t>
      </w:r>
      <w:r w:rsidRPr="001B3BA7">
        <w:rPr>
          <w:rFonts w:ascii="Times New Roman" w:eastAsia="宋体" w:hAnsi="Times New Roman" w:cs="Times New Roman"/>
          <w:sz w:val="24"/>
        </w:rPr>
        <w:t>​​</w:t>
      </w:r>
      <w:r w:rsidRPr="001B3BA7">
        <w:rPr>
          <w:rFonts w:ascii="宋体" w:eastAsia="宋体" w:hAnsi="宋体"/>
          <w:sz w:val="24"/>
        </w:rPr>
        <w:t>（献祭羊、猪），以全</w:t>
      </w:r>
      <w:proofErr w:type="gramStart"/>
      <w:r w:rsidRPr="001B3BA7">
        <w:rPr>
          <w:rFonts w:ascii="宋体" w:eastAsia="宋体" w:hAnsi="宋体"/>
          <w:sz w:val="24"/>
        </w:rPr>
        <w:t>牲</w:t>
      </w:r>
      <w:proofErr w:type="gramEnd"/>
      <w:r w:rsidRPr="001B3BA7">
        <w:rPr>
          <w:rFonts w:ascii="宋体" w:eastAsia="宋体" w:hAnsi="宋体"/>
          <w:sz w:val="24"/>
        </w:rPr>
        <w:t>之体表达最重的诚敬。</w:t>
      </w:r>
    </w:p>
    <w:p w14:paraId="6EBF7E96"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虽非牺牲主体，鱼在祭祀仪轨中的地位</w:t>
      </w:r>
      <w:proofErr w:type="gramStart"/>
      <w:r w:rsidRPr="001B3BA7">
        <w:rPr>
          <w:rFonts w:ascii="宋体" w:eastAsia="宋体" w:hAnsi="宋体"/>
          <w:sz w:val="24"/>
        </w:rPr>
        <w:t>却独特</w:t>
      </w:r>
      <w:proofErr w:type="gramEnd"/>
      <w:r w:rsidRPr="001B3BA7">
        <w:rPr>
          <w:rFonts w:ascii="宋体" w:eastAsia="宋体" w:hAnsi="宋体"/>
          <w:sz w:val="24"/>
        </w:rPr>
        <w:t>而关键。</w:t>
      </w:r>
      <w:r w:rsidRPr="001B3BA7">
        <w:rPr>
          <w:rFonts w:ascii="Times New Roman" w:eastAsia="宋体" w:hAnsi="Times New Roman" w:cs="Times New Roman"/>
          <w:sz w:val="24"/>
        </w:rPr>
        <w:t>​​</w:t>
      </w:r>
      <w:r w:rsidRPr="001B3BA7">
        <w:rPr>
          <w:rFonts w:ascii="宋体" w:eastAsia="宋体" w:hAnsi="宋体"/>
          <w:sz w:val="24"/>
        </w:rPr>
        <w:t xml:space="preserve"> 尤其在对</w:t>
      </w:r>
      <w:r w:rsidRPr="001B3BA7">
        <w:rPr>
          <w:rFonts w:ascii="Times New Roman" w:eastAsia="宋体" w:hAnsi="Times New Roman" w:cs="Times New Roman"/>
          <w:sz w:val="24"/>
        </w:rPr>
        <w:t>​​</w:t>
      </w:r>
      <w:r w:rsidRPr="001B3BA7">
        <w:rPr>
          <w:rFonts w:ascii="宋体" w:eastAsia="宋体" w:hAnsi="宋体"/>
          <w:sz w:val="24"/>
        </w:rPr>
        <w:t>河川水泽之神</w:t>
      </w:r>
      <w:r w:rsidRPr="001B3BA7">
        <w:rPr>
          <w:rFonts w:ascii="Times New Roman" w:eastAsia="宋体" w:hAnsi="Times New Roman" w:cs="Times New Roman"/>
          <w:sz w:val="24"/>
        </w:rPr>
        <w:t>​​</w:t>
      </w:r>
      <w:r w:rsidRPr="001B3BA7">
        <w:rPr>
          <w:rFonts w:ascii="宋体" w:eastAsia="宋体" w:hAnsi="宋体"/>
          <w:sz w:val="24"/>
        </w:rPr>
        <w:t>（如河伯、雨师）的祭祀，或那些虽非最高规格但极其尊崇的场合中，</w:t>
      </w:r>
      <w:proofErr w:type="gramStart"/>
      <w:r w:rsidRPr="001B3BA7">
        <w:rPr>
          <w:rFonts w:ascii="宋体" w:eastAsia="宋体" w:hAnsi="宋体"/>
          <w:sz w:val="24"/>
        </w:rPr>
        <w:t>鱼往往</w:t>
      </w:r>
      <w:proofErr w:type="gramEnd"/>
      <w:r w:rsidRPr="001B3BA7">
        <w:rPr>
          <w:rFonts w:ascii="宋体" w:eastAsia="宋体" w:hAnsi="宋体"/>
          <w:sz w:val="24"/>
        </w:rPr>
        <w:t>必不可少，或作为重要的补充，有时本身就是献礼的</w:t>
      </w:r>
      <w:r w:rsidRPr="001B3BA7">
        <w:rPr>
          <w:rFonts w:ascii="Times New Roman" w:eastAsia="宋体" w:hAnsi="Times New Roman" w:cs="Times New Roman"/>
          <w:sz w:val="24"/>
        </w:rPr>
        <w:t>​​</w:t>
      </w:r>
      <w:r w:rsidRPr="001B3BA7">
        <w:rPr>
          <w:rFonts w:ascii="宋体" w:eastAsia="宋体" w:hAnsi="宋体"/>
          <w:sz w:val="24"/>
        </w:rPr>
        <w:t>核心</w:t>
      </w:r>
      <w:r w:rsidRPr="001B3BA7">
        <w:rPr>
          <w:rFonts w:ascii="Times New Roman" w:eastAsia="宋体" w:hAnsi="Times New Roman" w:cs="Times New Roman"/>
          <w:sz w:val="24"/>
        </w:rPr>
        <w:t>​​</w:t>
      </w:r>
      <w:r w:rsidRPr="001B3BA7">
        <w:rPr>
          <w:rFonts w:ascii="宋体" w:eastAsia="宋体" w:hAnsi="宋体"/>
          <w:sz w:val="24"/>
        </w:rPr>
        <w:t>。那些被视为上天瑞兆的</w:t>
      </w:r>
      <w:r w:rsidRPr="001B3BA7">
        <w:rPr>
          <w:rFonts w:ascii="Times New Roman" w:eastAsia="宋体" w:hAnsi="Times New Roman" w:cs="Times New Roman"/>
          <w:sz w:val="24"/>
        </w:rPr>
        <w:t>​​</w:t>
      </w:r>
      <w:r w:rsidRPr="001B3BA7">
        <w:rPr>
          <w:rFonts w:ascii="宋体" w:eastAsia="宋体" w:hAnsi="宋体"/>
          <w:sz w:val="24"/>
        </w:rPr>
        <w:t>罕见白鱼</w:t>
      </w:r>
      <w:r w:rsidRPr="001B3BA7">
        <w:rPr>
          <w:rFonts w:ascii="Times New Roman" w:eastAsia="宋体" w:hAnsi="Times New Roman" w:cs="Times New Roman"/>
          <w:sz w:val="24"/>
        </w:rPr>
        <w:t>​​</w:t>
      </w:r>
      <w:r w:rsidRPr="001B3BA7">
        <w:rPr>
          <w:rFonts w:ascii="宋体" w:eastAsia="宋体" w:hAnsi="宋体"/>
          <w:sz w:val="24"/>
        </w:rPr>
        <w:t>，更是被奉为至宝，常被进献给天神或是帝王本人，象征着上苍的眷顾和人间最虔敬的供奉。</w:t>
      </w:r>
    </w:p>
    <w:p w14:paraId="436823EC"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《礼记》等古制典籍，对鱼如何融入祭祀细节有着具体约束。最常见的方式，是将一种特殊处理的鱼品——</w:t>
      </w:r>
      <w:r w:rsidRPr="001B3BA7">
        <w:rPr>
          <w:rFonts w:ascii="Times New Roman" w:eastAsia="宋体" w:hAnsi="Times New Roman" w:cs="Times New Roman"/>
          <w:sz w:val="24"/>
        </w:rPr>
        <w:t>​​</w:t>
      </w:r>
      <w:r w:rsidRPr="001B3BA7">
        <w:rPr>
          <w:rFonts w:ascii="宋体" w:eastAsia="宋体" w:hAnsi="宋体"/>
          <w:sz w:val="24"/>
        </w:rPr>
        <w:t>鱼</w:t>
      </w:r>
      <w:proofErr w:type="gramStart"/>
      <w:r w:rsidRPr="001B3BA7">
        <w:rPr>
          <w:rFonts w:ascii="宋体" w:eastAsia="宋体" w:hAnsi="宋体"/>
          <w:sz w:val="24"/>
        </w:rPr>
        <w:t>醢</w:t>
      </w:r>
      <w:proofErr w:type="gramEnd"/>
      <w:r w:rsidRPr="001B3BA7">
        <w:rPr>
          <w:rFonts w:ascii="宋体" w:eastAsia="宋体" w:hAnsi="宋体"/>
          <w:sz w:val="24"/>
        </w:rPr>
        <w:t>（</w:t>
      </w:r>
      <w:proofErr w:type="spellStart"/>
      <w:r w:rsidRPr="001B3BA7">
        <w:rPr>
          <w:rFonts w:ascii="宋体" w:eastAsia="宋体" w:hAnsi="宋体"/>
          <w:sz w:val="24"/>
        </w:rPr>
        <w:t>hǎi</w:t>
      </w:r>
      <w:proofErr w:type="spell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 xml:space="preserve"> 盛放于专门的礼器（如</w:t>
      </w:r>
      <w:r w:rsidRPr="001B3BA7">
        <w:rPr>
          <w:rFonts w:ascii="Times New Roman" w:eastAsia="宋体" w:hAnsi="Times New Roman" w:cs="Times New Roman"/>
          <w:sz w:val="24"/>
        </w:rPr>
        <w:t>​​</w:t>
      </w:r>
      <w:proofErr w:type="gramStart"/>
      <w:r w:rsidRPr="001B3BA7">
        <w:rPr>
          <w:rFonts w:ascii="宋体" w:eastAsia="宋体" w:hAnsi="宋体"/>
          <w:sz w:val="24"/>
        </w:rPr>
        <w:t>豆</w:t>
      </w:r>
      <w:proofErr w:type="gramEnd"/>
      <w:r w:rsidRPr="001B3BA7">
        <w:rPr>
          <w:rFonts w:ascii="Times New Roman" w:eastAsia="宋体" w:hAnsi="Times New Roman" w:cs="Times New Roman"/>
          <w:sz w:val="24"/>
        </w:rPr>
        <w:t>​​</w:t>
      </w:r>
      <w:r w:rsidRPr="001B3BA7">
        <w:rPr>
          <w:rFonts w:ascii="宋体" w:eastAsia="宋体" w:hAnsi="宋体"/>
          <w:sz w:val="24"/>
        </w:rPr>
        <w:t>）之中。这</w:t>
      </w:r>
      <w:r w:rsidRPr="001B3BA7">
        <w:rPr>
          <w:rFonts w:ascii="Times New Roman" w:eastAsia="宋体" w:hAnsi="Times New Roman" w:cs="Times New Roman"/>
          <w:sz w:val="24"/>
        </w:rPr>
        <w:t>​​</w:t>
      </w:r>
      <w:r w:rsidRPr="001B3BA7">
        <w:rPr>
          <w:rFonts w:ascii="宋体" w:eastAsia="宋体" w:hAnsi="宋体"/>
          <w:sz w:val="24"/>
        </w:rPr>
        <w:t>鱼</w:t>
      </w:r>
      <w:proofErr w:type="gramStart"/>
      <w:r w:rsidRPr="001B3BA7">
        <w:rPr>
          <w:rFonts w:ascii="宋体" w:eastAsia="宋体" w:hAnsi="宋体"/>
          <w:sz w:val="24"/>
        </w:rPr>
        <w:t>醢</w:t>
      </w:r>
      <w:proofErr w:type="gramEnd"/>
      <w:r w:rsidRPr="001B3BA7">
        <w:rPr>
          <w:rFonts w:ascii="Times New Roman" w:eastAsia="宋体" w:hAnsi="Times New Roman" w:cs="Times New Roman"/>
          <w:sz w:val="24"/>
        </w:rPr>
        <w:t>​​</w:t>
      </w:r>
      <w:r w:rsidRPr="001B3BA7">
        <w:rPr>
          <w:rFonts w:ascii="宋体" w:eastAsia="宋体" w:hAnsi="宋体"/>
          <w:sz w:val="24"/>
        </w:rPr>
        <w:t>，是用新鲜小鱼或剔下的鱼肉块，经过盐腌、自然发酵，再反复捣碎熬制而成的风味浓烈的肉酱。它的湿滑厚重，正契合了</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豆”</w:t>
      </w:r>
      <w:proofErr w:type="gramStart"/>
      <w:r w:rsidRPr="001B3BA7">
        <w:rPr>
          <w:rFonts w:ascii="宋体" w:eastAsia="宋体" w:hAnsi="宋体"/>
          <w:sz w:val="24"/>
        </w:rPr>
        <w:t>盛湿物</w:t>
      </w:r>
      <w:proofErr w:type="gramEnd"/>
      <w:r w:rsidRPr="001B3BA7">
        <w:rPr>
          <w:rFonts w:ascii="Times New Roman" w:eastAsia="宋体" w:hAnsi="Times New Roman" w:cs="Times New Roman"/>
          <w:sz w:val="24"/>
        </w:rPr>
        <w:t>​​</w:t>
      </w:r>
      <w:r w:rsidRPr="001B3BA7">
        <w:rPr>
          <w:rFonts w:ascii="宋体" w:eastAsia="宋体" w:hAnsi="宋体"/>
          <w:sz w:val="24"/>
        </w:rPr>
        <w:t>的规制。这已非简单的食材，而是</w:t>
      </w:r>
      <w:r w:rsidRPr="001B3BA7">
        <w:rPr>
          <w:rFonts w:ascii="Times New Roman" w:eastAsia="宋体" w:hAnsi="Times New Roman" w:cs="Times New Roman"/>
          <w:sz w:val="24"/>
        </w:rPr>
        <w:t>​​</w:t>
      </w:r>
      <w:r w:rsidRPr="001B3BA7">
        <w:rPr>
          <w:rFonts w:ascii="宋体" w:eastAsia="宋体" w:hAnsi="宋体"/>
          <w:sz w:val="24"/>
        </w:rPr>
        <w:t>礼制高度塑造下的精制贡品</w:t>
      </w:r>
      <w:r w:rsidRPr="001B3BA7">
        <w:rPr>
          <w:rFonts w:ascii="Times New Roman" w:eastAsia="宋体" w:hAnsi="Times New Roman" w:cs="Times New Roman"/>
          <w:sz w:val="24"/>
        </w:rPr>
        <w:t>​​</w:t>
      </w:r>
      <w:r w:rsidRPr="001B3BA7">
        <w:rPr>
          <w:rFonts w:ascii="宋体" w:eastAsia="宋体" w:hAnsi="宋体"/>
          <w:sz w:val="24"/>
        </w:rPr>
        <w:t>。在豆中静静陈放的鱼</w:t>
      </w:r>
      <w:proofErr w:type="gramStart"/>
      <w:r w:rsidRPr="001B3BA7">
        <w:rPr>
          <w:rFonts w:ascii="宋体" w:eastAsia="宋体" w:hAnsi="宋体"/>
          <w:sz w:val="24"/>
        </w:rPr>
        <w:t>醢</w:t>
      </w:r>
      <w:proofErr w:type="gramEnd"/>
      <w:r w:rsidRPr="001B3BA7">
        <w:rPr>
          <w:rFonts w:ascii="宋体" w:eastAsia="宋体" w:hAnsi="宋体"/>
          <w:sz w:val="24"/>
        </w:rPr>
        <w:t>，诉说着凡俗水陆的丰饶尽归于上苍，表达了祭祀者希冀以五味调和、品类齐备来告慰神明先祖的至诚之心。从这经年累月精心熬制的酱料里，我们真切地感受到：</w:t>
      </w:r>
      <w:r w:rsidRPr="001B3BA7">
        <w:rPr>
          <w:rFonts w:ascii="Times New Roman" w:eastAsia="宋体" w:hAnsi="Times New Roman" w:cs="Times New Roman"/>
          <w:sz w:val="24"/>
        </w:rPr>
        <w:t>​​</w:t>
      </w:r>
      <w:r w:rsidRPr="001B3BA7">
        <w:rPr>
          <w:rFonts w:ascii="宋体" w:eastAsia="宋体" w:hAnsi="宋体"/>
          <w:sz w:val="24"/>
        </w:rPr>
        <w:t>鱼，在中华千年不绝的祭礼烟火中，始终占据着不可或缺的一席之地。</w:t>
      </w:r>
      <w:r w:rsidRPr="001B3BA7">
        <w:rPr>
          <w:rFonts w:ascii="Times New Roman" w:eastAsia="宋体" w:hAnsi="Times New Roman" w:cs="Times New Roman"/>
          <w:sz w:val="24"/>
        </w:rPr>
        <w:t>​</w:t>
      </w:r>
    </w:p>
    <w:p w14:paraId="0D36F013"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在封建王朝的森严秩序里，鱼的形象不仅游弋于礼器与祭坛，更深切地烙印在维系江山的制度之中。鱼符在隋唐时代的盛行，便是鱼文化与权力结构深刻结合的典范。</w:t>
      </w:r>
    </w:p>
    <w:p w14:paraId="0FA4CC7E"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lastRenderedPageBreak/>
        <w:t>典册清晰记载，自隋唐至宋明，大小官员皆需随身佩带一枚小小的鱼符。这鱼符，绝不仅仅是身份的标记，更是朝廷体统的化身。它以金、银、铜等不同材质铸造，造型纹样之精微差异，皆一丝不苟地对应着持有者的</w:t>
      </w:r>
      <w:r w:rsidRPr="001B3BA7">
        <w:rPr>
          <w:rFonts w:ascii="Times New Roman" w:eastAsia="宋体" w:hAnsi="Times New Roman" w:cs="Times New Roman"/>
          <w:sz w:val="24"/>
        </w:rPr>
        <w:t>​​</w:t>
      </w:r>
      <w:r w:rsidRPr="001B3BA7">
        <w:rPr>
          <w:rFonts w:ascii="宋体" w:eastAsia="宋体" w:hAnsi="宋体"/>
          <w:sz w:val="24"/>
        </w:rPr>
        <w:t>品</w:t>
      </w:r>
      <w:proofErr w:type="gramStart"/>
      <w:r w:rsidRPr="001B3BA7">
        <w:rPr>
          <w:rFonts w:ascii="宋体" w:eastAsia="宋体" w:hAnsi="宋体"/>
          <w:sz w:val="24"/>
        </w:rPr>
        <w:t>秩</w:t>
      </w:r>
      <w:proofErr w:type="gramEnd"/>
      <w:r w:rsidRPr="001B3BA7">
        <w:rPr>
          <w:rFonts w:ascii="宋体" w:eastAsia="宋体" w:hAnsi="宋体"/>
          <w:sz w:val="24"/>
        </w:rPr>
        <w:t>高下</w:t>
      </w:r>
      <w:r w:rsidRPr="001B3BA7">
        <w:rPr>
          <w:rFonts w:ascii="Times New Roman" w:eastAsia="宋体" w:hAnsi="Times New Roman" w:cs="Times New Roman"/>
          <w:sz w:val="24"/>
        </w:rPr>
        <w:t>​​</w:t>
      </w:r>
      <w:r w:rsidRPr="001B3BA7">
        <w:rPr>
          <w:rFonts w:ascii="宋体" w:eastAsia="宋体" w:hAnsi="宋体"/>
          <w:sz w:val="24"/>
        </w:rPr>
        <w:t>。例如，三品及以上重臣方可佩悬象征顶级的</w:t>
      </w:r>
      <w:r w:rsidRPr="001B3BA7">
        <w:rPr>
          <w:rFonts w:ascii="Times New Roman" w:eastAsia="宋体" w:hAnsi="Times New Roman" w:cs="Times New Roman"/>
          <w:sz w:val="24"/>
        </w:rPr>
        <w:t>​​</w:t>
      </w:r>
      <w:r w:rsidRPr="001B3BA7">
        <w:rPr>
          <w:rFonts w:ascii="宋体" w:eastAsia="宋体" w:hAnsi="宋体"/>
          <w:sz w:val="24"/>
        </w:rPr>
        <w:t>金鱼袋</w:t>
      </w:r>
      <w:r w:rsidRPr="001B3BA7">
        <w:rPr>
          <w:rFonts w:ascii="Times New Roman" w:eastAsia="宋体" w:hAnsi="Times New Roman" w:cs="Times New Roman"/>
          <w:sz w:val="24"/>
        </w:rPr>
        <w:t>​​</w:t>
      </w:r>
      <w:r w:rsidRPr="001B3BA7">
        <w:rPr>
          <w:rFonts w:ascii="宋体" w:eastAsia="宋体" w:hAnsi="宋体"/>
          <w:sz w:val="24"/>
        </w:rPr>
        <w:t>（内盛金鱼符），五品以上用</w:t>
      </w:r>
      <w:r w:rsidRPr="001B3BA7">
        <w:rPr>
          <w:rFonts w:ascii="Times New Roman" w:eastAsia="宋体" w:hAnsi="Times New Roman" w:cs="Times New Roman"/>
          <w:sz w:val="24"/>
        </w:rPr>
        <w:t>​​</w:t>
      </w:r>
      <w:r w:rsidRPr="001B3BA7">
        <w:rPr>
          <w:rFonts w:ascii="宋体" w:eastAsia="宋体" w:hAnsi="宋体"/>
          <w:sz w:val="24"/>
        </w:rPr>
        <w:t>银鱼袋</w:t>
      </w:r>
      <w:r w:rsidRPr="001B3BA7">
        <w:rPr>
          <w:rFonts w:ascii="Times New Roman" w:eastAsia="宋体" w:hAnsi="Times New Roman" w:cs="Times New Roman"/>
          <w:sz w:val="24"/>
        </w:rPr>
        <w:t>​​</w:t>
      </w:r>
      <w:r w:rsidRPr="001B3BA7">
        <w:rPr>
          <w:rFonts w:ascii="宋体" w:eastAsia="宋体" w:hAnsi="宋体"/>
          <w:sz w:val="24"/>
        </w:rPr>
        <w:t>，</w:t>
      </w:r>
      <w:proofErr w:type="gramStart"/>
      <w:r w:rsidRPr="001B3BA7">
        <w:rPr>
          <w:rFonts w:ascii="宋体" w:eastAsia="宋体" w:hAnsi="宋体"/>
          <w:sz w:val="24"/>
        </w:rPr>
        <w:t>再次等</w:t>
      </w:r>
      <w:proofErr w:type="gramEnd"/>
      <w:r w:rsidRPr="001B3BA7">
        <w:rPr>
          <w:rFonts w:ascii="宋体" w:eastAsia="宋体" w:hAnsi="宋体"/>
          <w:sz w:val="24"/>
        </w:rPr>
        <w:t>则用</w:t>
      </w:r>
      <w:r w:rsidRPr="001B3BA7">
        <w:rPr>
          <w:rFonts w:ascii="Times New Roman" w:eastAsia="宋体" w:hAnsi="Times New Roman" w:cs="Times New Roman"/>
          <w:sz w:val="24"/>
        </w:rPr>
        <w:t>​​</w:t>
      </w:r>
      <w:r w:rsidRPr="001B3BA7">
        <w:rPr>
          <w:rFonts w:ascii="宋体" w:eastAsia="宋体" w:hAnsi="宋体"/>
          <w:sz w:val="24"/>
        </w:rPr>
        <w:t>铜鱼袋</w:t>
      </w:r>
      <w:r w:rsidRPr="001B3BA7">
        <w:rPr>
          <w:rFonts w:ascii="Times New Roman" w:eastAsia="宋体" w:hAnsi="Times New Roman" w:cs="Times New Roman"/>
          <w:sz w:val="24"/>
        </w:rPr>
        <w:t>​​</w:t>
      </w:r>
      <w:r w:rsidRPr="001B3BA7">
        <w:rPr>
          <w:rFonts w:ascii="宋体" w:eastAsia="宋体" w:hAnsi="宋体"/>
          <w:sz w:val="24"/>
        </w:rPr>
        <w:t>。尤为殊荣的是“</w:t>
      </w:r>
      <w:r w:rsidRPr="001B3BA7">
        <w:rPr>
          <w:rFonts w:ascii="Times New Roman" w:eastAsia="宋体" w:hAnsi="Times New Roman" w:cs="Times New Roman"/>
          <w:sz w:val="24"/>
        </w:rPr>
        <w:t>​​</w:t>
      </w:r>
      <w:r w:rsidRPr="001B3BA7">
        <w:rPr>
          <w:rFonts w:ascii="宋体" w:eastAsia="宋体" w:hAnsi="宋体"/>
          <w:sz w:val="24"/>
        </w:rPr>
        <w:t>赐紫金鱼袋</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此乃天子特恩，授予那些虽未至三品却功勋卓著的臣子，准其享有顶级官员的符信尊荣。不同等级的官员，唯凭与之匹配的鱼符，方能</w:t>
      </w:r>
      <w:r w:rsidRPr="001B3BA7">
        <w:rPr>
          <w:rFonts w:ascii="Times New Roman" w:eastAsia="宋体" w:hAnsi="Times New Roman" w:cs="Times New Roman"/>
          <w:sz w:val="24"/>
        </w:rPr>
        <w:t>​​</w:t>
      </w:r>
      <w:r w:rsidRPr="001B3BA7">
        <w:rPr>
          <w:rFonts w:ascii="宋体" w:eastAsia="宋体" w:hAnsi="宋体"/>
          <w:sz w:val="24"/>
        </w:rPr>
        <w:t>通行宫禁</w:t>
      </w:r>
      <w:r w:rsidRPr="001B3BA7">
        <w:rPr>
          <w:rFonts w:ascii="Times New Roman" w:eastAsia="宋体" w:hAnsi="Times New Roman" w:cs="Times New Roman"/>
          <w:sz w:val="24"/>
        </w:rPr>
        <w:t>​​</w:t>
      </w:r>
      <w:r w:rsidRPr="001B3BA7">
        <w:rPr>
          <w:rFonts w:ascii="宋体" w:eastAsia="宋体" w:hAnsi="宋体"/>
          <w:sz w:val="24"/>
        </w:rPr>
        <w:t>那森严的门户。</w:t>
      </w:r>
    </w:p>
    <w:p w14:paraId="4045AB1B"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不仅如此，鱼符亦是国家爪牙——兵权调动的核心信物。此等关乎社稷安危的</w:t>
      </w:r>
      <w:r w:rsidRPr="001B3BA7">
        <w:rPr>
          <w:rFonts w:ascii="Times New Roman" w:eastAsia="宋体" w:hAnsi="Times New Roman" w:cs="Times New Roman"/>
          <w:sz w:val="24"/>
        </w:rPr>
        <w:t>​​</w:t>
      </w:r>
      <w:r w:rsidRPr="001B3BA7">
        <w:rPr>
          <w:rFonts w:ascii="宋体" w:eastAsia="宋体" w:hAnsi="宋体"/>
          <w:sz w:val="24"/>
        </w:rPr>
        <w:t>兵符</w:t>
      </w:r>
      <w:r w:rsidRPr="001B3BA7">
        <w:rPr>
          <w:rFonts w:ascii="Times New Roman" w:eastAsia="宋体" w:hAnsi="Times New Roman" w:cs="Times New Roman"/>
          <w:sz w:val="24"/>
        </w:rPr>
        <w:t>​​</w:t>
      </w:r>
      <w:r w:rsidRPr="001B3BA7">
        <w:rPr>
          <w:rFonts w:ascii="宋体" w:eastAsia="宋体" w:hAnsi="宋体"/>
          <w:sz w:val="24"/>
        </w:rPr>
        <w:t>，通常也铸为鱼形（尤以象征跃升的锦鲤为常见）。惯例将其剖为两半，一半藏于深宫</w:t>
      </w:r>
      <w:r w:rsidRPr="001B3BA7">
        <w:rPr>
          <w:rFonts w:ascii="Times New Roman" w:eastAsia="宋体" w:hAnsi="Times New Roman" w:cs="Times New Roman"/>
          <w:sz w:val="24"/>
        </w:rPr>
        <w:t>​​</w:t>
      </w:r>
      <w:r w:rsidRPr="001B3BA7">
        <w:rPr>
          <w:rFonts w:ascii="宋体" w:eastAsia="宋体" w:hAnsi="宋体"/>
          <w:sz w:val="24"/>
        </w:rPr>
        <w:t>天子之手</w:t>
      </w:r>
      <w:r w:rsidRPr="001B3BA7">
        <w:rPr>
          <w:rFonts w:ascii="Times New Roman" w:eastAsia="宋体" w:hAnsi="Times New Roman" w:cs="Times New Roman"/>
          <w:sz w:val="24"/>
        </w:rPr>
        <w:t>​​</w:t>
      </w:r>
      <w:r w:rsidRPr="001B3BA7">
        <w:rPr>
          <w:rFonts w:ascii="宋体" w:eastAsia="宋体" w:hAnsi="宋体"/>
          <w:sz w:val="24"/>
        </w:rPr>
        <w:t>，另一半则交付</w:t>
      </w:r>
      <w:r w:rsidRPr="001B3BA7">
        <w:rPr>
          <w:rFonts w:ascii="Times New Roman" w:eastAsia="宋体" w:hAnsi="Times New Roman" w:cs="Times New Roman"/>
          <w:sz w:val="24"/>
        </w:rPr>
        <w:t>​​</w:t>
      </w:r>
      <w:r w:rsidRPr="001B3BA7">
        <w:rPr>
          <w:rFonts w:ascii="宋体" w:eastAsia="宋体" w:hAnsi="宋体"/>
          <w:sz w:val="24"/>
        </w:rPr>
        <w:t>戍边统兵的将领</w:t>
      </w:r>
      <w:r w:rsidRPr="001B3BA7">
        <w:rPr>
          <w:rFonts w:ascii="Times New Roman" w:eastAsia="宋体" w:hAnsi="Times New Roman" w:cs="Times New Roman"/>
          <w:sz w:val="24"/>
        </w:rPr>
        <w:t>​​</w:t>
      </w:r>
      <w:r w:rsidRPr="001B3BA7">
        <w:rPr>
          <w:rFonts w:ascii="宋体" w:eastAsia="宋体" w:hAnsi="宋体"/>
          <w:sz w:val="24"/>
        </w:rPr>
        <w:t>。当朝廷欲调遣兵马时，使者便需怀揣帝王所持的半符，飞驰至地方军营。两半鱼符置于一处，必须</w:t>
      </w:r>
      <w:r w:rsidRPr="001B3BA7">
        <w:rPr>
          <w:rFonts w:ascii="Times New Roman" w:eastAsia="宋体" w:hAnsi="Times New Roman" w:cs="Times New Roman"/>
          <w:sz w:val="24"/>
        </w:rPr>
        <w:t>​​</w:t>
      </w:r>
      <w:r w:rsidRPr="001B3BA7">
        <w:rPr>
          <w:rFonts w:ascii="宋体" w:eastAsia="宋体" w:hAnsi="宋体"/>
          <w:sz w:val="24"/>
        </w:rPr>
        <w:t>严丝合缝，形纹无差</w:t>
      </w:r>
      <w:r w:rsidRPr="001B3BA7">
        <w:rPr>
          <w:rFonts w:ascii="Times New Roman" w:eastAsia="宋体" w:hAnsi="Times New Roman" w:cs="Times New Roman"/>
          <w:sz w:val="24"/>
        </w:rPr>
        <w:t>​​</w:t>
      </w:r>
      <w:r w:rsidRPr="001B3BA7">
        <w:rPr>
          <w:rFonts w:ascii="宋体" w:eastAsia="宋体" w:hAnsi="宋体"/>
          <w:sz w:val="24"/>
        </w:rPr>
        <w:t>，验证无误，将领方敢依令发兵。这般“</w:t>
      </w:r>
      <w:r w:rsidRPr="001B3BA7">
        <w:rPr>
          <w:rFonts w:ascii="Times New Roman" w:eastAsia="宋体" w:hAnsi="Times New Roman" w:cs="Times New Roman"/>
          <w:sz w:val="24"/>
        </w:rPr>
        <w:t>​​</w:t>
      </w:r>
      <w:r w:rsidRPr="001B3BA7">
        <w:rPr>
          <w:rFonts w:ascii="宋体" w:eastAsia="宋体" w:hAnsi="宋体"/>
          <w:sz w:val="24"/>
        </w:rPr>
        <w:t>合</w:t>
      </w:r>
      <w:proofErr w:type="gramStart"/>
      <w:r w:rsidRPr="001B3BA7">
        <w:rPr>
          <w:rFonts w:ascii="宋体" w:eastAsia="宋体" w:hAnsi="宋体"/>
          <w:sz w:val="24"/>
        </w:rPr>
        <w:t>契</w:t>
      </w:r>
      <w:proofErr w:type="gramEnd"/>
      <w:r w:rsidRPr="001B3BA7">
        <w:rPr>
          <w:rFonts w:ascii="宋体" w:eastAsia="宋体" w:hAnsi="宋体"/>
          <w:sz w:val="24"/>
        </w:rPr>
        <w:t>验真</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的规矩，是保障军令不乱的铁律。</w:t>
      </w:r>
    </w:p>
    <w:p w14:paraId="4BC20087"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无论是出入宫殿的凭证，抑或是调动千军万马的凭据，</w:t>
      </w:r>
      <w:proofErr w:type="gramStart"/>
      <w:r w:rsidRPr="001B3BA7">
        <w:rPr>
          <w:rFonts w:ascii="宋体" w:eastAsia="宋体" w:hAnsi="宋体"/>
          <w:sz w:val="24"/>
        </w:rPr>
        <w:t>鱼符都以</w:t>
      </w:r>
      <w:proofErr w:type="gramEnd"/>
      <w:r w:rsidRPr="001B3BA7">
        <w:rPr>
          <w:rFonts w:ascii="宋体" w:eastAsia="宋体" w:hAnsi="宋体"/>
          <w:sz w:val="24"/>
        </w:rPr>
        <w:t>其具体而微的形态，将抽象的尊卑贵贱、皇权无上，</w:t>
      </w:r>
      <w:r w:rsidRPr="001B3BA7">
        <w:rPr>
          <w:rFonts w:ascii="Times New Roman" w:eastAsia="宋体" w:hAnsi="Times New Roman" w:cs="Times New Roman"/>
          <w:sz w:val="24"/>
        </w:rPr>
        <w:t>​​</w:t>
      </w:r>
      <w:r w:rsidRPr="001B3BA7">
        <w:rPr>
          <w:rFonts w:ascii="宋体" w:eastAsia="宋体" w:hAnsi="宋体"/>
          <w:sz w:val="24"/>
        </w:rPr>
        <w:t>凝固成了腰间可触、案上可验的信物</w:t>
      </w:r>
      <w:r w:rsidRPr="001B3BA7">
        <w:rPr>
          <w:rFonts w:ascii="Times New Roman" w:eastAsia="宋体" w:hAnsi="Times New Roman" w:cs="Times New Roman"/>
          <w:sz w:val="24"/>
        </w:rPr>
        <w:t>​​</w:t>
      </w:r>
      <w:r w:rsidRPr="001B3BA7">
        <w:rPr>
          <w:rFonts w:ascii="宋体" w:eastAsia="宋体" w:hAnsi="宋体"/>
          <w:sz w:val="24"/>
        </w:rPr>
        <w:t>。一枚小小的鱼符，不仅承载着君王赐予的</w:t>
      </w:r>
      <w:r w:rsidRPr="001B3BA7">
        <w:rPr>
          <w:rFonts w:ascii="Times New Roman" w:eastAsia="宋体" w:hAnsi="Times New Roman" w:cs="Times New Roman"/>
          <w:sz w:val="24"/>
        </w:rPr>
        <w:t>​​</w:t>
      </w:r>
      <w:r w:rsidRPr="001B3BA7">
        <w:rPr>
          <w:rFonts w:ascii="宋体" w:eastAsia="宋体" w:hAnsi="宋体"/>
          <w:sz w:val="24"/>
        </w:rPr>
        <w:t>权柄</w:t>
      </w:r>
      <w:r w:rsidRPr="001B3BA7">
        <w:rPr>
          <w:rFonts w:ascii="Times New Roman" w:eastAsia="宋体" w:hAnsi="Times New Roman" w:cs="Times New Roman"/>
          <w:sz w:val="24"/>
        </w:rPr>
        <w:t>​​</w:t>
      </w:r>
      <w:r w:rsidRPr="001B3BA7">
        <w:rPr>
          <w:rFonts w:ascii="宋体" w:eastAsia="宋体" w:hAnsi="宋体"/>
          <w:sz w:val="24"/>
        </w:rPr>
        <w:t>和</w:t>
      </w:r>
      <w:r w:rsidRPr="001B3BA7">
        <w:rPr>
          <w:rFonts w:ascii="Times New Roman" w:eastAsia="宋体" w:hAnsi="Times New Roman" w:cs="Times New Roman"/>
          <w:sz w:val="24"/>
        </w:rPr>
        <w:t>​​</w:t>
      </w:r>
      <w:r w:rsidRPr="001B3BA7">
        <w:rPr>
          <w:rFonts w:ascii="宋体" w:eastAsia="宋体" w:hAnsi="宋体"/>
          <w:sz w:val="24"/>
        </w:rPr>
        <w:t>信赖</w:t>
      </w:r>
      <w:r w:rsidRPr="001B3BA7">
        <w:rPr>
          <w:rFonts w:ascii="Times New Roman" w:eastAsia="宋体" w:hAnsi="Times New Roman" w:cs="Times New Roman"/>
          <w:sz w:val="24"/>
        </w:rPr>
        <w:t>​​</w:t>
      </w:r>
      <w:r w:rsidRPr="001B3BA7">
        <w:rPr>
          <w:rFonts w:ascii="宋体" w:eastAsia="宋体" w:hAnsi="宋体"/>
          <w:sz w:val="24"/>
        </w:rPr>
        <w:t>，更象征着臣子对皇命的</w:t>
      </w:r>
      <w:r w:rsidRPr="001B3BA7">
        <w:rPr>
          <w:rFonts w:ascii="Times New Roman" w:eastAsia="宋体" w:hAnsi="Times New Roman" w:cs="Times New Roman"/>
          <w:sz w:val="24"/>
        </w:rPr>
        <w:t>​​</w:t>
      </w:r>
      <w:r w:rsidRPr="001B3BA7">
        <w:rPr>
          <w:rFonts w:ascii="宋体" w:eastAsia="宋体" w:hAnsi="宋体"/>
          <w:sz w:val="24"/>
        </w:rPr>
        <w:t>誓约</w:t>
      </w:r>
      <w:r w:rsidRPr="001B3BA7">
        <w:rPr>
          <w:rFonts w:ascii="Times New Roman" w:eastAsia="宋体" w:hAnsi="Times New Roman" w:cs="Times New Roman"/>
          <w:sz w:val="24"/>
        </w:rPr>
        <w:t>​​</w:t>
      </w:r>
      <w:r w:rsidRPr="001B3BA7">
        <w:rPr>
          <w:rFonts w:ascii="宋体" w:eastAsia="宋体" w:hAnsi="宋体"/>
          <w:sz w:val="24"/>
        </w:rPr>
        <w:t>与</w:t>
      </w:r>
      <w:r w:rsidRPr="001B3BA7">
        <w:rPr>
          <w:rFonts w:ascii="Times New Roman" w:eastAsia="宋体" w:hAnsi="Times New Roman" w:cs="Times New Roman"/>
          <w:sz w:val="24"/>
        </w:rPr>
        <w:t>​​</w:t>
      </w:r>
      <w:r w:rsidRPr="001B3BA7">
        <w:rPr>
          <w:rFonts w:ascii="宋体" w:eastAsia="宋体" w:hAnsi="宋体"/>
          <w:sz w:val="24"/>
        </w:rPr>
        <w:t>守诺</w:t>
      </w:r>
      <w:r w:rsidRPr="001B3BA7">
        <w:rPr>
          <w:rFonts w:ascii="Times New Roman" w:eastAsia="宋体" w:hAnsi="Times New Roman" w:cs="Times New Roman"/>
          <w:sz w:val="24"/>
        </w:rPr>
        <w:t>​​</w:t>
      </w:r>
      <w:r w:rsidRPr="001B3BA7">
        <w:rPr>
          <w:rFonts w:ascii="宋体" w:eastAsia="宋体" w:hAnsi="宋体"/>
          <w:sz w:val="24"/>
        </w:rPr>
        <w:t>。它维系着君臣大义这一立国根基，保障政令军令如臂使指，成为巩固皇权不可或缺的一道制度锁钥。每当朝臣</w:t>
      </w:r>
      <w:proofErr w:type="gramStart"/>
      <w:r w:rsidRPr="001B3BA7">
        <w:rPr>
          <w:rFonts w:ascii="宋体" w:eastAsia="宋体" w:hAnsi="宋体"/>
          <w:sz w:val="24"/>
        </w:rPr>
        <w:t>触摸腰畔的</w:t>
      </w:r>
      <w:proofErr w:type="gramEnd"/>
      <w:r w:rsidRPr="001B3BA7">
        <w:rPr>
          <w:rFonts w:ascii="宋体" w:eastAsia="宋体" w:hAnsi="宋体"/>
          <w:sz w:val="24"/>
        </w:rPr>
        <w:t>符袋，鱼符坚硬的棱角都在无声地提醒：此为</w:t>
      </w:r>
      <w:r w:rsidRPr="001B3BA7">
        <w:rPr>
          <w:rFonts w:ascii="Times New Roman" w:eastAsia="宋体" w:hAnsi="Times New Roman" w:cs="Times New Roman"/>
          <w:sz w:val="24"/>
        </w:rPr>
        <w:t>​​</w:t>
      </w:r>
      <w:r w:rsidRPr="001B3BA7">
        <w:rPr>
          <w:rFonts w:ascii="宋体" w:eastAsia="宋体" w:hAnsi="宋体"/>
          <w:sz w:val="24"/>
        </w:rPr>
        <w:t>身份所系</w:t>
      </w:r>
      <w:r w:rsidRPr="001B3BA7">
        <w:rPr>
          <w:rFonts w:ascii="Times New Roman" w:eastAsia="宋体" w:hAnsi="Times New Roman" w:cs="Times New Roman"/>
          <w:sz w:val="24"/>
        </w:rPr>
        <w:t>​​</w:t>
      </w:r>
      <w:r w:rsidRPr="001B3BA7">
        <w:rPr>
          <w:rFonts w:ascii="宋体" w:eastAsia="宋体" w:hAnsi="宋体"/>
          <w:sz w:val="24"/>
        </w:rPr>
        <w:t>，此为</w:t>
      </w:r>
      <w:r w:rsidRPr="001B3BA7">
        <w:rPr>
          <w:rFonts w:ascii="Times New Roman" w:eastAsia="宋体" w:hAnsi="Times New Roman" w:cs="Times New Roman"/>
          <w:sz w:val="24"/>
        </w:rPr>
        <w:t>​​</w:t>
      </w:r>
      <w:r w:rsidRPr="001B3BA7">
        <w:rPr>
          <w:rFonts w:ascii="宋体" w:eastAsia="宋体" w:hAnsi="宋体"/>
          <w:sz w:val="24"/>
        </w:rPr>
        <w:t>权力之源</w:t>
      </w:r>
      <w:r w:rsidRPr="001B3BA7">
        <w:rPr>
          <w:rFonts w:ascii="Times New Roman" w:eastAsia="宋体" w:hAnsi="Times New Roman" w:cs="Times New Roman"/>
          <w:sz w:val="24"/>
        </w:rPr>
        <w:t>​​</w:t>
      </w:r>
      <w:r w:rsidRPr="001B3BA7">
        <w:rPr>
          <w:rFonts w:ascii="宋体" w:eastAsia="宋体" w:hAnsi="宋体"/>
          <w:sz w:val="24"/>
        </w:rPr>
        <w:t>，亦为</w:t>
      </w:r>
      <w:r w:rsidRPr="001B3BA7">
        <w:rPr>
          <w:rFonts w:ascii="Times New Roman" w:eastAsia="宋体" w:hAnsi="Times New Roman" w:cs="Times New Roman"/>
          <w:sz w:val="24"/>
        </w:rPr>
        <w:t>​​</w:t>
      </w:r>
      <w:r w:rsidRPr="001B3BA7">
        <w:rPr>
          <w:rFonts w:ascii="宋体" w:eastAsia="宋体" w:hAnsi="宋体"/>
          <w:sz w:val="24"/>
        </w:rPr>
        <w:t>行事不可逾越之界</w:t>
      </w:r>
      <w:r w:rsidRPr="001B3BA7">
        <w:rPr>
          <w:rFonts w:ascii="Times New Roman" w:eastAsia="宋体" w:hAnsi="Times New Roman" w:cs="Times New Roman"/>
          <w:sz w:val="24"/>
        </w:rPr>
        <w:t>​​</w:t>
      </w:r>
      <w:r w:rsidRPr="001B3BA7">
        <w:rPr>
          <w:rFonts w:ascii="宋体" w:eastAsia="宋体" w:hAnsi="宋体"/>
          <w:sz w:val="24"/>
        </w:rPr>
        <w:t>。</w:t>
      </w:r>
    </w:p>
    <w:p w14:paraId="6C9B0D16"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当祭祀的烟火袅袅散去，盛放鱼</w:t>
      </w:r>
      <w:proofErr w:type="gramStart"/>
      <w:r w:rsidRPr="001B3BA7">
        <w:rPr>
          <w:rFonts w:ascii="宋体" w:eastAsia="宋体" w:hAnsi="宋体"/>
          <w:sz w:val="24"/>
        </w:rPr>
        <w:t>醢</w:t>
      </w:r>
      <w:proofErr w:type="gramEnd"/>
      <w:r w:rsidRPr="001B3BA7">
        <w:rPr>
          <w:rFonts w:ascii="宋体" w:eastAsia="宋体" w:hAnsi="宋体"/>
          <w:sz w:val="24"/>
        </w:rPr>
        <w:t>的青豆依然静置在宗庙的供案；当虎符的鱼形</w:t>
      </w:r>
      <w:proofErr w:type="gramStart"/>
      <w:r w:rsidRPr="001B3BA7">
        <w:rPr>
          <w:rFonts w:ascii="宋体" w:eastAsia="宋体" w:hAnsi="宋体"/>
          <w:sz w:val="24"/>
        </w:rPr>
        <w:t>榫卯在</w:t>
      </w:r>
      <w:proofErr w:type="gramEnd"/>
      <w:r w:rsidRPr="001B3BA7">
        <w:rPr>
          <w:rFonts w:ascii="宋体" w:eastAsia="宋体" w:hAnsi="宋体"/>
          <w:sz w:val="24"/>
        </w:rPr>
        <w:t>宫门前严丝合缝地咬合，调动千军的令牌便浸透了天威；当赐紫的金鱼袋悬垂于重臣腰际，</w:t>
      </w:r>
      <w:proofErr w:type="gramStart"/>
      <w:r w:rsidRPr="001B3BA7">
        <w:rPr>
          <w:rFonts w:ascii="宋体" w:eastAsia="宋体" w:hAnsi="宋体"/>
          <w:sz w:val="24"/>
        </w:rPr>
        <w:t>出入禁省的</w:t>
      </w:r>
      <w:proofErr w:type="gramEnd"/>
      <w:r w:rsidRPr="001B3BA7">
        <w:rPr>
          <w:rFonts w:ascii="宋体" w:eastAsia="宋体" w:hAnsi="宋体"/>
          <w:sz w:val="24"/>
        </w:rPr>
        <w:t>步履便丈量出帝国的经纬——</w:t>
      </w:r>
      <w:r w:rsidRPr="001B3BA7">
        <w:rPr>
          <w:rFonts w:ascii="Times New Roman" w:eastAsia="宋体" w:hAnsi="Times New Roman" w:cs="Times New Roman"/>
          <w:sz w:val="24"/>
        </w:rPr>
        <w:t>​​</w:t>
      </w:r>
      <w:r w:rsidRPr="001B3BA7">
        <w:rPr>
          <w:rFonts w:ascii="宋体" w:eastAsia="宋体" w:hAnsi="宋体"/>
          <w:sz w:val="24"/>
        </w:rPr>
        <w:t>那在礼制</w:t>
      </w:r>
      <w:proofErr w:type="gramStart"/>
      <w:r w:rsidRPr="001B3BA7">
        <w:rPr>
          <w:rFonts w:ascii="宋体" w:eastAsia="宋体" w:hAnsi="宋体"/>
          <w:sz w:val="24"/>
        </w:rPr>
        <w:t>长河间溯游</w:t>
      </w:r>
      <w:proofErr w:type="gramEnd"/>
      <w:r w:rsidRPr="001B3BA7">
        <w:rPr>
          <w:rFonts w:ascii="宋体" w:eastAsia="宋体" w:hAnsi="宋体"/>
          <w:sz w:val="24"/>
        </w:rPr>
        <w:t>千年的鱼，其形貌早已从鳞片波光，沉淀为华夏文明的一副刚毅骨相。</w:t>
      </w:r>
      <w:r w:rsidRPr="001B3BA7">
        <w:rPr>
          <w:rFonts w:ascii="Times New Roman" w:eastAsia="宋体" w:hAnsi="Times New Roman" w:cs="Times New Roman"/>
          <w:sz w:val="24"/>
        </w:rPr>
        <w:t>​​</w:t>
      </w:r>
      <w:r w:rsidRPr="001B3BA7">
        <w:rPr>
          <w:rFonts w:ascii="宋体" w:eastAsia="宋体" w:hAnsi="宋体"/>
          <w:sz w:val="24"/>
        </w:rPr>
        <w:t>它既是供于神明案前、浓缩了水陆精华的</w:t>
      </w:r>
      <w:proofErr w:type="gramStart"/>
      <w:r w:rsidRPr="001B3BA7">
        <w:rPr>
          <w:rFonts w:ascii="宋体" w:eastAsia="宋体" w:hAnsi="宋体"/>
          <w:sz w:val="24"/>
        </w:rPr>
        <w:t>一</w:t>
      </w:r>
      <w:proofErr w:type="gramEnd"/>
      <w:r w:rsidRPr="001B3BA7">
        <w:rPr>
          <w:rFonts w:ascii="宋体" w:eastAsia="宋体" w:hAnsi="宋体"/>
          <w:sz w:val="24"/>
        </w:rPr>
        <w:t>豆心</w:t>
      </w:r>
      <w:proofErr w:type="gramStart"/>
      <w:r w:rsidRPr="001B3BA7">
        <w:rPr>
          <w:rFonts w:ascii="宋体" w:eastAsia="宋体" w:hAnsi="宋体"/>
          <w:sz w:val="24"/>
        </w:rPr>
        <w:t>醢</w:t>
      </w:r>
      <w:proofErr w:type="gramEnd"/>
      <w:r w:rsidRPr="001B3BA7">
        <w:rPr>
          <w:rFonts w:ascii="宋体" w:eastAsia="宋体" w:hAnsi="宋体"/>
          <w:sz w:val="24"/>
        </w:rPr>
        <w:t>，向苍穹奉上五味调和的虔敬；也是帝王手中剖开的半壁信符，在合</w:t>
      </w:r>
      <w:proofErr w:type="gramStart"/>
      <w:r w:rsidRPr="001B3BA7">
        <w:rPr>
          <w:rFonts w:ascii="宋体" w:eastAsia="宋体" w:hAnsi="宋体"/>
          <w:sz w:val="24"/>
        </w:rPr>
        <w:t>契</w:t>
      </w:r>
      <w:proofErr w:type="gramEnd"/>
      <w:r w:rsidRPr="001B3BA7">
        <w:rPr>
          <w:rFonts w:ascii="宋体" w:eastAsia="宋体" w:hAnsi="宋体"/>
          <w:sz w:val="24"/>
        </w:rPr>
        <w:t>的瞬间兑现了生杀予夺的铁律；更是百官腰间悬垂的符袋，将尊卑贵贱铸成腰间一道冰冷的棱角。这游鱼，早已跃出江湖之水，</w:t>
      </w:r>
      <w:r w:rsidRPr="001B3BA7">
        <w:rPr>
          <w:rFonts w:ascii="Times New Roman" w:eastAsia="宋体" w:hAnsi="Times New Roman" w:cs="Times New Roman"/>
          <w:sz w:val="24"/>
        </w:rPr>
        <w:t>​​</w:t>
      </w:r>
      <w:r w:rsidRPr="001B3BA7">
        <w:rPr>
          <w:rFonts w:ascii="宋体" w:eastAsia="宋体" w:hAnsi="宋体"/>
          <w:sz w:val="24"/>
        </w:rPr>
        <w:t>化作了人间秩序的刻度，丈量</w:t>
      </w:r>
      <w:proofErr w:type="gramStart"/>
      <w:r w:rsidRPr="001B3BA7">
        <w:rPr>
          <w:rFonts w:ascii="宋体" w:eastAsia="宋体" w:hAnsi="宋体"/>
          <w:sz w:val="24"/>
        </w:rPr>
        <w:t>着神凡之</w:t>
      </w:r>
      <w:proofErr w:type="gramEnd"/>
      <w:r w:rsidRPr="001B3BA7">
        <w:rPr>
          <w:rFonts w:ascii="宋体" w:eastAsia="宋体" w:hAnsi="宋体"/>
          <w:sz w:val="24"/>
        </w:rPr>
        <w:t>隔、君臣之别、万民之序。</w:t>
      </w:r>
      <w:r w:rsidRPr="001B3BA7">
        <w:rPr>
          <w:rFonts w:ascii="Times New Roman" w:eastAsia="宋体" w:hAnsi="Times New Roman" w:cs="Times New Roman"/>
          <w:sz w:val="24"/>
        </w:rPr>
        <w:t>​​</w:t>
      </w:r>
    </w:p>
    <w:p w14:paraId="1352013A" w14:textId="77777777" w:rsidR="00685457" w:rsidRPr="001B3BA7" w:rsidRDefault="00685457" w:rsidP="001B3BA7">
      <w:pPr>
        <w:spacing w:line="400" w:lineRule="exact"/>
        <w:ind w:firstLineChars="200" w:firstLine="480"/>
        <w:rPr>
          <w:rFonts w:ascii="宋体" w:eastAsia="宋体" w:hAnsi="宋体" w:hint="eastAsia"/>
          <w:sz w:val="24"/>
        </w:rPr>
      </w:pPr>
      <w:r w:rsidRPr="001B3BA7">
        <w:rPr>
          <w:rFonts w:ascii="宋体" w:eastAsia="宋体" w:hAnsi="宋体"/>
          <w:sz w:val="24"/>
        </w:rPr>
        <w:t>这便是鱼之于中华礼制的魂魄所在：它不独昭示丰饶（鱼有余），更</w:t>
      </w:r>
      <w:r w:rsidRPr="001B3BA7">
        <w:rPr>
          <w:rFonts w:ascii="Times New Roman" w:eastAsia="宋体" w:hAnsi="Times New Roman" w:cs="Times New Roman"/>
          <w:sz w:val="24"/>
        </w:rPr>
        <w:t>​​</w:t>
      </w:r>
      <w:r w:rsidRPr="001B3BA7">
        <w:rPr>
          <w:rFonts w:ascii="宋体" w:eastAsia="宋体" w:hAnsi="宋体"/>
          <w:sz w:val="24"/>
        </w:rPr>
        <w:t>以具象之躯，背负起天道人伦的巍巍纲常，在冰冷坚硬的礼器纹路与制度雕琢间，游弋出一条承载千年信诺与秩序的文明深流。</w:t>
      </w:r>
      <w:r w:rsidRPr="001B3BA7">
        <w:rPr>
          <w:rFonts w:ascii="Times New Roman" w:eastAsia="宋体" w:hAnsi="Times New Roman" w:cs="Times New Roman"/>
          <w:sz w:val="24"/>
        </w:rPr>
        <w:t>​​</w:t>
      </w:r>
      <w:r w:rsidRPr="001B3BA7">
        <w:rPr>
          <w:rFonts w:ascii="宋体" w:eastAsia="宋体" w:hAnsi="宋体"/>
          <w:sz w:val="24"/>
        </w:rPr>
        <w:t xml:space="preserve"> 当我们的指尖拂过</w:t>
      </w:r>
      <w:proofErr w:type="gramStart"/>
      <w:r w:rsidRPr="001B3BA7">
        <w:rPr>
          <w:rFonts w:ascii="宋体" w:eastAsia="宋体" w:hAnsi="宋体"/>
          <w:sz w:val="24"/>
        </w:rPr>
        <w:t>青铜豆壁的</w:t>
      </w:r>
      <w:proofErr w:type="gramEnd"/>
      <w:r w:rsidRPr="001B3BA7">
        <w:rPr>
          <w:rFonts w:ascii="宋体" w:eastAsia="宋体" w:hAnsi="宋体"/>
          <w:sz w:val="24"/>
        </w:rPr>
        <w:t>鱼纹，掌心掂量鱼符的铜绿，或是想象那腰间金符的微光，触碰到的，实则是</w:t>
      </w:r>
      <w:r w:rsidRPr="001B3BA7">
        <w:rPr>
          <w:rFonts w:ascii="Times New Roman" w:eastAsia="宋体" w:hAnsi="Times New Roman" w:cs="Times New Roman"/>
          <w:sz w:val="24"/>
        </w:rPr>
        <w:t>​​</w:t>
      </w:r>
      <w:r w:rsidRPr="001B3BA7">
        <w:rPr>
          <w:rFonts w:ascii="宋体" w:eastAsia="宋体" w:hAnsi="宋体"/>
          <w:sz w:val="24"/>
        </w:rPr>
        <w:t>一个古老民族用</w:t>
      </w:r>
      <w:r w:rsidRPr="001B3BA7">
        <w:rPr>
          <w:rFonts w:ascii="宋体" w:eastAsia="宋体" w:hAnsi="宋体"/>
          <w:sz w:val="24"/>
        </w:rPr>
        <w:lastRenderedPageBreak/>
        <w:t>“礼”来塑造天地秩序、安顿人伦万有的深沉匠心。</w:t>
      </w:r>
      <w:r w:rsidRPr="001B3BA7">
        <w:rPr>
          <w:rFonts w:ascii="Times New Roman" w:eastAsia="宋体" w:hAnsi="Times New Roman" w:cs="Times New Roman"/>
          <w:sz w:val="24"/>
        </w:rPr>
        <w:t>​</w:t>
      </w:r>
    </w:p>
    <w:p w14:paraId="4C05C7D7"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600F2606" w14:textId="1E9B6231" w:rsidR="00685457" w:rsidRPr="001B3BA7" w:rsidRDefault="00685457" w:rsidP="00EA420E">
      <w:pPr>
        <w:spacing w:line="400" w:lineRule="exact"/>
        <w:outlineLvl w:val="1"/>
        <w:rPr>
          <w:rFonts w:ascii="宋体" w:eastAsia="宋体" w:hAnsi="宋体"/>
          <w:sz w:val="32"/>
          <w:szCs w:val="32"/>
        </w:rPr>
      </w:pPr>
      <w:bookmarkStart w:id="11" w:name="_Toc210751054"/>
      <w:r w:rsidRPr="001B3BA7">
        <w:rPr>
          <w:rFonts w:ascii="宋体" w:eastAsia="宋体" w:hAnsi="宋体" w:hint="eastAsia"/>
          <w:sz w:val="32"/>
          <w:szCs w:val="32"/>
        </w:rPr>
        <w:lastRenderedPageBreak/>
        <w:t>2.4 鱼和生死</w:t>
      </w:r>
      <w:bookmarkEnd w:id="11"/>
    </w:p>
    <w:p w14:paraId="76490F35"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鱼在中国传统文化中，始终呈现出生死交织的深邃意蕴。它不仅是情爱欢愉的象征，更像一面映照生命轮回的双面铜镜。古人观察鱼类的繁衍生息，早已洞悉其中蕴含的轮回法则——其价值远超“多子多福”的浅层祝福。</w:t>
      </w:r>
    </w:p>
    <w:p w14:paraId="6BD95731"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hint="eastAsia"/>
          <w:sz w:val="24"/>
        </w:rPr>
        <w:t>鲟鱼</w:t>
      </w:r>
      <w:r w:rsidRPr="001B3BA7">
        <w:rPr>
          <w:rFonts w:ascii="宋体" w:eastAsia="宋体" w:hAnsi="宋体"/>
          <w:sz w:val="24"/>
        </w:rPr>
        <w:t>的溯流产卵，成为自然悲歌的序幕。这些巨鱼奋力逆流，抵达故地产卵后力竭而亡。其尸体沉没，滋养水族，《</w:t>
      </w:r>
      <w:r w:rsidRPr="001B3BA7">
        <w:rPr>
          <w:rFonts w:ascii="Times New Roman" w:eastAsia="宋体" w:hAnsi="Times New Roman" w:cs="Times New Roman"/>
          <w:sz w:val="24"/>
        </w:rPr>
        <w:t>​​</w:t>
      </w:r>
      <w:r w:rsidRPr="001B3BA7">
        <w:rPr>
          <w:rFonts w:ascii="宋体" w:eastAsia="宋体" w:hAnsi="宋体"/>
          <w:sz w:val="24"/>
        </w:rPr>
        <w:t>周易</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精气为物，游魂为变</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之</w:t>
      </w:r>
      <w:proofErr w:type="gramStart"/>
      <w:r w:rsidRPr="001B3BA7">
        <w:rPr>
          <w:rFonts w:ascii="宋体" w:eastAsia="宋体" w:hAnsi="宋体"/>
          <w:sz w:val="24"/>
        </w:rPr>
        <w:t>理在此</w:t>
      </w:r>
      <w:proofErr w:type="gramEnd"/>
      <w:r w:rsidRPr="001B3BA7">
        <w:rPr>
          <w:rFonts w:ascii="宋体" w:eastAsia="宋体" w:hAnsi="宋体"/>
          <w:sz w:val="24"/>
        </w:rPr>
        <w:t>具象化：</w:t>
      </w:r>
      <w:r w:rsidRPr="001B3BA7">
        <w:rPr>
          <w:rFonts w:ascii="Times New Roman" w:eastAsia="宋体" w:hAnsi="Times New Roman" w:cs="Times New Roman"/>
          <w:sz w:val="24"/>
        </w:rPr>
        <w:t>​​</w:t>
      </w:r>
      <w:r w:rsidRPr="001B3BA7">
        <w:rPr>
          <w:rFonts w:ascii="宋体" w:eastAsia="宋体" w:hAnsi="宋体"/>
          <w:sz w:val="24"/>
        </w:rPr>
        <w:t>死亡不是终结，腐朽的肉身滋养着新生命的脉动，恰似以残躯化作渡桥，引后代鱼群游向彼岸。洄游，是以陨灭交换新生的生命仪式。</w:t>
      </w:r>
      <w:r w:rsidRPr="001B3BA7">
        <w:rPr>
          <w:rFonts w:ascii="Times New Roman" w:eastAsia="宋体" w:hAnsi="Times New Roman" w:cs="Times New Roman"/>
          <w:sz w:val="24"/>
        </w:rPr>
        <w:t>​​</w:t>
      </w:r>
    </w:p>
    <w:p w14:paraId="0BF2E538"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鲑鱼的归乡之途更显壮烈。</w:t>
      </w:r>
      <w:r w:rsidRPr="001B3BA7">
        <w:rPr>
          <w:rFonts w:ascii="Times New Roman" w:eastAsia="宋体" w:hAnsi="Times New Roman" w:cs="Times New Roman"/>
          <w:sz w:val="24"/>
        </w:rPr>
        <w:t>​​</w:t>
      </w:r>
      <w:r w:rsidRPr="001B3BA7">
        <w:rPr>
          <w:rFonts w:ascii="宋体" w:eastAsia="宋体" w:hAnsi="宋体"/>
          <w:sz w:val="24"/>
        </w:rPr>
        <w:t xml:space="preserve"> 跨越汪洋的艰辛迁徙，只为在出生地完成生命最后的产卵。《</w:t>
      </w:r>
      <w:r w:rsidRPr="001B3BA7">
        <w:rPr>
          <w:rFonts w:ascii="Times New Roman" w:eastAsia="宋体" w:hAnsi="Times New Roman" w:cs="Times New Roman"/>
          <w:sz w:val="24"/>
        </w:rPr>
        <w:t>​​</w:t>
      </w:r>
      <w:r w:rsidRPr="001B3BA7">
        <w:rPr>
          <w:rFonts w:ascii="宋体" w:eastAsia="宋体" w:hAnsi="宋体"/>
          <w:sz w:val="24"/>
        </w:rPr>
        <w:t>山海经</w:t>
      </w:r>
      <w:r w:rsidRPr="001B3BA7">
        <w:rPr>
          <w:rFonts w:ascii="Times New Roman" w:eastAsia="宋体" w:hAnsi="Times New Roman" w:cs="Times New Roman"/>
          <w:sz w:val="24"/>
        </w:rPr>
        <w:t>​​</w:t>
      </w:r>
      <w:r w:rsidRPr="001B3BA7">
        <w:rPr>
          <w:rFonts w:ascii="宋体" w:eastAsia="宋体" w:hAnsi="宋体"/>
          <w:sz w:val="24"/>
        </w:rPr>
        <w:t>》所述“</w:t>
      </w:r>
      <w:r w:rsidRPr="001B3BA7">
        <w:rPr>
          <w:rFonts w:ascii="Times New Roman" w:eastAsia="宋体" w:hAnsi="Times New Roman" w:cs="Times New Roman"/>
          <w:sz w:val="24"/>
        </w:rPr>
        <w:t>​​</w:t>
      </w:r>
      <w:r w:rsidRPr="001B3BA7">
        <w:rPr>
          <w:rFonts w:ascii="宋体" w:eastAsia="宋体" w:hAnsi="宋体"/>
          <w:sz w:val="24"/>
        </w:rPr>
        <w:t>鱼妇</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者，颛顼死而复生所化。传说固然神秘，但</w:t>
      </w:r>
      <w:proofErr w:type="gramStart"/>
      <w:r w:rsidRPr="001B3BA7">
        <w:rPr>
          <w:rFonts w:ascii="宋体" w:eastAsia="宋体" w:hAnsi="宋体"/>
          <w:sz w:val="24"/>
        </w:rPr>
        <w:t>鲑鱼腐身滋养</w:t>
      </w:r>
      <w:proofErr w:type="gramEnd"/>
      <w:r w:rsidRPr="001B3BA7">
        <w:rPr>
          <w:rFonts w:ascii="宋体" w:eastAsia="宋体" w:hAnsi="宋体"/>
          <w:sz w:val="24"/>
        </w:rPr>
        <w:t>河流生态，使幼鱼得以存活的现象，暗合了这一转化意象：</w:t>
      </w:r>
      <w:r w:rsidRPr="001B3BA7">
        <w:rPr>
          <w:rFonts w:ascii="Times New Roman" w:eastAsia="宋体" w:hAnsi="Times New Roman" w:cs="Times New Roman"/>
          <w:sz w:val="24"/>
        </w:rPr>
        <w:t>​​</w:t>
      </w:r>
      <w:r w:rsidRPr="001B3BA7">
        <w:rPr>
          <w:rFonts w:ascii="宋体" w:eastAsia="宋体" w:hAnsi="宋体"/>
          <w:sz w:val="24"/>
        </w:rPr>
        <w:t>陨落的亲鱼，其生命能量在子代鳞光中重生。</w:t>
      </w:r>
      <w:r w:rsidRPr="001B3BA7">
        <w:rPr>
          <w:rFonts w:ascii="Times New Roman" w:eastAsia="宋体" w:hAnsi="Times New Roman" w:cs="Times New Roman"/>
          <w:sz w:val="24"/>
        </w:rPr>
        <w:t>​​</w:t>
      </w:r>
    </w:p>
    <w:p w14:paraId="005056E9"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Times New Roman" w:eastAsia="宋体" w:hAnsi="Times New Roman" w:cs="Times New Roman"/>
          <w:sz w:val="24"/>
        </w:rPr>
        <w:t>​​</w:t>
      </w:r>
      <w:r w:rsidRPr="001B3BA7">
        <w:rPr>
          <w:rFonts w:ascii="宋体" w:eastAsia="宋体" w:hAnsi="宋体"/>
          <w:sz w:val="24"/>
        </w:rPr>
        <w:t>翻车鱼则揭示“量变守恒”的生死法则。</w:t>
      </w:r>
      <w:r w:rsidRPr="001B3BA7">
        <w:rPr>
          <w:rFonts w:ascii="Times New Roman" w:eastAsia="宋体" w:hAnsi="Times New Roman" w:cs="Times New Roman"/>
          <w:sz w:val="24"/>
        </w:rPr>
        <w:t>​​</w:t>
      </w:r>
      <w:r w:rsidRPr="001B3BA7">
        <w:rPr>
          <w:rFonts w:ascii="宋体" w:eastAsia="宋体" w:hAnsi="宋体"/>
          <w:sz w:val="24"/>
        </w:rPr>
        <w:t xml:space="preserve"> 三国《</w:t>
      </w:r>
      <w:r w:rsidRPr="001B3BA7">
        <w:rPr>
          <w:rFonts w:ascii="Times New Roman" w:eastAsia="宋体" w:hAnsi="Times New Roman" w:cs="Times New Roman"/>
          <w:sz w:val="24"/>
        </w:rPr>
        <w:t>​​</w:t>
      </w:r>
      <w:r w:rsidRPr="001B3BA7">
        <w:rPr>
          <w:rFonts w:ascii="宋体" w:eastAsia="宋体" w:hAnsi="宋体"/>
          <w:sz w:val="24"/>
        </w:rPr>
        <w:t>临海水土异物志</w:t>
      </w:r>
      <w:r w:rsidRPr="001B3BA7">
        <w:rPr>
          <w:rFonts w:ascii="Times New Roman" w:eastAsia="宋体" w:hAnsi="Times New Roman" w:cs="Times New Roman"/>
          <w:sz w:val="24"/>
        </w:rPr>
        <w:t>​​</w:t>
      </w:r>
      <w:r w:rsidRPr="001B3BA7">
        <w:rPr>
          <w:rFonts w:ascii="宋体" w:eastAsia="宋体" w:hAnsi="宋体"/>
          <w:sz w:val="24"/>
        </w:rPr>
        <w:t>》记其“</w:t>
      </w:r>
      <w:r w:rsidRPr="001B3BA7">
        <w:rPr>
          <w:rFonts w:ascii="Times New Roman" w:eastAsia="宋体" w:hAnsi="Times New Roman" w:cs="Times New Roman"/>
          <w:sz w:val="24"/>
        </w:rPr>
        <w:t>​​</w:t>
      </w:r>
      <w:r w:rsidRPr="001B3BA7">
        <w:rPr>
          <w:rFonts w:ascii="宋体" w:eastAsia="宋体" w:hAnsi="宋体"/>
          <w:sz w:val="24"/>
        </w:rPr>
        <w:t>形如</w:t>
      </w:r>
      <w:proofErr w:type="gramStart"/>
      <w:r w:rsidRPr="001B3BA7">
        <w:rPr>
          <w:rFonts w:ascii="宋体" w:eastAsia="宋体" w:hAnsi="宋体"/>
          <w:sz w:val="24"/>
        </w:rPr>
        <w:t>笠</w:t>
      </w:r>
      <w:proofErr w:type="gramEnd"/>
      <w:r w:rsidRPr="001B3BA7">
        <w:rPr>
          <w:rFonts w:ascii="宋体" w:eastAsia="宋体" w:hAnsi="宋体"/>
          <w:sz w:val="24"/>
        </w:rPr>
        <w:t>，浮波而孕</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，一次可产卵数百万。然《</w:t>
      </w:r>
      <w:r w:rsidRPr="001B3BA7">
        <w:rPr>
          <w:rFonts w:ascii="Times New Roman" w:eastAsia="宋体" w:hAnsi="Times New Roman" w:cs="Times New Roman"/>
          <w:sz w:val="24"/>
        </w:rPr>
        <w:t>​​</w:t>
      </w:r>
      <w:r w:rsidRPr="001B3BA7">
        <w:rPr>
          <w:rFonts w:ascii="宋体" w:eastAsia="宋体" w:hAnsi="宋体"/>
          <w:sz w:val="24"/>
        </w:rPr>
        <w:t>博物志</w:t>
      </w:r>
      <w:r w:rsidRPr="001B3BA7">
        <w:rPr>
          <w:rFonts w:ascii="Times New Roman" w:eastAsia="宋体" w:hAnsi="Times New Roman" w:cs="Times New Roman"/>
          <w:sz w:val="24"/>
        </w:rPr>
        <w:t>​​</w:t>
      </w:r>
      <w:r w:rsidRPr="001B3BA7">
        <w:rPr>
          <w:rFonts w:ascii="宋体" w:eastAsia="宋体" w:hAnsi="宋体"/>
          <w:sz w:val="24"/>
        </w:rPr>
        <w:t>》叹其“</w:t>
      </w:r>
      <w:r w:rsidRPr="001B3BA7">
        <w:rPr>
          <w:rFonts w:ascii="Times New Roman" w:eastAsia="宋体" w:hAnsi="Times New Roman" w:cs="Times New Roman"/>
          <w:sz w:val="24"/>
        </w:rPr>
        <w:t>​​</w:t>
      </w:r>
      <w:r w:rsidRPr="001B3BA7">
        <w:rPr>
          <w:rFonts w:ascii="宋体" w:eastAsia="宋体" w:hAnsi="宋体"/>
          <w:sz w:val="24"/>
        </w:rPr>
        <w:t>朝生</w:t>
      </w:r>
      <w:proofErr w:type="gramStart"/>
      <w:r w:rsidRPr="001B3BA7">
        <w:rPr>
          <w:rFonts w:ascii="宋体" w:eastAsia="宋体" w:hAnsi="宋体"/>
          <w:sz w:val="24"/>
        </w:rPr>
        <w:t>暮</w:t>
      </w:r>
      <w:proofErr w:type="gramEnd"/>
      <w:r w:rsidRPr="001B3BA7">
        <w:rPr>
          <w:rFonts w:ascii="宋体" w:eastAsia="宋体" w:hAnsi="宋体"/>
          <w:sz w:val="24"/>
        </w:rPr>
        <w:t>灭</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，道破绝大多数鱼卵湮灭的常态。《</w:t>
      </w:r>
      <w:r w:rsidRPr="001B3BA7">
        <w:rPr>
          <w:rFonts w:ascii="Times New Roman" w:eastAsia="宋体" w:hAnsi="Times New Roman" w:cs="Times New Roman"/>
          <w:sz w:val="24"/>
        </w:rPr>
        <w:t>​​</w:t>
      </w:r>
      <w:r w:rsidRPr="001B3BA7">
        <w:rPr>
          <w:rFonts w:ascii="宋体" w:eastAsia="宋体" w:hAnsi="宋体"/>
          <w:sz w:val="24"/>
        </w:rPr>
        <w:t>庄子·秋水</w:t>
      </w:r>
      <w:r w:rsidRPr="001B3BA7">
        <w:rPr>
          <w:rFonts w:ascii="Times New Roman" w:eastAsia="宋体" w:hAnsi="Times New Roman" w:cs="Times New Roman"/>
          <w:sz w:val="24"/>
        </w:rPr>
        <w:t>​​</w:t>
      </w:r>
      <w:r w:rsidRPr="001B3BA7">
        <w:rPr>
          <w:rFonts w:ascii="宋体" w:eastAsia="宋体" w:hAnsi="宋体"/>
          <w:sz w:val="24"/>
        </w:rPr>
        <w:t>》以“</w:t>
      </w:r>
      <w:r w:rsidRPr="001B3BA7">
        <w:rPr>
          <w:rFonts w:ascii="Times New Roman" w:eastAsia="宋体" w:hAnsi="Times New Roman" w:cs="Times New Roman"/>
          <w:sz w:val="24"/>
        </w:rPr>
        <w:t>​​</w:t>
      </w:r>
      <w:r w:rsidRPr="001B3BA7">
        <w:rPr>
          <w:rFonts w:ascii="宋体" w:eastAsia="宋体" w:hAnsi="宋体"/>
          <w:sz w:val="24"/>
        </w:rPr>
        <w:t>礨空在大泽，稊米在太仓</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点醒个体之渺小。</w:t>
      </w:r>
      <w:r w:rsidRPr="001B3BA7">
        <w:rPr>
          <w:rFonts w:ascii="Times New Roman" w:eastAsia="宋体" w:hAnsi="Times New Roman" w:cs="Times New Roman"/>
          <w:sz w:val="24"/>
        </w:rPr>
        <w:t>​​</w:t>
      </w:r>
      <w:r w:rsidRPr="001B3BA7">
        <w:rPr>
          <w:rFonts w:ascii="宋体" w:eastAsia="宋体" w:hAnsi="宋体"/>
          <w:sz w:val="24"/>
        </w:rPr>
        <w:t>翻车鱼以庞大的生殖基数应对残酷的存活率，恰是自然界的冰冷启示：生命的延绵，往往以亿万的牺牲为基石。</w:t>
      </w:r>
      <w:r w:rsidRPr="001B3BA7">
        <w:rPr>
          <w:rFonts w:ascii="Times New Roman" w:eastAsia="宋体" w:hAnsi="Times New Roman" w:cs="Times New Roman"/>
          <w:sz w:val="24"/>
        </w:rPr>
        <w:t>​​</w:t>
      </w:r>
    </w:p>
    <w:p w14:paraId="2522D9A6"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纵观鱼在文化中的游弋轨迹——从祭祀</w:t>
      </w:r>
      <w:proofErr w:type="gramStart"/>
      <w:r w:rsidRPr="001B3BA7">
        <w:rPr>
          <w:rFonts w:ascii="宋体" w:eastAsia="宋体" w:hAnsi="宋体"/>
          <w:sz w:val="24"/>
        </w:rPr>
        <w:t>俎</w:t>
      </w:r>
      <w:proofErr w:type="gramEnd"/>
      <w:r w:rsidRPr="001B3BA7">
        <w:rPr>
          <w:rFonts w:ascii="宋体" w:eastAsia="宋体" w:hAnsi="宋体"/>
          <w:sz w:val="24"/>
        </w:rPr>
        <w:t>案的牺牲，到兵符上的信物，再到承载生死哲思的图腾——它始终是</w:t>
      </w:r>
      <w:r w:rsidRPr="001B3BA7">
        <w:rPr>
          <w:rFonts w:ascii="Times New Roman" w:eastAsia="宋体" w:hAnsi="Times New Roman" w:cs="Times New Roman"/>
          <w:sz w:val="24"/>
        </w:rPr>
        <w:t>​​</w:t>
      </w:r>
      <w:r w:rsidRPr="001B3BA7">
        <w:rPr>
          <w:rFonts w:ascii="宋体" w:eastAsia="宋体" w:hAnsi="宋体"/>
          <w:sz w:val="24"/>
        </w:rPr>
        <w:t>一副诠释生命轮回的双面镜。</w:t>
      </w:r>
      <w:r w:rsidRPr="001B3BA7">
        <w:rPr>
          <w:rFonts w:ascii="Times New Roman" w:eastAsia="宋体" w:hAnsi="Times New Roman" w:cs="Times New Roman"/>
          <w:sz w:val="24"/>
        </w:rPr>
        <w:t>​​</w:t>
      </w:r>
      <w:r w:rsidRPr="001B3BA7">
        <w:rPr>
          <w:rFonts w:ascii="宋体" w:eastAsia="宋体" w:hAnsi="宋体"/>
          <w:sz w:val="24"/>
        </w:rPr>
        <w:t xml:space="preserve"> 鳞光闪耀处，是生的欢腾与情的热烈；骨</w:t>
      </w:r>
      <w:proofErr w:type="gramStart"/>
      <w:r w:rsidRPr="001B3BA7">
        <w:rPr>
          <w:rFonts w:ascii="宋体" w:eastAsia="宋体" w:hAnsi="宋体"/>
          <w:sz w:val="24"/>
        </w:rPr>
        <w:t>骸</w:t>
      </w:r>
      <w:proofErr w:type="gramEnd"/>
      <w:r w:rsidRPr="001B3BA7">
        <w:rPr>
          <w:rFonts w:ascii="宋体" w:eastAsia="宋体" w:hAnsi="宋体"/>
          <w:sz w:val="24"/>
        </w:rPr>
        <w:t>沉落时，是死的沉寂与转化的庄严。这古老的生灵以其生命轨迹昭示：</w:t>
      </w:r>
      <w:r w:rsidRPr="001B3BA7">
        <w:rPr>
          <w:rFonts w:ascii="Times New Roman" w:eastAsia="宋体" w:hAnsi="Times New Roman" w:cs="Times New Roman"/>
          <w:sz w:val="24"/>
        </w:rPr>
        <w:t>​​</w:t>
      </w:r>
      <w:r w:rsidRPr="001B3BA7">
        <w:rPr>
          <w:rFonts w:ascii="宋体" w:eastAsia="宋体" w:hAnsi="宋体"/>
          <w:sz w:val="24"/>
        </w:rPr>
        <w:t>消亡并非寂灭的终点，而是回归自然母体后萌发新生的渊薮。死亡，是生命长河必要的回旋处，是向永恒奔涌的另一种姿态。</w:t>
      </w:r>
      <w:r w:rsidRPr="001B3BA7">
        <w:rPr>
          <w:rFonts w:ascii="Times New Roman" w:eastAsia="宋体" w:hAnsi="Times New Roman" w:cs="Times New Roman"/>
          <w:sz w:val="24"/>
        </w:rPr>
        <w:t>​​</w:t>
      </w:r>
    </w:p>
    <w:p w14:paraId="45048734"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水畔生息，泽畔长眠——华夏先民逐水而居的生命轨迹，</w:t>
      </w:r>
      <w:r w:rsidRPr="001B3BA7">
        <w:rPr>
          <w:rFonts w:ascii="宋体" w:eastAsia="宋体" w:hAnsi="宋体" w:hint="eastAsia"/>
          <w:sz w:val="24"/>
        </w:rPr>
        <w:t>也</w:t>
      </w:r>
      <w:r w:rsidRPr="001B3BA7">
        <w:rPr>
          <w:rFonts w:ascii="宋体" w:eastAsia="宋体" w:hAnsi="宋体"/>
          <w:sz w:val="24"/>
        </w:rPr>
        <w:t>使</w:t>
      </w:r>
      <w:proofErr w:type="gramStart"/>
      <w:r w:rsidRPr="001B3BA7">
        <w:rPr>
          <w:rFonts w:ascii="宋体" w:eastAsia="宋体" w:hAnsi="宋体"/>
          <w:sz w:val="24"/>
        </w:rPr>
        <w:t>鱼成为</w:t>
      </w:r>
      <w:proofErr w:type="gramEnd"/>
      <w:r w:rsidRPr="001B3BA7">
        <w:rPr>
          <w:rFonts w:ascii="宋体" w:eastAsia="宋体" w:hAnsi="宋体"/>
          <w:sz w:val="24"/>
        </w:rPr>
        <w:t>贯通生死的天然媒介。当人类与河流的命运紧密交织，这水中生灵便悄然背负起</w:t>
      </w:r>
      <w:r w:rsidRPr="001B3BA7">
        <w:rPr>
          <w:rFonts w:ascii="Times New Roman" w:eastAsia="宋体" w:hAnsi="Times New Roman" w:cs="Times New Roman"/>
          <w:sz w:val="24"/>
        </w:rPr>
        <w:t>​​</w:t>
      </w:r>
      <w:r w:rsidRPr="001B3BA7">
        <w:rPr>
          <w:rFonts w:ascii="宋体" w:eastAsia="宋体" w:hAnsi="宋体"/>
          <w:sz w:val="24"/>
        </w:rPr>
        <w:t>引渡亡魂、接续轮回</w:t>
      </w:r>
      <w:r w:rsidRPr="001B3BA7">
        <w:rPr>
          <w:rFonts w:ascii="Times New Roman" w:eastAsia="宋体" w:hAnsi="Times New Roman" w:cs="Times New Roman"/>
          <w:sz w:val="24"/>
        </w:rPr>
        <w:t>​​</w:t>
      </w:r>
      <w:r w:rsidRPr="001B3BA7">
        <w:rPr>
          <w:rFonts w:ascii="宋体" w:eastAsia="宋体" w:hAnsi="宋体"/>
          <w:sz w:val="24"/>
        </w:rPr>
        <w:t>的神圣使命，在迥异的文明土壤中绽放出相似的彼岸之花。</w:t>
      </w:r>
    </w:p>
    <w:p w14:paraId="59C3AC35"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新石器时代半坡遗址的</w:t>
      </w:r>
      <w:r w:rsidRPr="001B3BA7">
        <w:rPr>
          <w:rFonts w:ascii="Times New Roman" w:eastAsia="宋体" w:hAnsi="Times New Roman" w:cs="Times New Roman"/>
          <w:sz w:val="24"/>
        </w:rPr>
        <w:t>​​</w:t>
      </w:r>
      <w:r w:rsidRPr="001B3BA7">
        <w:rPr>
          <w:rFonts w:ascii="宋体" w:eastAsia="宋体" w:hAnsi="宋体"/>
          <w:sz w:val="24"/>
        </w:rPr>
        <w:t>鱼纹陶盆</w:t>
      </w:r>
      <w:r w:rsidRPr="001B3BA7">
        <w:rPr>
          <w:rFonts w:ascii="Times New Roman" w:eastAsia="宋体" w:hAnsi="Times New Roman" w:cs="Times New Roman"/>
          <w:sz w:val="24"/>
        </w:rPr>
        <w:t>​​</w:t>
      </w:r>
      <w:r w:rsidRPr="001B3BA7">
        <w:rPr>
          <w:rFonts w:ascii="宋体" w:eastAsia="宋体" w:hAnsi="宋体"/>
          <w:sz w:val="24"/>
        </w:rPr>
        <w:t>静卧墓穴，朴拙的线条凝结着先民最古老的生死对话：</w:t>
      </w:r>
      <w:r w:rsidRPr="001B3BA7">
        <w:rPr>
          <w:rFonts w:ascii="Times New Roman" w:eastAsia="宋体" w:hAnsi="Times New Roman" w:cs="Times New Roman"/>
          <w:sz w:val="24"/>
        </w:rPr>
        <w:t>​​</w:t>
      </w:r>
      <w:r w:rsidRPr="001B3BA7">
        <w:rPr>
          <w:rFonts w:ascii="宋体" w:eastAsia="宋体" w:hAnsi="宋体"/>
          <w:sz w:val="24"/>
        </w:rPr>
        <w:t>以游鱼承载血肉之</w:t>
      </w:r>
      <w:proofErr w:type="gramStart"/>
      <w:r w:rsidRPr="001B3BA7">
        <w:rPr>
          <w:rFonts w:ascii="宋体" w:eastAsia="宋体" w:hAnsi="宋体"/>
          <w:sz w:val="24"/>
        </w:rPr>
        <w:t>飨</w:t>
      </w:r>
      <w:proofErr w:type="gramEnd"/>
      <w:r w:rsidRPr="001B3BA7">
        <w:rPr>
          <w:rFonts w:ascii="宋体" w:eastAsia="宋体" w:hAnsi="宋体"/>
          <w:sz w:val="24"/>
        </w:rPr>
        <w:t>，维系阴阳两界的温情脐带。</w:t>
      </w:r>
      <w:r w:rsidRPr="001B3BA7">
        <w:rPr>
          <w:rFonts w:ascii="Times New Roman" w:eastAsia="宋体" w:hAnsi="Times New Roman" w:cs="Times New Roman"/>
          <w:sz w:val="24"/>
        </w:rPr>
        <w:t>​​</w:t>
      </w:r>
      <w:r w:rsidRPr="001B3BA7">
        <w:rPr>
          <w:rFonts w:ascii="宋体" w:eastAsia="宋体" w:hAnsi="宋体"/>
          <w:sz w:val="24"/>
        </w:rPr>
        <w:t xml:space="preserve"> 在金字塔的幽暗墓室，埃及祭司将</w:t>
      </w:r>
      <w:r w:rsidRPr="001B3BA7">
        <w:rPr>
          <w:rFonts w:ascii="Times New Roman" w:eastAsia="宋体" w:hAnsi="Times New Roman" w:cs="Times New Roman"/>
          <w:sz w:val="24"/>
        </w:rPr>
        <w:t>​​</w:t>
      </w:r>
      <w:r w:rsidRPr="001B3BA7">
        <w:rPr>
          <w:rFonts w:ascii="宋体" w:eastAsia="宋体" w:hAnsi="宋体"/>
          <w:sz w:val="24"/>
        </w:rPr>
        <w:t>尼罗河鲈鱼制成不朽的木乃伊</w:t>
      </w:r>
      <w:r w:rsidRPr="001B3BA7">
        <w:rPr>
          <w:rFonts w:ascii="Times New Roman" w:eastAsia="宋体" w:hAnsi="Times New Roman" w:cs="Times New Roman"/>
          <w:sz w:val="24"/>
        </w:rPr>
        <w:t>​​</w:t>
      </w:r>
      <w:r w:rsidRPr="001B3BA7">
        <w:rPr>
          <w:rFonts w:ascii="宋体" w:eastAsia="宋体" w:hAnsi="宋体"/>
          <w:sz w:val="24"/>
        </w:rPr>
        <w:t>，鱼鳞如嵌在冥河航线上</w:t>
      </w:r>
      <w:proofErr w:type="gramStart"/>
      <w:r w:rsidRPr="001B3BA7">
        <w:rPr>
          <w:rFonts w:ascii="宋体" w:eastAsia="宋体" w:hAnsi="宋体"/>
          <w:sz w:val="24"/>
        </w:rPr>
        <w:t>的星标</w:t>
      </w:r>
      <w:proofErr w:type="gramEnd"/>
      <w:r w:rsidRPr="001B3BA7">
        <w:rPr>
          <w:rFonts w:ascii="宋体" w:eastAsia="宋体" w:hAnsi="宋体"/>
          <w:sz w:val="24"/>
        </w:rPr>
        <w:t>——它引渡亡者穿越死亡湍流，奔向太阳重生的东方。鱼在此刻</w:t>
      </w:r>
      <w:r w:rsidRPr="001B3BA7">
        <w:rPr>
          <w:rFonts w:ascii="Times New Roman" w:eastAsia="宋体" w:hAnsi="Times New Roman" w:cs="Times New Roman"/>
          <w:sz w:val="24"/>
        </w:rPr>
        <w:t>​​</w:t>
      </w:r>
      <w:r w:rsidRPr="001B3BA7">
        <w:rPr>
          <w:rFonts w:ascii="宋体" w:eastAsia="宋体" w:hAnsi="宋体"/>
          <w:sz w:val="24"/>
        </w:rPr>
        <w:t>超越食物，成为守护灵</w:t>
      </w:r>
      <w:proofErr w:type="gramStart"/>
      <w:r w:rsidRPr="001B3BA7">
        <w:rPr>
          <w:rFonts w:ascii="宋体" w:eastAsia="宋体" w:hAnsi="宋体"/>
          <w:sz w:val="24"/>
        </w:rPr>
        <w:t>魄</w:t>
      </w:r>
      <w:proofErr w:type="gramEnd"/>
      <w:r w:rsidRPr="001B3BA7">
        <w:rPr>
          <w:rFonts w:ascii="宋体" w:eastAsia="宋体" w:hAnsi="宋体"/>
          <w:sz w:val="24"/>
        </w:rPr>
        <w:t>的灯塔</w:t>
      </w:r>
      <w:r w:rsidRPr="001B3BA7">
        <w:rPr>
          <w:rFonts w:ascii="Times New Roman" w:eastAsia="宋体" w:hAnsi="Times New Roman" w:cs="Times New Roman"/>
          <w:sz w:val="24"/>
        </w:rPr>
        <w:t>​​</w:t>
      </w:r>
      <w:r w:rsidRPr="001B3BA7">
        <w:rPr>
          <w:rFonts w:ascii="宋体" w:eastAsia="宋体" w:hAnsi="宋体"/>
          <w:sz w:val="24"/>
        </w:rPr>
        <w:t>。</w:t>
      </w:r>
    </w:p>
    <w:p w14:paraId="42B250AF"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lastRenderedPageBreak/>
        <w:t>太平洋岛屿部族将逝者托付于“</w:t>
      </w:r>
      <w:r w:rsidRPr="001B3BA7">
        <w:rPr>
          <w:rFonts w:ascii="Times New Roman" w:eastAsia="宋体" w:hAnsi="Times New Roman" w:cs="Times New Roman"/>
          <w:sz w:val="24"/>
        </w:rPr>
        <w:t>​​</w:t>
      </w:r>
      <w:r w:rsidRPr="001B3BA7">
        <w:rPr>
          <w:rFonts w:ascii="宋体" w:eastAsia="宋体" w:hAnsi="宋体"/>
          <w:sz w:val="24"/>
        </w:rPr>
        <w:t>鱼坟场</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，任</w:t>
      </w:r>
      <w:proofErr w:type="gramStart"/>
      <w:r w:rsidRPr="001B3BA7">
        <w:rPr>
          <w:rFonts w:ascii="宋体" w:eastAsia="宋体" w:hAnsi="宋体"/>
          <w:sz w:val="24"/>
        </w:rPr>
        <w:t>鱼群噬尽肉身</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血肉沉入鱼腹，魂灵便随鳍尾游进无垠</w:t>
      </w:r>
      <w:proofErr w:type="gramStart"/>
      <w:r w:rsidRPr="001B3BA7">
        <w:rPr>
          <w:rFonts w:ascii="宋体" w:eastAsia="宋体" w:hAnsi="宋体"/>
          <w:sz w:val="24"/>
        </w:rPr>
        <w:t>沧溟</w:t>
      </w:r>
      <w:proofErr w:type="gramEnd"/>
      <w:r w:rsidRPr="001B3BA7">
        <w:rPr>
          <w:rFonts w:ascii="宋体" w:eastAsia="宋体" w:hAnsi="宋体"/>
          <w:sz w:val="24"/>
        </w:rPr>
        <w:t>，在鱼群的迁徙中抵达永生</w:t>
      </w:r>
      <w:r w:rsidRPr="001B3BA7">
        <w:rPr>
          <w:rFonts w:ascii="Times New Roman" w:eastAsia="宋体" w:hAnsi="Times New Roman" w:cs="Times New Roman"/>
          <w:sz w:val="24"/>
        </w:rPr>
        <w:t>​​</w:t>
      </w:r>
      <w:r w:rsidRPr="001B3BA7">
        <w:rPr>
          <w:rFonts w:ascii="宋体" w:eastAsia="宋体" w:hAnsi="宋体"/>
          <w:sz w:val="24"/>
        </w:rPr>
        <w:t>。这惊心动魄的仪典，实则是以最原始的方式实践《庄子》“</w:t>
      </w:r>
      <w:r w:rsidRPr="001B3BA7">
        <w:rPr>
          <w:rFonts w:ascii="Times New Roman" w:eastAsia="宋体" w:hAnsi="Times New Roman" w:cs="Times New Roman"/>
          <w:sz w:val="24"/>
        </w:rPr>
        <w:t>​​</w:t>
      </w:r>
      <w:r w:rsidRPr="001B3BA7">
        <w:rPr>
          <w:rFonts w:ascii="宋体" w:eastAsia="宋体" w:hAnsi="宋体"/>
          <w:sz w:val="24"/>
        </w:rPr>
        <w:t>万物一府，死生同状</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的哲学：</w:t>
      </w:r>
      <w:r w:rsidRPr="001B3BA7">
        <w:rPr>
          <w:rFonts w:ascii="Times New Roman" w:eastAsia="宋体" w:hAnsi="Times New Roman" w:cs="Times New Roman"/>
          <w:sz w:val="24"/>
        </w:rPr>
        <w:t>​​</w:t>
      </w:r>
      <w:r w:rsidRPr="001B3BA7">
        <w:rPr>
          <w:rFonts w:ascii="宋体" w:eastAsia="宋体" w:hAnsi="宋体"/>
          <w:sz w:val="24"/>
        </w:rPr>
        <w:t>肉身消弭</w:t>
      </w:r>
      <w:r w:rsidRPr="001B3BA7">
        <w:rPr>
          <w:rFonts w:ascii="宋体" w:eastAsia="宋体" w:hAnsi="宋体" w:hint="eastAsia"/>
          <w:sz w:val="24"/>
        </w:rPr>
        <w:t xml:space="preserve"> </w:t>
      </w:r>
      <w:r w:rsidRPr="001B3BA7">
        <w:rPr>
          <w:rFonts w:ascii="宋体" w:eastAsia="宋体" w:hAnsi="宋体"/>
          <w:sz w:val="24"/>
        </w:rPr>
        <w:t>非终结，而是灵魂汇入永恒海洋的壮阔回归。</w:t>
      </w:r>
      <w:r w:rsidRPr="001B3BA7">
        <w:rPr>
          <w:rFonts w:ascii="Times New Roman" w:eastAsia="宋体" w:hAnsi="Times New Roman" w:cs="Times New Roman"/>
          <w:sz w:val="24"/>
        </w:rPr>
        <w:t>​​</w:t>
      </w:r>
      <w:r w:rsidRPr="001B3BA7">
        <w:rPr>
          <w:rFonts w:ascii="宋体" w:eastAsia="宋体" w:hAnsi="宋体"/>
          <w:sz w:val="24"/>
        </w:rPr>
        <w:t xml:space="preserve"> 东南亚雨林中的</w:t>
      </w:r>
      <w:r w:rsidRPr="001B3BA7">
        <w:rPr>
          <w:rFonts w:ascii="Times New Roman" w:eastAsia="宋体" w:hAnsi="Times New Roman" w:cs="Times New Roman"/>
          <w:sz w:val="24"/>
        </w:rPr>
        <w:t>​​</w:t>
      </w:r>
      <w:r w:rsidRPr="001B3BA7">
        <w:rPr>
          <w:rFonts w:ascii="宋体" w:eastAsia="宋体" w:hAnsi="宋体"/>
          <w:sz w:val="24"/>
        </w:rPr>
        <w:t>鱼形船棺</w:t>
      </w:r>
      <w:r w:rsidRPr="001B3BA7">
        <w:rPr>
          <w:rFonts w:ascii="Times New Roman" w:eastAsia="宋体" w:hAnsi="Times New Roman" w:cs="Times New Roman"/>
          <w:sz w:val="24"/>
        </w:rPr>
        <w:t>​​</w:t>
      </w:r>
      <w:r w:rsidRPr="001B3BA7">
        <w:rPr>
          <w:rFonts w:ascii="宋体" w:eastAsia="宋体" w:hAnsi="宋体"/>
          <w:sz w:val="24"/>
        </w:rPr>
        <w:t>更将意象凝固为具象：船首昂起鱼头，棺椁雕满鳞甲，</w:t>
      </w:r>
      <w:r w:rsidRPr="001B3BA7">
        <w:rPr>
          <w:rFonts w:ascii="Times New Roman" w:eastAsia="宋体" w:hAnsi="Times New Roman" w:cs="Times New Roman"/>
          <w:sz w:val="24"/>
        </w:rPr>
        <w:t>​​</w:t>
      </w:r>
      <w:r w:rsidRPr="001B3BA7">
        <w:rPr>
          <w:rFonts w:ascii="宋体" w:eastAsia="宋体" w:hAnsi="宋体"/>
          <w:sz w:val="24"/>
        </w:rPr>
        <w:t>令逝者乘着巨鱼的脊背穿越幽暗水域，鳞为舟，骨化桨，直向来世彼岸。</w:t>
      </w:r>
      <w:r w:rsidRPr="001B3BA7">
        <w:rPr>
          <w:rFonts w:ascii="Times New Roman" w:eastAsia="宋体" w:hAnsi="Times New Roman" w:cs="Times New Roman"/>
          <w:sz w:val="24"/>
        </w:rPr>
        <w:t>​​</w:t>
      </w:r>
    </w:p>
    <w:p w14:paraId="4DCE24D6"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至此，鱼在生死大限前的角色昭然：它既是新石器陶盆里温暖的祭</w:t>
      </w:r>
      <w:proofErr w:type="gramStart"/>
      <w:r w:rsidRPr="001B3BA7">
        <w:rPr>
          <w:rFonts w:ascii="宋体" w:eastAsia="宋体" w:hAnsi="宋体"/>
          <w:sz w:val="24"/>
        </w:rPr>
        <w:t>飨</w:t>
      </w:r>
      <w:proofErr w:type="gramEnd"/>
      <w:r w:rsidRPr="001B3BA7">
        <w:rPr>
          <w:rFonts w:ascii="宋体" w:eastAsia="宋体" w:hAnsi="宋体"/>
          <w:sz w:val="24"/>
        </w:rPr>
        <w:t>，也是埃及冥河中冰冷的航标；既是太平洋怒涛里噬骨的鱼群，也是东南亚雨林</w:t>
      </w:r>
      <w:proofErr w:type="gramStart"/>
      <w:r w:rsidRPr="001B3BA7">
        <w:rPr>
          <w:rFonts w:ascii="宋体" w:eastAsia="宋体" w:hAnsi="宋体"/>
          <w:sz w:val="24"/>
        </w:rPr>
        <w:t>中载魂的</w:t>
      </w:r>
      <w:proofErr w:type="gramEnd"/>
      <w:r w:rsidRPr="001B3BA7">
        <w:rPr>
          <w:rFonts w:ascii="宋体" w:eastAsia="宋体" w:hAnsi="宋体"/>
          <w:sz w:val="24"/>
        </w:rPr>
        <w:t>舟船。当</w:t>
      </w:r>
      <w:r w:rsidRPr="001B3BA7">
        <w:rPr>
          <w:rFonts w:ascii="宋体" w:eastAsia="宋体" w:hAnsi="宋体" w:hint="eastAsia"/>
          <w:sz w:val="24"/>
        </w:rPr>
        <w:t>鲟鱼</w:t>
      </w:r>
      <w:r w:rsidRPr="001B3BA7">
        <w:rPr>
          <w:rFonts w:ascii="宋体" w:eastAsia="宋体" w:hAnsi="宋体"/>
          <w:sz w:val="24"/>
        </w:rPr>
        <w:t>在春汛中</w:t>
      </w:r>
      <w:r w:rsidRPr="001B3BA7">
        <w:rPr>
          <w:rFonts w:ascii="Times New Roman" w:eastAsia="宋体" w:hAnsi="Times New Roman" w:cs="Times New Roman"/>
          <w:sz w:val="24"/>
        </w:rPr>
        <w:t>​​</w:t>
      </w:r>
      <w:r w:rsidRPr="001B3BA7">
        <w:rPr>
          <w:rFonts w:ascii="宋体" w:eastAsia="宋体" w:hAnsi="宋体"/>
          <w:sz w:val="24"/>
        </w:rPr>
        <w:t>以骨血滋养幼鱼完成生命托举</w:t>
      </w:r>
      <w:r w:rsidRPr="001B3BA7">
        <w:rPr>
          <w:rFonts w:ascii="Times New Roman" w:eastAsia="宋体" w:hAnsi="Times New Roman" w:cs="Times New Roman"/>
          <w:sz w:val="24"/>
        </w:rPr>
        <w:t>​​</w:t>
      </w:r>
      <w:r w:rsidRPr="001B3BA7">
        <w:rPr>
          <w:rFonts w:ascii="宋体" w:eastAsia="宋体" w:hAnsi="宋体"/>
          <w:sz w:val="24"/>
        </w:rPr>
        <w:t>，当翻车鱼</w:t>
      </w:r>
      <w:r w:rsidRPr="001B3BA7">
        <w:rPr>
          <w:rFonts w:ascii="Times New Roman" w:eastAsia="宋体" w:hAnsi="Times New Roman" w:cs="Times New Roman"/>
          <w:sz w:val="24"/>
        </w:rPr>
        <w:t>​​</w:t>
      </w:r>
      <w:r w:rsidRPr="001B3BA7">
        <w:rPr>
          <w:rFonts w:ascii="宋体" w:eastAsia="宋体" w:hAnsi="宋体"/>
          <w:sz w:val="24"/>
        </w:rPr>
        <w:t>以亿万卵的湮灭换取种群续存</w:t>
      </w:r>
      <w:r w:rsidRPr="001B3BA7">
        <w:rPr>
          <w:rFonts w:ascii="Times New Roman" w:eastAsia="宋体" w:hAnsi="Times New Roman" w:cs="Times New Roman"/>
          <w:sz w:val="24"/>
        </w:rPr>
        <w:t>​​</w:t>
      </w:r>
      <w:r w:rsidRPr="001B3BA7">
        <w:rPr>
          <w:rFonts w:ascii="宋体" w:eastAsia="宋体" w:hAnsi="宋体"/>
          <w:sz w:val="24"/>
        </w:rPr>
        <w:t>，我们看见这水中精灵如何以千面姿态，</w:t>
      </w:r>
      <w:r w:rsidRPr="001B3BA7">
        <w:rPr>
          <w:rFonts w:ascii="Times New Roman" w:eastAsia="宋体" w:hAnsi="Times New Roman" w:cs="Times New Roman"/>
          <w:sz w:val="24"/>
        </w:rPr>
        <w:t>​​</w:t>
      </w:r>
      <w:r w:rsidRPr="001B3BA7">
        <w:rPr>
          <w:rFonts w:ascii="宋体" w:eastAsia="宋体" w:hAnsi="宋体"/>
          <w:sz w:val="24"/>
        </w:rPr>
        <w:t>在文明的长河里摆渡生死的扁舟——朽者为尘，</w:t>
      </w:r>
      <w:proofErr w:type="gramStart"/>
      <w:r w:rsidRPr="001B3BA7">
        <w:rPr>
          <w:rFonts w:ascii="宋体" w:eastAsia="宋体" w:hAnsi="宋体"/>
          <w:sz w:val="24"/>
        </w:rPr>
        <w:t>渡彼者</w:t>
      </w:r>
      <w:proofErr w:type="gramEnd"/>
      <w:r w:rsidRPr="001B3BA7">
        <w:rPr>
          <w:rFonts w:ascii="宋体" w:eastAsia="宋体" w:hAnsi="宋体"/>
          <w:sz w:val="24"/>
        </w:rPr>
        <w:t>生。</w:t>
      </w:r>
    </w:p>
    <w:p w14:paraId="786808B8"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hint="eastAsia"/>
          <w:sz w:val="24"/>
        </w:rPr>
        <w:t>现今，</w:t>
      </w:r>
      <w:r w:rsidRPr="001B3BA7">
        <w:rPr>
          <w:rFonts w:ascii="宋体" w:eastAsia="宋体" w:hAnsi="宋体"/>
          <w:sz w:val="24"/>
        </w:rPr>
        <w:t>当超市冷柜里</w:t>
      </w:r>
      <w:r w:rsidRPr="001B3BA7">
        <w:rPr>
          <w:rFonts w:ascii="Times New Roman" w:eastAsia="宋体" w:hAnsi="Times New Roman" w:cs="Times New Roman"/>
          <w:sz w:val="24"/>
        </w:rPr>
        <w:t>​​</w:t>
      </w:r>
      <w:r w:rsidRPr="001B3BA7">
        <w:rPr>
          <w:rFonts w:ascii="宋体" w:eastAsia="宋体" w:hAnsi="宋体"/>
          <w:sz w:val="24"/>
        </w:rPr>
        <w:t>开膛破肚的鱼尸排列</w:t>
      </w:r>
      <w:proofErr w:type="gramStart"/>
      <w:r w:rsidRPr="001B3BA7">
        <w:rPr>
          <w:rFonts w:ascii="宋体" w:eastAsia="宋体" w:hAnsi="宋体"/>
          <w:sz w:val="24"/>
        </w:rPr>
        <w:t>成森白</w:t>
      </w:r>
      <w:proofErr w:type="gramEnd"/>
      <w:r w:rsidRPr="001B3BA7">
        <w:rPr>
          <w:rFonts w:ascii="宋体" w:eastAsia="宋体" w:hAnsi="宋体"/>
          <w:sz w:val="24"/>
        </w:rPr>
        <w:t>矩阵</w:t>
      </w:r>
      <w:r w:rsidRPr="001B3BA7">
        <w:rPr>
          <w:rFonts w:ascii="Times New Roman" w:eastAsia="宋体" w:hAnsi="Times New Roman" w:cs="Times New Roman"/>
          <w:sz w:val="24"/>
        </w:rPr>
        <w:t>​​</w:t>
      </w:r>
      <w:r w:rsidRPr="001B3BA7">
        <w:rPr>
          <w:rFonts w:ascii="宋体" w:eastAsia="宋体" w:hAnsi="宋体"/>
          <w:sz w:val="24"/>
        </w:rPr>
        <w:t>，当近海因富营养化泛起</w:t>
      </w:r>
      <w:r w:rsidRPr="001B3BA7">
        <w:rPr>
          <w:rFonts w:ascii="Times New Roman" w:eastAsia="宋体" w:hAnsi="Times New Roman" w:cs="Times New Roman"/>
          <w:sz w:val="24"/>
        </w:rPr>
        <w:t>​​</w:t>
      </w:r>
      <w:r w:rsidRPr="001B3BA7">
        <w:rPr>
          <w:rFonts w:ascii="宋体" w:eastAsia="宋体" w:hAnsi="宋体"/>
          <w:sz w:val="24"/>
        </w:rPr>
        <w:t>死鱼编织的窒息地毯</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我们是否听见古老铜镜的龟裂声？那些曾引渡亡魂的鳞甲，正变成塑料微粒的载体；那些曾托举新生的鱼卵，正溺毙在缺氧的赤潮里。</w:t>
      </w:r>
      <w:r w:rsidRPr="001B3BA7">
        <w:rPr>
          <w:rFonts w:ascii="宋体" w:eastAsia="宋体" w:hAnsi="宋体" w:hint="eastAsia"/>
          <w:sz w:val="24"/>
        </w:rPr>
        <w:t xml:space="preserve"> </w:t>
      </w:r>
    </w:p>
    <w:p w14:paraId="4A237906"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太平洋岛民将魂灵托付鱼群融入永恒，现代文明却让鱼群在死亡中</w:t>
      </w:r>
      <w:r w:rsidRPr="001B3BA7">
        <w:rPr>
          <w:rFonts w:ascii="Times New Roman" w:eastAsia="宋体" w:hAnsi="Times New Roman" w:cs="Times New Roman"/>
          <w:sz w:val="24"/>
        </w:rPr>
        <w:t>​​</w:t>
      </w:r>
      <w:r w:rsidRPr="001B3BA7">
        <w:rPr>
          <w:rFonts w:ascii="宋体" w:eastAsia="宋体" w:hAnsi="宋体"/>
          <w:sz w:val="24"/>
        </w:rPr>
        <w:t>沦为生态链断裂的祭品</w:t>
      </w:r>
      <w:r w:rsidRPr="001B3BA7">
        <w:rPr>
          <w:rFonts w:ascii="Times New Roman" w:eastAsia="宋体" w:hAnsi="Times New Roman" w:cs="Times New Roman"/>
          <w:sz w:val="24"/>
        </w:rPr>
        <w:t>​​</w:t>
      </w:r>
      <w:r w:rsidRPr="001B3BA7">
        <w:rPr>
          <w:rFonts w:ascii="宋体" w:eastAsia="宋体" w:hAnsi="宋体"/>
          <w:sz w:val="24"/>
        </w:rPr>
        <w:t>。《礼记》载"</w:t>
      </w:r>
      <w:r w:rsidRPr="001B3BA7">
        <w:rPr>
          <w:rFonts w:ascii="Times New Roman" w:eastAsia="宋体" w:hAnsi="Times New Roman" w:cs="Times New Roman"/>
          <w:sz w:val="24"/>
        </w:rPr>
        <w:t>​​</w:t>
      </w:r>
      <w:r w:rsidRPr="001B3BA7">
        <w:rPr>
          <w:rFonts w:ascii="宋体" w:eastAsia="宋体" w:hAnsi="宋体"/>
          <w:sz w:val="24"/>
        </w:rPr>
        <w:t>竭泽而渔，</w:t>
      </w:r>
      <w:proofErr w:type="gramStart"/>
      <w:r w:rsidRPr="001B3BA7">
        <w:rPr>
          <w:rFonts w:ascii="宋体" w:eastAsia="宋体" w:hAnsi="宋体"/>
          <w:sz w:val="24"/>
        </w:rPr>
        <w:t>焚</w:t>
      </w:r>
      <w:proofErr w:type="gramEnd"/>
      <w:r w:rsidRPr="001B3BA7">
        <w:rPr>
          <w:rFonts w:ascii="宋体" w:eastAsia="宋体" w:hAnsi="宋体"/>
          <w:sz w:val="24"/>
        </w:rPr>
        <w:t>林而猎</w:t>
      </w:r>
      <w:r w:rsidRPr="001B3BA7">
        <w:rPr>
          <w:rFonts w:ascii="Times New Roman" w:eastAsia="宋体" w:hAnsi="Times New Roman" w:cs="Times New Roman"/>
          <w:sz w:val="24"/>
        </w:rPr>
        <w:t>​​</w:t>
      </w:r>
      <w:r w:rsidRPr="001B3BA7">
        <w:rPr>
          <w:rFonts w:ascii="宋体" w:eastAsia="宋体" w:hAnsi="宋体"/>
          <w:sz w:val="24"/>
        </w:rPr>
        <w:t>"之戒，今人</w:t>
      </w:r>
      <w:proofErr w:type="gramStart"/>
      <w:r w:rsidRPr="001B3BA7">
        <w:rPr>
          <w:rFonts w:ascii="宋体" w:eastAsia="宋体" w:hAnsi="宋体"/>
          <w:sz w:val="24"/>
        </w:rPr>
        <w:t>可曾见</w:t>
      </w:r>
      <w:proofErr w:type="gramEnd"/>
      <w:r w:rsidRPr="001B3BA7">
        <w:rPr>
          <w:rFonts w:ascii="宋体" w:eastAsia="宋体" w:hAnsi="宋体"/>
          <w:sz w:val="24"/>
        </w:rPr>
        <w:t>那鱼形船棺在原油污染的海面沉没？当翻车鱼数以百万的卵再也等不到破膜之日，当鲟</w:t>
      </w:r>
      <w:proofErr w:type="gramStart"/>
      <w:r w:rsidRPr="001B3BA7">
        <w:rPr>
          <w:rFonts w:ascii="宋体" w:eastAsia="宋体" w:hAnsi="宋体"/>
          <w:sz w:val="24"/>
        </w:rPr>
        <w:t>鲔</w:t>
      </w:r>
      <w:proofErr w:type="gramEnd"/>
      <w:r w:rsidRPr="001B3BA7">
        <w:rPr>
          <w:rFonts w:ascii="宋体" w:eastAsia="宋体" w:hAnsi="宋体"/>
          <w:sz w:val="24"/>
        </w:rPr>
        <w:t>的洄游路线被大坝斩断——</w:t>
      </w:r>
      <w:r w:rsidRPr="001B3BA7">
        <w:rPr>
          <w:rFonts w:ascii="Times New Roman" w:eastAsia="宋体" w:hAnsi="Times New Roman" w:cs="Times New Roman"/>
          <w:sz w:val="24"/>
        </w:rPr>
        <w:t>​​</w:t>
      </w:r>
      <w:r w:rsidRPr="001B3BA7">
        <w:rPr>
          <w:rFonts w:ascii="宋体" w:eastAsia="宋体" w:hAnsi="宋体"/>
          <w:sz w:val="24"/>
        </w:rPr>
        <w:t>鱼类的窒息沉默，正是人类文明喘息倒计时的具象回响。</w:t>
      </w:r>
      <w:r w:rsidRPr="001B3BA7">
        <w:rPr>
          <w:rFonts w:ascii="Times New Roman" w:eastAsia="宋体" w:hAnsi="Times New Roman" w:cs="Times New Roman"/>
          <w:sz w:val="24"/>
        </w:rPr>
        <w:t>​​</w:t>
      </w:r>
    </w:p>
    <w:p w14:paraId="4DE6B086" w14:textId="77777777" w:rsidR="00685457" w:rsidRPr="001B3BA7" w:rsidRDefault="00685457" w:rsidP="001B3BA7">
      <w:pPr>
        <w:tabs>
          <w:tab w:val="left" w:pos="1688"/>
        </w:tabs>
        <w:spacing w:line="400" w:lineRule="exact"/>
        <w:ind w:firstLineChars="200" w:firstLine="480"/>
        <w:rPr>
          <w:rFonts w:ascii="宋体" w:eastAsia="宋体" w:hAnsi="宋体" w:hint="eastAsia"/>
          <w:sz w:val="24"/>
        </w:rPr>
      </w:pPr>
      <w:r w:rsidRPr="001B3BA7">
        <w:rPr>
          <w:rFonts w:ascii="宋体" w:eastAsia="宋体" w:hAnsi="宋体"/>
          <w:sz w:val="24"/>
        </w:rPr>
        <w:t>鱼之镜映照的从来不止生死：新石器时代的先民懂得</w:t>
      </w:r>
      <w:r w:rsidRPr="001B3BA7">
        <w:rPr>
          <w:rFonts w:ascii="Times New Roman" w:eastAsia="宋体" w:hAnsi="Times New Roman" w:cs="Times New Roman"/>
          <w:sz w:val="24"/>
        </w:rPr>
        <w:t>​​</w:t>
      </w:r>
      <w:proofErr w:type="gramStart"/>
      <w:r w:rsidRPr="001B3BA7">
        <w:rPr>
          <w:rFonts w:ascii="宋体" w:eastAsia="宋体" w:hAnsi="宋体"/>
          <w:sz w:val="24"/>
        </w:rPr>
        <w:t>以祭盆盛放</w:t>
      </w:r>
      <w:proofErr w:type="gramEnd"/>
      <w:r w:rsidRPr="001B3BA7">
        <w:rPr>
          <w:rFonts w:ascii="宋体" w:eastAsia="宋体" w:hAnsi="宋体"/>
          <w:sz w:val="24"/>
        </w:rPr>
        <w:t>敬畏</w:t>
      </w:r>
      <w:r w:rsidRPr="001B3BA7">
        <w:rPr>
          <w:rFonts w:ascii="Times New Roman" w:eastAsia="宋体" w:hAnsi="Times New Roman" w:cs="Times New Roman"/>
          <w:sz w:val="24"/>
        </w:rPr>
        <w:t>​​</w:t>
      </w:r>
      <w:r w:rsidRPr="001B3BA7">
        <w:rPr>
          <w:rFonts w:ascii="宋体" w:eastAsia="宋体" w:hAnsi="宋体"/>
          <w:sz w:val="24"/>
        </w:rPr>
        <w:t>，今日的我们，能否在冷柜的苍白反光里重拾那份古老觉悟？唯有凝视鳞片上颤动的阴阳界限，方知保护那摆渡生死的精灵，便是守护人类穿越时空存续的生命方舟。</w:t>
      </w:r>
    </w:p>
    <w:p w14:paraId="260EDA40"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1598C096" w14:textId="10393C1F" w:rsidR="00685457" w:rsidRPr="00EA420E" w:rsidRDefault="00685457" w:rsidP="00EA420E">
      <w:pPr>
        <w:widowControl/>
        <w:spacing w:line="400" w:lineRule="exact"/>
        <w:jc w:val="center"/>
        <w:outlineLvl w:val="0"/>
        <w:rPr>
          <w:rFonts w:ascii="宋体" w:eastAsia="宋体" w:hAnsi="宋体" w:hint="eastAsia"/>
          <w:sz w:val="44"/>
          <w:szCs w:val="44"/>
        </w:rPr>
      </w:pPr>
      <w:bookmarkStart w:id="12" w:name="_Toc210751055"/>
      <w:r w:rsidRPr="00EA420E">
        <w:rPr>
          <w:rFonts w:ascii="宋体" w:eastAsia="宋体" w:hAnsi="宋体" w:hint="eastAsia"/>
          <w:sz w:val="44"/>
          <w:szCs w:val="44"/>
        </w:rPr>
        <w:lastRenderedPageBreak/>
        <w:t xml:space="preserve">第三章 </w:t>
      </w:r>
      <w:r w:rsidRPr="00EA420E">
        <w:rPr>
          <w:rFonts w:ascii="宋体" w:eastAsia="宋体" w:hAnsi="宋体" w:hint="eastAsia"/>
          <w:sz w:val="44"/>
          <w:szCs w:val="44"/>
        </w:rPr>
        <w:t>鱼类养殖史</w:t>
      </w:r>
      <w:bookmarkEnd w:id="12"/>
    </w:p>
    <w:p w14:paraId="4A4CB017" w14:textId="1B72A166" w:rsidR="00685457" w:rsidRPr="001B3BA7" w:rsidRDefault="00685457" w:rsidP="00EA420E">
      <w:pPr>
        <w:spacing w:line="400" w:lineRule="exact"/>
        <w:outlineLvl w:val="1"/>
        <w:rPr>
          <w:rFonts w:ascii="宋体" w:eastAsia="宋体" w:hAnsi="宋体"/>
          <w:sz w:val="32"/>
          <w:szCs w:val="32"/>
        </w:rPr>
      </w:pPr>
      <w:bookmarkStart w:id="13" w:name="_Toc210751056"/>
      <w:r w:rsidRPr="001B3BA7">
        <w:rPr>
          <w:rFonts w:ascii="宋体" w:eastAsia="宋体" w:hAnsi="宋体" w:hint="eastAsia"/>
          <w:sz w:val="32"/>
          <w:szCs w:val="32"/>
        </w:rPr>
        <w:t>3.1 远古起源</w:t>
      </w:r>
      <w:bookmarkEnd w:id="13"/>
    </w:p>
    <w:p w14:paraId="1FCD9FA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根据甲骨文记载与考古发掘成果，中国鱼类养殖的起源可追溯至公元前11世纪的商代晚期。在河南安阳殷墟遗址中，已发现蓄养观赏鱼类（可能为金鱼祖先）的遗迹，尽管食用鱼类养殖的确凿证据稍显滞后。世界上最早的养鱼文献记载见于《诗经·大雅·灵台》（约公元前10世纪―前7世纪），诗中明确记述：“王在灵沼，于</w:t>
      </w:r>
      <w:proofErr w:type="gramStart"/>
      <w:r w:rsidRPr="001B3BA7">
        <w:rPr>
          <w:rFonts w:ascii="宋体" w:eastAsia="宋体" w:hAnsi="宋体"/>
          <w:sz w:val="24"/>
        </w:rPr>
        <w:t>牣</w:t>
      </w:r>
      <w:proofErr w:type="gramEnd"/>
      <w:r w:rsidRPr="001B3BA7">
        <w:rPr>
          <w:rFonts w:ascii="宋体" w:eastAsia="宋体" w:hAnsi="宋体"/>
          <w:sz w:val="24"/>
        </w:rPr>
        <w:t>鱼跃”，生动描绘了周文王在其皇家园林</w:t>
      </w:r>
      <w:proofErr w:type="gramStart"/>
      <w:r w:rsidRPr="001B3BA7">
        <w:rPr>
          <w:rFonts w:ascii="宋体" w:eastAsia="宋体" w:hAnsi="宋体"/>
          <w:sz w:val="24"/>
        </w:rPr>
        <w:t>池沼中繁养鱼</w:t>
      </w:r>
      <w:proofErr w:type="gramEnd"/>
      <w:r w:rsidRPr="001B3BA7">
        <w:rPr>
          <w:rFonts w:ascii="宋体" w:eastAsia="宋体" w:hAnsi="宋体"/>
          <w:sz w:val="24"/>
        </w:rPr>
        <w:t>类、鱼群充盈踊跃的景象。该记载表明至迟在西周初期，王室已开始有意识地开凿池沼并进行规模化的鱼类蓄养。因此，国际渔业史学界广泛公认，中国是世界上最早开始有组织地养殖食用鱼类的国家，其历史至今已有约三千年。</w:t>
      </w:r>
    </w:p>
    <w:p w14:paraId="2E71D10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远在商周时期（约公元前1600年—公元前256年），中国已出现养殖渔业的早期萌芽。彼时正值奴隶制社会的鼎盛阶段，农业生产逐渐成为社会经济的主体，为养殖业的产生奠定了物质与管理基础。商代的渔业活动主要依托黄河、长江等广大水系及沿海地区的自然条件展开。甲骨文记载与考古发现共同表明，该时期的渔业已呈现出明显的多样性，不仅涵盖捕捞，还初步发展出人工蓄养的方式，体现出一定的技术雏形与组织能力。</w:t>
      </w:r>
    </w:p>
    <w:p w14:paraId="5F6D0F2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商代，渔业生产工具以骨制鱼叉、鱼钩及各类网具为主体形态。安阳殷墟出土的青铜鱼钩，表明当时已具备一定的金属加工能力，并将其运用于渔具制作，从而显著提升了捕捞效率。甲骨文中出现的“渔”字（如“漁”及其早期字形）形象地描绘了以网具捕鱼的场景，反映出网捕已成为该时期主要的捕捞方式。考古所见石制或陶制网坠，进一步证实当时已能够编织具有一定规模的渔网，以适应不同水体的渔捞需求。此外，贝类采集也是沿水族</w:t>
      </w:r>
      <w:proofErr w:type="gramStart"/>
      <w:r w:rsidRPr="001B3BA7">
        <w:rPr>
          <w:rFonts w:ascii="宋体" w:eastAsia="宋体" w:hAnsi="宋体"/>
          <w:sz w:val="24"/>
        </w:rPr>
        <w:t>群重要</w:t>
      </w:r>
      <w:proofErr w:type="gramEnd"/>
      <w:r w:rsidRPr="001B3BA7">
        <w:rPr>
          <w:rFonts w:ascii="宋体" w:eastAsia="宋体" w:hAnsi="宋体"/>
          <w:sz w:val="24"/>
        </w:rPr>
        <w:t>的生计补充，商代遗址中常见大量贝壳堆积（如蚌器加工残留、食用后的蜆壳等），从侧面反映了当时对水生资源的多样化利用。</w:t>
      </w:r>
    </w:p>
    <w:p w14:paraId="75EC011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商代的渔业资源利用已展现出较高的系统性和多样性。甲骨文中出现的“鲔”（指鲟鱼）、“鲤”等具体鱼类的名称，表明时人已建立起对鱼种的初步分类认知体系。黄河与淮河流域的淡水鱼类构成主要的渔获来源，而沿海地区则可能已开展对海鱼（如带鱼、</w:t>
      </w:r>
      <w:proofErr w:type="gramStart"/>
      <w:r w:rsidRPr="001B3BA7">
        <w:rPr>
          <w:rFonts w:ascii="宋体" w:eastAsia="宋体" w:hAnsi="宋体"/>
          <w:sz w:val="24"/>
        </w:rPr>
        <w:t>鲻</w:t>
      </w:r>
      <w:proofErr w:type="gramEnd"/>
      <w:r w:rsidRPr="001B3BA7">
        <w:rPr>
          <w:rFonts w:ascii="宋体" w:eastAsia="宋体" w:hAnsi="宋体"/>
          <w:sz w:val="24"/>
        </w:rPr>
        <w:t>鱼等）的捕捞。</w:t>
      </w:r>
    </w:p>
    <w:p w14:paraId="79F1F39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除鱼类外，贝类在商代社会中扮演着多重角色：它们既是重要的蛋白质来源，也作为原始货币（</w:t>
      </w:r>
      <w:proofErr w:type="gramStart"/>
      <w:r w:rsidRPr="001B3BA7">
        <w:rPr>
          <w:rFonts w:ascii="宋体" w:eastAsia="宋体" w:hAnsi="宋体"/>
          <w:sz w:val="24"/>
        </w:rPr>
        <w:t>如货贝</w:t>
      </w:r>
      <w:proofErr w:type="gramEnd"/>
      <w:r w:rsidRPr="001B3BA7">
        <w:rPr>
          <w:rFonts w:ascii="宋体" w:eastAsia="宋体" w:hAnsi="宋体"/>
          <w:sz w:val="24"/>
        </w:rPr>
        <w:t>）用于交易媒介，体现出其在经济与生活中的双重功能。</w:t>
      </w:r>
      <w:r w:rsidRPr="001B3BA7">
        <w:rPr>
          <w:rFonts w:ascii="宋体" w:eastAsia="宋体" w:hAnsi="宋体"/>
          <w:sz w:val="24"/>
        </w:rPr>
        <w:lastRenderedPageBreak/>
        <w:t>与此同时，龟甲被广泛用于占卜仪式，安阳殷墟出土的龟甲多源自南方水域，这一现象不仅反映了商王朝对龟甲资源的特殊需求，也揭示了跨越地域的物资流通网络或贡赋体系的存在，展现出早期国家的资源控制与远程贸易能力。</w:t>
      </w:r>
    </w:p>
    <w:p w14:paraId="5219EE6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殷墟出土的鱼类遗骸（包括草鱼、鳙鱼等）与甲骨文中“获鱼”“雨渔”等记载相互印证，反映出商代渔业活动已具备明显的季节性特征。甲骨卜辞进一步表明，商代后期已出现人工放养鱼类的早期实践。如“贞其雨，在</w:t>
      </w:r>
      <w:proofErr w:type="gramStart"/>
      <w:r w:rsidRPr="001B3BA7">
        <w:rPr>
          <w:rFonts w:ascii="宋体" w:eastAsia="宋体" w:hAnsi="宋体"/>
          <w:sz w:val="24"/>
        </w:rPr>
        <w:t>圃</w:t>
      </w:r>
      <w:proofErr w:type="gramEnd"/>
      <w:r w:rsidRPr="001B3BA7">
        <w:rPr>
          <w:rFonts w:ascii="宋体" w:eastAsia="宋体" w:hAnsi="宋体"/>
          <w:sz w:val="24"/>
        </w:rPr>
        <w:t>渔”及“在</w:t>
      </w:r>
      <w:proofErr w:type="gramStart"/>
      <w:r w:rsidRPr="001B3BA7">
        <w:rPr>
          <w:rFonts w:ascii="宋体" w:eastAsia="宋体" w:hAnsi="宋体"/>
          <w:sz w:val="24"/>
        </w:rPr>
        <w:t>圃</w:t>
      </w:r>
      <w:proofErr w:type="gramEnd"/>
      <w:r w:rsidRPr="001B3BA7">
        <w:rPr>
          <w:rFonts w:ascii="宋体" w:eastAsia="宋体" w:hAnsi="宋体"/>
          <w:sz w:val="24"/>
        </w:rPr>
        <w:t>渔，十一月”等记载，说明当时已在园圃内的池塘中进行捕捞，这类活动很可能指向具有一定人为控制程度的鱼类蓄养行为。</w:t>
      </w:r>
    </w:p>
    <w:p w14:paraId="47DB881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为保障祭祀所用鱼类的稳定供应，商</w:t>
      </w:r>
      <w:proofErr w:type="gramStart"/>
      <w:r w:rsidRPr="001B3BA7">
        <w:rPr>
          <w:rFonts w:ascii="宋体" w:eastAsia="宋体" w:hAnsi="宋体"/>
          <w:sz w:val="24"/>
        </w:rPr>
        <w:t>王往往</w:t>
      </w:r>
      <w:proofErr w:type="gramEnd"/>
      <w:r w:rsidRPr="001B3BA7">
        <w:rPr>
          <w:rFonts w:ascii="宋体" w:eastAsia="宋体" w:hAnsi="宋体"/>
          <w:sz w:val="24"/>
        </w:rPr>
        <w:t>命人从天然水域捕得鱼类，放养于专属园囿的池沼之内，任其自然生长，以备祭祀之需，可视为原始形态的养殖管理。</w:t>
      </w:r>
    </w:p>
    <w:p w14:paraId="4C0177D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至西周时期，鱼类蓄养继续发展。周文王在其园囿中开挖“灵沼”，即专用于养鱼的池沼。《诗经·大雅·灵台》以“王在灵沼，于</w:t>
      </w:r>
      <w:proofErr w:type="gramStart"/>
      <w:r w:rsidRPr="001B3BA7">
        <w:rPr>
          <w:rFonts w:ascii="宋体" w:eastAsia="宋体" w:hAnsi="宋体"/>
          <w:sz w:val="24"/>
        </w:rPr>
        <w:t>牣</w:t>
      </w:r>
      <w:proofErr w:type="gramEnd"/>
      <w:r w:rsidRPr="001B3BA7">
        <w:rPr>
          <w:rFonts w:ascii="宋体" w:eastAsia="宋体" w:hAnsi="宋体"/>
          <w:sz w:val="24"/>
        </w:rPr>
        <w:t>鱼跃”生动描绘了池中鱼群充盈、欢跃嬉游的场景，反映出当时鱼类蓄养的规模与形态。据考，“灵沼”开凿于公元前1137年，遗址位于今陕西省长安县</w:t>
      </w:r>
      <w:proofErr w:type="gramStart"/>
      <w:r w:rsidRPr="001B3BA7">
        <w:rPr>
          <w:rFonts w:ascii="宋体" w:eastAsia="宋体" w:hAnsi="宋体"/>
          <w:sz w:val="24"/>
        </w:rPr>
        <w:t>海子村</w:t>
      </w:r>
      <w:proofErr w:type="gramEnd"/>
      <w:r w:rsidRPr="001B3BA7">
        <w:rPr>
          <w:rFonts w:ascii="宋体" w:eastAsia="宋体" w:hAnsi="宋体"/>
          <w:sz w:val="24"/>
        </w:rPr>
        <w:t>一带。</w:t>
      </w:r>
    </w:p>
    <w:p w14:paraId="6F5F022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这一发展历程表明，随着畜牧经验的积累，人类对动物的驯养范围逐渐从陆地扩展至水域。正因如此，中国早期文献中将养鱼称为“水畜”，</w:t>
      </w:r>
      <w:proofErr w:type="gramStart"/>
      <w:r w:rsidRPr="001B3BA7">
        <w:rPr>
          <w:rFonts w:ascii="宋体" w:eastAsia="宋体" w:hAnsi="宋体"/>
          <w:sz w:val="24"/>
        </w:rPr>
        <w:t>凸</w:t>
      </w:r>
      <w:proofErr w:type="gramEnd"/>
      <w:r w:rsidRPr="001B3BA7">
        <w:rPr>
          <w:rFonts w:ascii="宋体" w:eastAsia="宋体" w:hAnsi="宋体"/>
          <w:sz w:val="24"/>
        </w:rPr>
        <w:t>显出其作为蓄养经济之一部分的地位，也标志着一种具有持续性的水产利用模式已然萌芽。</w:t>
      </w:r>
    </w:p>
    <w:p w14:paraId="2AE2F2A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与同期其他古文明相比，早期鱼类资源利用方式呈现出不同的发展路径。古埃及壁画中虽有在池塘中围养罗非鱼（主要为尼罗罗非鱼）的场景，但其操作方式更接近于短期“暂养”，目的在于</w:t>
      </w:r>
      <w:proofErr w:type="gramStart"/>
      <w:r w:rsidRPr="001B3BA7">
        <w:rPr>
          <w:rFonts w:ascii="宋体" w:eastAsia="宋体" w:hAnsi="宋体"/>
          <w:sz w:val="24"/>
        </w:rPr>
        <w:t>将渔获集中</w:t>
      </w:r>
      <w:proofErr w:type="gramEnd"/>
      <w:r w:rsidRPr="001B3BA7">
        <w:rPr>
          <w:rFonts w:ascii="宋体" w:eastAsia="宋体" w:hAnsi="宋体"/>
          <w:sz w:val="24"/>
        </w:rPr>
        <w:t>贮存、随时取用，具有明显的实用性与临时性特征。该类实践缺乏系统性的技术记载，也未发展出持续性的生产管理模式，因而并未形成真正的产业规模。</w:t>
      </w:r>
    </w:p>
    <w:p w14:paraId="5F83D20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反观同一时期的中国，尤其是商周之际，则正处于从原始“蓄养”向初步“养殖”概念过渡的关键阶段。人们不仅限于将鱼类围护于固定水域，更开始有意识地通过控制水体环境、保障饲料来源、进行季节性管理等方式，尝试对鱼类的生长与繁殖施加一定程度的干预。这一转变标志着水产利用方式逐渐走向主动化与规模化，为后世真正意义上的淡水养殖奠定了观念与技术基础，从而在世界渔业史上展现出独特的早期文明演进特征。</w:t>
      </w:r>
    </w:p>
    <w:p w14:paraId="5F1C21F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步入春秋战国时期，中国的渔业养殖逐渐摆脱早期萌芽状态，开始向技术体系化与产业化的方向显著发展。这一转变根植于当时社会生产力的整体跃升：铁制农具的广泛使用和牛耕技术的</w:t>
      </w:r>
      <w:proofErr w:type="gramStart"/>
      <w:r w:rsidRPr="001B3BA7">
        <w:rPr>
          <w:rFonts w:ascii="宋体" w:eastAsia="宋体" w:hAnsi="宋体"/>
          <w:sz w:val="24"/>
        </w:rPr>
        <w:t>推广极</w:t>
      </w:r>
      <w:proofErr w:type="gramEnd"/>
      <w:r w:rsidRPr="001B3BA7">
        <w:rPr>
          <w:rFonts w:ascii="宋体" w:eastAsia="宋体" w:hAnsi="宋体"/>
          <w:sz w:val="24"/>
        </w:rPr>
        <w:t>大提高了农业效率，不仅保障了基本粮食供给，也释放出更多劳动力和资源，使得社会能够致力于开发农业之外的生产形式，如畜牧业和渔业养殖。</w:t>
      </w:r>
    </w:p>
    <w:p w14:paraId="554FE40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同时，思想领域“百家争鸣”的繁荣局面为渔业产业化提供了理论动力。道家主张顺应自然规律，法家推崇富国强兵之术，农家讲求因地制宜的实用技术——这些思潮共同推动人们积极探索自然规律与生财之道。在此背景下，如何高效利用水域资源创造经济价值，成为诸侯国和智者关注的实际问题。</w:t>
      </w:r>
    </w:p>
    <w:p w14:paraId="74EB146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鱼类养殖遂逐渐脱离周代苑囿中以满足王室娱乐与祭祀为主的“蓄养”模式，转向以规模生产、市场交换为导向的商业化农业活动。这一转型标志着中国水产经济进入新阶段，也为后世形成系统的养鱼技术理论与成熟业态奠定了坚实基础</w:t>
      </w:r>
      <w:r w:rsidRPr="001B3BA7">
        <w:rPr>
          <w:rFonts w:ascii="宋体" w:eastAsia="宋体" w:hAnsi="宋体" w:hint="eastAsia"/>
          <w:sz w:val="24"/>
        </w:rPr>
        <w:t>。</w:t>
      </w:r>
    </w:p>
    <w:p w14:paraId="797B11B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这一时期，托名于范蠡的《养鱼经》（又称《陶朱公养鱼经》）的问世，无疑标志着中国古代渔业养殖进入了技术体系化的发展阶段。作为世界上现存最早的系统性养鱼专著，该书虽未必为范蠡亲著，却集中体现并系统总结了春秋战国时期先进的养鱼经验与技术成果，标志着鱼类养殖从此由零散的实践积累发展为有理论可依、有方法可循的专业生产活动。</w:t>
      </w:r>
    </w:p>
    <w:p w14:paraId="01640A1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该书详细记述了包括建池、选种、繁殖、饲管及捕捞在内的</w:t>
      </w:r>
      <w:proofErr w:type="gramStart"/>
      <w:r w:rsidRPr="001B3BA7">
        <w:rPr>
          <w:rFonts w:ascii="宋体" w:eastAsia="宋体" w:hAnsi="宋体"/>
          <w:sz w:val="24"/>
        </w:rPr>
        <w:t>完整技术</w:t>
      </w:r>
      <w:proofErr w:type="gramEnd"/>
      <w:r w:rsidRPr="001B3BA7">
        <w:rPr>
          <w:rFonts w:ascii="宋体" w:eastAsia="宋体" w:hAnsi="宋体"/>
          <w:sz w:val="24"/>
        </w:rPr>
        <w:t>流程，其内容显示出对水体环境控制、物种选择与经济效益之间关系的深入理解，不仅奠定了中国淡水养殖的技术传统，也充分反映了春秋战国时期在实用主义思潮影响下，人们对农业资源开发利用的积极探索与卓越成就。</w:t>
      </w:r>
    </w:p>
    <w:p w14:paraId="75E35E5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养鱼经》中所总结的池塘设计与建造技术，代表了春秋战国时期在生态模拟与系统化养殖方面的卓越成就。该书强调池塘应选址于水源充沛、土质黏重不易渗漏之处，并提出“以六亩地为池”的规模化方案，这一面积被视为兼顾管理效率与生态稳定的最优经济规模。</w:t>
      </w:r>
    </w:p>
    <w:p w14:paraId="2EA6BE2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池塘的核心结构设计遵循“</w:t>
      </w:r>
      <w:proofErr w:type="gramStart"/>
      <w:r w:rsidRPr="001B3BA7">
        <w:rPr>
          <w:rFonts w:ascii="宋体" w:eastAsia="宋体" w:hAnsi="宋体"/>
          <w:sz w:val="24"/>
        </w:rPr>
        <w:t>九洲</w:t>
      </w:r>
      <w:proofErr w:type="gramEnd"/>
      <w:r w:rsidRPr="001B3BA7">
        <w:rPr>
          <w:rFonts w:ascii="宋体" w:eastAsia="宋体" w:hAnsi="宋体"/>
          <w:sz w:val="24"/>
        </w:rPr>
        <w:t>八谷”的生态仿生原则。“</w:t>
      </w:r>
      <w:proofErr w:type="gramStart"/>
      <w:r w:rsidRPr="001B3BA7">
        <w:rPr>
          <w:rFonts w:ascii="宋体" w:eastAsia="宋体" w:hAnsi="宋体"/>
          <w:sz w:val="24"/>
        </w:rPr>
        <w:t>九洲</w:t>
      </w:r>
      <w:proofErr w:type="gramEnd"/>
      <w:r w:rsidRPr="001B3BA7">
        <w:rPr>
          <w:rFonts w:ascii="宋体" w:eastAsia="宋体" w:hAnsi="宋体"/>
          <w:sz w:val="24"/>
        </w:rPr>
        <w:t>”指在池底人工构筑九个大小不一的土石堆垒，部分露出水面或处于浅水区域，其设计意图在于模拟江河中鲤鱼的自然产卵环境——为鱼卵提供可附着的硬质倾斜基底，从而显著提高繁殖成活率。“八谷”则指在池中开挖八条深沟，其功能多元而关键：既可作为水温缓冲区域，夏季为鱼类提供避暑的凉爽深水区，冬季则成为抵御寒冷的越冬</w:t>
      </w:r>
      <w:r w:rsidRPr="001B3BA7">
        <w:rPr>
          <w:rFonts w:ascii="宋体" w:eastAsia="宋体" w:hAnsi="宋体"/>
          <w:sz w:val="24"/>
        </w:rPr>
        <w:lastRenderedPageBreak/>
        <w:t>场所；也极大便利了捕捞作业，通过将鱼群驱赶至深沟实现高效集中捕获；同时还有助于维持水体溶解氧的稳定，为鱼类创造更适宜的生长环境。</w:t>
      </w:r>
    </w:p>
    <w:p w14:paraId="4DD9599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种“浅滩—深沟”相结合的复合结构，充分复原了自然水域的生境多样性，不仅满足了鲤鱼不同生命阶段的生态需求，也展现出古人通过精准的环境调控以提升生产效益的生态养殖智慧，成为中国古代渔业史上将实用技术与生态理念相结合的重要典范。</w:t>
      </w:r>
    </w:p>
    <w:p w14:paraId="264F195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在鱼种选择方面，《养鱼经》明确主张以鲤鱼为养殖对象，这一选择基于其繁殖力强、生长迅速、环境适应性强及肉质优良等综合经济性状。在亲本规格与性别配比上，著作提出了“求怀子鲤鱼长三尺者二十头，</w:t>
      </w:r>
      <w:proofErr w:type="gramStart"/>
      <w:r w:rsidRPr="001B3BA7">
        <w:rPr>
          <w:rFonts w:ascii="宋体" w:eastAsia="宋体" w:hAnsi="宋体"/>
          <w:sz w:val="24"/>
        </w:rPr>
        <w:t>牡</w:t>
      </w:r>
      <w:proofErr w:type="gramEnd"/>
      <w:r w:rsidRPr="001B3BA7">
        <w:rPr>
          <w:rFonts w:ascii="宋体" w:eastAsia="宋体" w:hAnsi="宋体"/>
          <w:sz w:val="24"/>
        </w:rPr>
        <w:t>鲤鱼长三尺者四头”的具体要求。“三尺”（约合现代70厘米）的个体属于体型硕大、性腺发育成熟的优质亲鱼，能够有效保障后代的数量与质量。其中雌鱼（怀子鲤）二十尾、雄鱼（</w:t>
      </w:r>
      <w:proofErr w:type="gramStart"/>
      <w:r w:rsidRPr="001B3BA7">
        <w:rPr>
          <w:rFonts w:ascii="宋体" w:eastAsia="宋体" w:hAnsi="宋体"/>
          <w:sz w:val="24"/>
        </w:rPr>
        <w:t>牡</w:t>
      </w:r>
      <w:proofErr w:type="gramEnd"/>
      <w:r w:rsidRPr="001B3BA7">
        <w:rPr>
          <w:rFonts w:ascii="宋体" w:eastAsia="宋体" w:hAnsi="宋体"/>
          <w:sz w:val="24"/>
        </w:rPr>
        <w:t>鲤）四尾，形成5:1的性别比例。这一配比充分契合了鲤鱼的繁殖生物学特性——因其卵为黏性卵，受精过程需雄鱼大量排精以提高受精率，反映出当时人们对鱼类生殖行为已有相当深入的观察与理解。</w:t>
      </w:r>
    </w:p>
    <w:p w14:paraId="438C523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放养时间则选定为“以二月上庚日内池中”，即农历二月（约公历3月上旬）的第一个庚日进行投放。此时正值气温回升、万物生发之际，水温条件适宜亲鱼进行产卵前的生理准备，也有利于后续鱼卵的孵化与幼体发育，体现出对自然物候与鱼类物候间协同关系的准确把握。</w:t>
      </w:r>
    </w:p>
    <w:p w14:paraId="793AA42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在养殖与孵化技术方面，尽管当时尚未掌握人工催产与授精等直接干预手段，但《养鱼经》通过提供高度仿生的“</w:t>
      </w:r>
      <w:proofErr w:type="gramStart"/>
      <w:r w:rsidRPr="001B3BA7">
        <w:rPr>
          <w:rFonts w:ascii="宋体" w:eastAsia="宋体" w:hAnsi="宋体"/>
          <w:sz w:val="24"/>
        </w:rPr>
        <w:t>九洲</w:t>
      </w:r>
      <w:proofErr w:type="gramEnd"/>
      <w:r w:rsidRPr="001B3BA7">
        <w:rPr>
          <w:rFonts w:ascii="宋体" w:eastAsia="宋体" w:hAnsi="宋体"/>
          <w:sz w:val="24"/>
        </w:rPr>
        <w:t>”结构作为自然产床，并辅以经过科学推算的雌雄亲鱼比例，极大促进了鲤鱼在人工池塘环境中完成自然产卵、受精及孵化的全过程。这种不直接干预生殖过程、而是通过精准优化生态环境以引导和促进鱼类自然繁殖行为的策略，体现出一种顺应生物习性、以环境调控为核心的早期生态养殖智慧，也反映了古人对鱼类自然繁殖机制深刻而实用的理解。</w:t>
      </w:r>
    </w:p>
    <w:p w14:paraId="59B8516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养殖过程中的饲料供给方面，《养鱼经》所倡导的核心理念在于培育天然饵料而非依赖人工投喂，体现出一种基于生态系统管理的早期尝试。其具体方法为向池中投入牲畜粪便（如猪、牛、羊粪）及腐烂杂草等有机物。这一操作看似朴素，实则蕴含深刻的生态学原理：这些有机物经微生物分解后释放出氮、磷等营养元素， effectively起到“施肥”作用，促进水中浮游植物（如藻类）和浮游动物（包括轮虫、枝角类、</w:t>
      </w:r>
      <w:proofErr w:type="gramStart"/>
      <w:r w:rsidRPr="001B3BA7">
        <w:rPr>
          <w:rFonts w:ascii="宋体" w:eastAsia="宋体" w:hAnsi="宋体"/>
          <w:sz w:val="24"/>
        </w:rPr>
        <w:t>桡</w:t>
      </w:r>
      <w:proofErr w:type="gramEnd"/>
      <w:r w:rsidRPr="001B3BA7">
        <w:rPr>
          <w:rFonts w:ascii="宋体" w:eastAsia="宋体" w:hAnsi="宋体"/>
          <w:sz w:val="24"/>
        </w:rPr>
        <w:t>足类等）大量繁殖。而这些浮游生物恰是鲤鱼幼苗及成体的优质天然活</w:t>
      </w:r>
      <w:proofErr w:type="gramStart"/>
      <w:r w:rsidRPr="001B3BA7">
        <w:rPr>
          <w:rFonts w:ascii="宋体" w:eastAsia="宋体" w:hAnsi="宋体"/>
          <w:sz w:val="24"/>
        </w:rPr>
        <w:t>饵</w:t>
      </w:r>
      <w:proofErr w:type="gramEnd"/>
      <w:r w:rsidRPr="001B3BA7">
        <w:rPr>
          <w:rFonts w:ascii="宋体" w:eastAsia="宋体" w:hAnsi="宋体"/>
          <w:sz w:val="24"/>
        </w:rPr>
        <w:t>。</w:t>
      </w:r>
    </w:p>
    <w:p w14:paraId="0F1778D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该技术构建了一个完整的内循环营养级：通过外源有机肥培育浮游生物，</w:t>
      </w:r>
      <w:proofErr w:type="gramStart"/>
      <w:r w:rsidRPr="001B3BA7">
        <w:rPr>
          <w:rFonts w:ascii="宋体" w:eastAsia="宋体" w:hAnsi="宋体"/>
          <w:sz w:val="24"/>
        </w:rPr>
        <w:t>再借由滤食性</w:t>
      </w:r>
      <w:proofErr w:type="gramEnd"/>
      <w:r w:rsidRPr="001B3BA7">
        <w:rPr>
          <w:rFonts w:ascii="宋体" w:eastAsia="宋体" w:hAnsi="宋体"/>
          <w:sz w:val="24"/>
        </w:rPr>
        <w:t>和杂食性鱼类的摄食行为完成物质与能量的转化，最终实现鱼产量的提升。这不仅降低了养殖成本，也维持了水体的生物动态平衡，堪称世界上最早付诸实践的池塘生态系统管理模式之一，展现出古人对于种养结合与物质循环利用的深刻认知。</w:t>
      </w:r>
    </w:p>
    <w:p w14:paraId="1282BDB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这种系统化的养殖模式下，其生产周期以一年为单位进行规划与管理。据《养鱼经》记载，养殖至次年二月，可收获“长一尺者一万五千枚，三尺者四万五千枚，二尺者万枚”，显示出当时已建立起明确的产量预期与基于体长的鱼类分级标准。</w:t>
      </w:r>
    </w:p>
    <w:p w14:paraId="3CB4325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从经济效益角度分析，文献中给出了详尽的收益计算：“枚直五十，得钱一百二十五万”。至第三年，产量进一步提升，可获得“长一尺者十万枚，长二尺者五万枚，长三尺者五万枚，长四尺者四万枚”。尤为关键的是，书中明确指出“留长二尺者二千枚作种”，其后将其余成鱼出售，总计可获“五百二十五万钱”。</w:t>
      </w:r>
    </w:p>
    <w:p w14:paraId="67FC749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记载不仅体现了对投入产出比的精细核算，显示出极高的预期利润率，更具有划时代意义的是“留长二尺者二千枚作种”这一策略。它标志着古人已彻底摆脱对野生鱼苗的依赖，通过主动选留优质个体作为亲鱼，实现了真正意义上的自繁自养与可持续生产，从而构建出一个完整且可循环的养殖生产闭环。这不仅极大提升了产业自主性，也展现出早期农业经济中已孕育出系统而长远的产业生态观。</w:t>
      </w:r>
    </w:p>
    <w:p w14:paraId="5B12CE0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范蠡，春秋末期楚国人，是古代中国历史上一位杰出的政治家、军事家和经济学家。他在辅佐越王勾践成功复国之后，明智地选择了急流勇退，并化名“陶朱公”转而从事商业活动。凭借其卓越的经营智慧与恪守诚信的原则，他曾三次积累起巨额财富，又三次散尽家财济世助人，因而被后世尊称为“商圣”。《养鱼经》之所以托名于他，并非偶然。范蠡在隐退之后曾亲身参与并经营农业与渔业生产，将务实的经济理念应用于产业实践之中。他作为“商圣”的声誉，极大地增强了《养鱼经》内容的可信度与传播力——时人相信，范蠡所总结的正是最具效益的生财之道。</w:t>
      </w:r>
    </w:p>
    <w:p w14:paraId="7B75D8D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范蠡的卓越贡献，在于将养鱼从一项单纯的农业技术提升至“治生之道”的商业哲学高度，注重投入产出、可持续经营与规模效益。其理念深刻影响了后世渔业经济的发展模式，他也因此被传统渔民尊奉为“养鱼祖师”，这一文化影响一直延续至今。范蠡不仅是中国古代鱼类</w:t>
      </w:r>
      <w:proofErr w:type="gramStart"/>
      <w:r w:rsidRPr="001B3BA7">
        <w:rPr>
          <w:rFonts w:ascii="宋体" w:eastAsia="宋体" w:hAnsi="宋体"/>
          <w:sz w:val="24"/>
        </w:rPr>
        <w:t>养殖史</w:t>
      </w:r>
      <w:proofErr w:type="gramEnd"/>
      <w:r w:rsidRPr="001B3BA7">
        <w:rPr>
          <w:rFonts w:ascii="宋体" w:eastAsia="宋体" w:hAnsi="宋体"/>
          <w:sz w:val="24"/>
        </w:rPr>
        <w:t>上的一位关键人物，更是推动农业实践与商业思想相结合的重要先驱。</w:t>
      </w:r>
    </w:p>
    <w:p w14:paraId="730BF60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在同一历史时期，当中国正逐步发展出系统化的淡水养殖技术与产业模式时，其他古代文明对鱼类资源的利用方式则呈现出截然不同的路径与目的。</w:t>
      </w:r>
    </w:p>
    <w:p w14:paraId="2CEA99F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古希腊，尽管出现了亚里士多德（公元前384–322年）这样致力于自然观察的学者，并在其著作中记录了鱼类的繁殖习性及洄游现象，但其关注点始终集中于哲学思辨与自然科学原理的探讨，并未衍生出任何形式的人工养殖实践。古希腊人的兴趣在于理解自然而非改造利用自然，其鱼类研究因而停留在理论观察层面，未能转化为应用性技术。</w:t>
      </w:r>
    </w:p>
    <w:p w14:paraId="3F20E1A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同时，古罗马的贵族阶层兴建了被称为“Piscinae”的豪华海水鱼池，通过运河引入海水，用于饲养海鲈、鳗鱼等海洋鱼类。然而，这类设施并非以食物生产或经济收益为目的，而是作为彰显财富与地位的手段。这些以大理石砌筑、规模宏大、造价昂贵的鱼池，是贵族竞相炫耀的奢侈品，其中养殖的珍稀海鱼仅用于宴会展示，与平民的日常食物供给毫无关联。罗马人的技术重心集中于土木工程方面，如海水引流、池体防腐蚀及结构维护，而非鱼类繁殖生物学或生态管理。随着罗马帝国的衰败，这种依赖于巨额财富维持的奢侈活动迅速消失，未能形成可持续的技术传统，对后世渔业发展也未产生实质影响。</w:t>
      </w:r>
    </w:p>
    <w:p w14:paraId="6B7DD6D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与此相比，同一时期中国的养殖实践显示出鲜明的生产导向、技术系统性与经济合理性，从而为东亚地区长期延续的淡水养殖传统奠定了坚实基础。。</w:t>
      </w:r>
    </w:p>
    <w:p w14:paraId="55A752F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春秋战国时期，中国的鱼类养殖技术实现了一次革命性的飞跃，彻底超越了早期简单的蓄养模式，发展成为一套涵盖池塘工程、亲本选育、生态繁殖、肥水管理和商业核算的完整生产体系。该系统以食物生产与财富创造为核心目标，体现出鲜明的实用主义导向、经济效益意识及生态可持续特征。</w:t>
      </w:r>
    </w:p>
    <w:p w14:paraId="0F26A06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同期西方文明中存在的养殖实践——如古罗马仅为贵族炫富服务、依赖土木工程且难以持续的海水鱼池——相比，中国的养殖道路显然更具生产性、普及性和延续性。这一技术体系及其背后所蕴含的农业哲学，不仅在当时极大地推动了水产资源的利用效率，也为中国在其后两千多年间始终保持世界水产养殖的领先地位奠定了坚实的历史基础。</w:t>
      </w:r>
    </w:p>
    <w:p w14:paraId="57E36A2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秦汉时期是中国历史上一个重要的统一时代，秦朝（公元前221-207年）和汉朝（公元前202年-公元220年）建立了强大的中央集权帝国。这一时期推行"书同文，车同轨"，统一度量衡，为技术和知识的传播创造了有利条件。铁制农具和牛耕</w:t>
      </w:r>
      <w:r w:rsidRPr="001B3BA7">
        <w:rPr>
          <w:rFonts w:ascii="宋体" w:eastAsia="宋体" w:hAnsi="宋体"/>
          <w:sz w:val="24"/>
        </w:rPr>
        <w:lastRenderedPageBreak/>
        <w:t>技术得到全面普及，代田法、区田法等精耕细作农业技术相继出现，反映了国家对农业的高度重视。</w:t>
      </w:r>
    </w:p>
    <w:p w14:paraId="4A6B330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这一背景下，渔业作为大农业的重要组成部分也获得了显著发展。特别是在"文景之治"之后，社会稳定，商业繁荣，市场对商品鱼的需求大幅增长。拥有大面积池塘成为财富和地位的象征，反映了渔业经济价值的提升。</w:t>
      </w:r>
    </w:p>
    <w:p w14:paraId="0D907DF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秦汉朝廷大力兴修水利工程，如秦代修建的都江堰、灵渠，汉代开凿的</w:t>
      </w:r>
      <w:proofErr w:type="gramStart"/>
      <w:r w:rsidRPr="001B3BA7">
        <w:rPr>
          <w:rFonts w:ascii="宋体" w:eastAsia="宋体" w:hAnsi="宋体"/>
          <w:sz w:val="24"/>
        </w:rPr>
        <w:t>漕</w:t>
      </w:r>
      <w:proofErr w:type="gramEnd"/>
      <w:r w:rsidRPr="001B3BA7">
        <w:rPr>
          <w:rFonts w:ascii="宋体" w:eastAsia="宋体" w:hAnsi="宋体"/>
          <w:sz w:val="24"/>
        </w:rPr>
        <w:t>渠、龙首渠等。这些水利设施不仅用于农田灌溉，还形成了大量的陂塘、水库，为渔业养殖提供了理想场所。在大一统的时代背景下，秦汉时期的养殖技术在前代基础上呈现出明显的发展趋势：生产规模不断扩大，养殖品种日益多元化，养殖技术也更加精细化。这些变化标志着中国古代渔业进入了一个新的发展阶段。</w:t>
      </w:r>
    </w:p>
    <w:p w14:paraId="7B3E177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秦汉时期，中国渔业迎来了一个重要的发展阶段，其标志是“陂塘养殖”模式的兴起。“陂”指的是依托自然</w:t>
      </w:r>
      <w:proofErr w:type="gramStart"/>
      <w:r w:rsidRPr="001B3BA7">
        <w:rPr>
          <w:rFonts w:ascii="宋体" w:eastAsia="宋体" w:hAnsi="宋体"/>
          <w:sz w:val="24"/>
        </w:rPr>
        <w:t>陂</w:t>
      </w:r>
      <w:proofErr w:type="gramEnd"/>
      <w:r w:rsidRPr="001B3BA7">
        <w:rPr>
          <w:rFonts w:ascii="宋体" w:eastAsia="宋体" w:hAnsi="宋体"/>
          <w:sz w:val="24"/>
        </w:rPr>
        <w:t>坝或通过人工修筑堤坝形成的大型蓄水水域，其规模远超春秋时期《养鱼经》中所载的“六亩池”，呈现出显著的大型化与工程化特征。</w:t>
      </w:r>
    </w:p>
    <w:p w14:paraId="1817382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这一时期，政府主导的大型水利工程建设为陂塘养殖提供了基础。许多工程兼具灌溉与养殖的双重功能，其中最为著名的是汉武帝时期在河南汝南一带修建的“鸿隙陂”。该陂塘周长可达数百里，灌溉农田万顷，同时也是一个超大型的鱼类养殖场。这类大型陂塘通过闸门系统进行水位调控，既保障农业灌溉需求，又为鱼类养殖提供了稳定的水体环境，真正实现了“渔农两利”的资源利用模式。</w:t>
      </w:r>
    </w:p>
    <w:p w14:paraId="4DD1F6D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养殖技术方面，秦汉时期仍延续《养鱼经》中提出的“肥水”法（即通过投放有机物培育天然饵料）和鲤鱼自然繁殖模式。但由于陂塘水体体量巨大，其鱼产量远非前代可比，显示出规模化养殖的巨大生产潜力。</w:t>
      </w:r>
    </w:p>
    <w:p w14:paraId="0AF6E18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大型陂塘养殖还具有半公共性质：它既成为官府财政收入的重要来源，也惠及周边百姓，起到“鱼享于民，利归于官”的双重作用。这种由国家主导、工程化与规模化相结合的养殖模式，已成为秦汉时期国家农业经济体系中不可或缺的一环，展现出中国古代渔业管理的先进理念与制度创新。</w:t>
      </w:r>
    </w:p>
    <w:p w14:paraId="3C35FE6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秦汉时期，一种体现生态农业思想的种植与养殖结合模式——稻田养鱼开始悄然形成。尽管其确切的起源时间尚有争议，但四川、陕西等地汉代墓葬中出土的陶制稻田模型，以确凿的实物证据表明这种模式至迟在汉代已经出现。这些精致的</w:t>
      </w:r>
      <w:r w:rsidRPr="001B3BA7">
        <w:rPr>
          <w:rFonts w:ascii="宋体" w:eastAsia="宋体" w:hAnsi="宋体"/>
          <w:sz w:val="24"/>
        </w:rPr>
        <w:lastRenderedPageBreak/>
        <w:t>模型生动再现了当时的农田景象：田中有禾苗，周围修筑田埂，开挖水沟，并放置陶制的鱼形物件，直观展示了稻鱼共生的生产场景。</w:t>
      </w:r>
    </w:p>
    <w:p w14:paraId="7E6EC9B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中国被公认为世界上最早发展稻田养鱼技术的国家，拥有超过两千年的悠久历史。考古发现进一步将这一历史追溯至公元前一世纪——陕西省勉县汉墓出土的文物为此提供了实物证据。文献记载亦印证了这一实践的存在，三国时期《魏武四时食制》曾记载：“郫县鱼，黄鳞</w:t>
      </w:r>
      <w:proofErr w:type="gramStart"/>
      <w:r w:rsidRPr="001B3BA7">
        <w:rPr>
          <w:rFonts w:ascii="宋体" w:eastAsia="宋体" w:hAnsi="宋体"/>
          <w:sz w:val="24"/>
        </w:rPr>
        <w:t>赤</w:t>
      </w:r>
      <w:proofErr w:type="gramEnd"/>
      <w:r w:rsidRPr="001B3BA7">
        <w:rPr>
          <w:rFonts w:ascii="宋体" w:eastAsia="宋体" w:hAnsi="宋体"/>
          <w:sz w:val="24"/>
        </w:rPr>
        <w:t>尾，出稻田，可以为酱”，说明当时四川地区的稻田中已养殖可供制作鱼酱的鱼类。</w:t>
      </w:r>
    </w:p>
    <w:p w14:paraId="7B3DE9D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至东汉时期，稻田养鱼已在陕西汉中、</w:t>
      </w:r>
      <w:proofErr w:type="gramStart"/>
      <w:r w:rsidRPr="001B3BA7">
        <w:rPr>
          <w:rFonts w:ascii="宋体" w:eastAsia="宋体" w:hAnsi="宋体"/>
          <w:sz w:val="24"/>
        </w:rPr>
        <w:t>绵</w:t>
      </w:r>
      <w:proofErr w:type="gramEnd"/>
      <w:r w:rsidRPr="001B3BA7">
        <w:rPr>
          <w:rFonts w:ascii="宋体" w:eastAsia="宋体" w:hAnsi="宋体"/>
          <w:sz w:val="24"/>
        </w:rPr>
        <w:t>县以及四川峨眉等地形成一定规模的生产实践。而浙江永嘉、青田等县的稻田养鱼历史也可追溯至约1200年前，显示出这种模式在不同地区的持续发展与传播。</w:t>
      </w:r>
    </w:p>
    <w:p w14:paraId="1141C8E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这些考古与文献证据共同表明，中国稻</w:t>
      </w:r>
      <w:proofErr w:type="gramStart"/>
      <w:r w:rsidRPr="001B3BA7">
        <w:rPr>
          <w:rFonts w:ascii="宋体" w:eastAsia="宋体" w:hAnsi="宋体"/>
          <w:sz w:val="24"/>
        </w:rPr>
        <w:t>鱼综合</w:t>
      </w:r>
      <w:proofErr w:type="gramEnd"/>
      <w:r w:rsidRPr="001B3BA7">
        <w:rPr>
          <w:rFonts w:ascii="宋体" w:eastAsia="宋体" w:hAnsi="宋体"/>
          <w:sz w:val="24"/>
        </w:rPr>
        <w:t>种养系统起源早、历史久，且从早期开始就衍生出多种适应不同地域特点的种植养殖模式，展现出中国古代农业注重生态循环与资源高效利用的智慧。</w:t>
      </w:r>
    </w:p>
    <w:p w14:paraId="23C45AD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秦汉时期发展成熟的稻田养鱼系统，是我国古代农业实践中一项极具生态价值的创造。其核心操作方式是在稻田内部开挖“鱼溜”（又称“鱼凼”，多位于田角或中央的深坑）与“鱼沟”（</w:t>
      </w:r>
      <w:proofErr w:type="gramStart"/>
      <w:r w:rsidRPr="001B3BA7">
        <w:rPr>
          <w:rFonts w:ascii="宋体" w:eastAsia="宋体" w:hAnsi="宋体"/>
          <w:sz w:val="24"/>
        </w:rPr>
        <w:t>连通鱼溜的</w:t>
      </w:r>
      <w:proofErr w:type="gramEnd"/>
      <w:r w:rsidRPr="001B3BA7">
        <w:rPr>
          <w:rFonts w:ascii="宋体" w:eastAsia="宋体" w:hAnsi="宋体"/>
          <w:sz w:val="24"/>
        </w:rPr>
        <w:t>水道），以此构成鱼类在田中的活动与避难通道。</w:t>
      </w:r>
    </w:p>
    <w:p w14:paraId="3EDDFB04" w14:textId="77777777" w:rsidR="00685457" w:rsidRPr="001B3BA7" w:rsidRDefault="00685457" w:rsidP="001B3BA7">
      <w:pPr>
        <w:widowControl/>
        <w:spacing w:line="400" w:lineRule="exact"/>
        <w:ind w:firstLineChars="200" w:firstLine="480"/>
        <w:rPr>
          <w:rFonts w:ascii="宋体" w:eastAsia="宋体" w:hAnsi="宋体" w:hint="eastAsia"/>
          <w:sz w:val="24"/>
        </w:rPr>
      </w:pPr>
      <w:proofErr w:type="gramStart"/>
      <w:r w:rsidRPr="001B3BA7">
        <w:rPr>
          <w:rFonts w:ascii="宋体" w:eastAsia="宋体" w:hAnsi="宋体"/>
          <w:sz w:val="24"/>
        </w:rPr>
        <w:t>鱼溜的</w:t>
      </w:r>
      <w:proofErr w:type="gramEnd"/>
      <w:r w:rsidRPr="001B3BA7">
        <w:rPr>
          <w:rFonts w:ascii="宋体" w:eastAsia="宋体" w:hAnsi="宋体"/>
          <w:sz w:val="24"/>
        </w:rPr>
        <w:t>主要功能在于为鱼类提供水体缓冲空间：在夏季高温、稻田排水晒田或进行施肥、施药时，鱼可聚集于其中躲避不良环境；鱼</w:t>
      </w:r>
      <w:proofErr w:type="gramStart"/>
      <w:r w:rsidRPr="001B3BA7">
        <w:rPr>
          <w:rFonts w:ascii="宋体" w:eastAsia="宋体" w:hAnsi="宋体"/>
          <w:sz w:val="24"/>
        </w:rPr>
        <w:t>沟则使鱼能够</w:t>
      </w:r>
      <w:proofErr w:type="gramEnd"/>
      <w:r w:rsidRPr="001B3BA7">
        <w:rPr>
          <w:rFonts w:ascii="宋体" w:eastAsia="宋体" w:hAnsi="宋体"/>
          <w:sz w:val="24"/>
        </w:rPr>
        <w:t>在整片稻田中自由穿梭觅食，有效利用整个生境。</w:t>
      </w:r>
    </w:p>
    <w:p w14:paraId="64F3AD8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系统蕴含着深刻的生态循环智慧：鱼类在田中游动可松动田泥，促进水稻根系发育；它们啃食杂草与害虫，有效减少病虫害的发生；其排泄物又成为水稻生长的优质有机肥料，形成养分循环。另一方面，稻株为鱼类提供遮荫降温的微环境，水中的浮游生物、稻花、昆虫等则为</w:t>
      </w:r>
      <w:proofErr w:type="gramStart"/>
      <w:r w:rsidRPr="001B3BA7">
        <w:rPr>
          <w:rFonts w:ascii="宋体" w:eastAsia="宋体" w:hAnsi="宋体"/>
          <w:sz w:val="24"/>
        </w:rPr>
        <w:t>鱼提供</w:t>
      </w:r>
      <w:proofErr w:type="gramEnd"/>
      <w:r w:rsidRPr="001B3BA7">
        <w:rPr>
          <w:rFonts w:ascii="宋体" w:eastAsia="宋体" w:hAnsi="宋体"/>
          <w:sz w:val="24"/>
        </w:rPr>
        <w:t>天然饵料，显著降低饲养成本。</w:t>
      </w:r>
    </w:p>
    <w:p w14:paraId="7355158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该模式成为世界上最早的“种养结合”生态农业典范之一，极大提高了土地及水体的综合利用效率，展现出中国古代农民在高密度种植养殖协同方面的卓越智慧。当时养殖的主要</w:t>
      </w:r>
      <w:proofErr w:type="gramStart"/>
      <w:r w:rsidRPr="001B3BA7">
        <w:rPr>
          <w:rFonts w:ascii="宋体" w:eastAsia="宋体" w:hAnsi="宋体"/>
          <w:sz w:val="24"/>
        </w:rPr>
        <w:t>鱼种仍</w:t>
      </w:r>
      <w:proofErr w:type="gramEnd"/>
      <w:r w:rsidRPr="001B3BA7">
        <w:rPr>
          <w:rFonts w:ascii="宋体" w:eastAsia="宋体" w:hAnsi="宋体"/>
          <w:sz w:val="24"/>
        </w:rPr>
        <w:t>以生命力强、食性粗杂的鲤鱼为主，体现出对物种特性的准确把握与利用。</w:t>
      </w:r>
    </w:p>
    <w:p w14:paraId="2227645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中国的稻鱼养殖拥有超过两千年的发展历程，从汉代起源的稻田养鱼模式逐步演进为当今规模化、标准化、产业化的现代农业实践。这一系统最初以小规模、碎</w:t>
      </w:r>
      <w:r w:rsidRPr="001B3BA7">
        <w:rPr>
          <w:rFonts w:ascii="宋体" w:eastAsia="宋体" w:hAnsi="宋体"/>
          <w:sz w:val="24"/>
        </w:rPr>
        <w:lastRenderedPageBreak/>
        <w:t>片化的传统形式出现，至明清时期在技术深化与区域扩展中形成相对稳定的生产体系。进入现代，特别是20世纪后期以来，</w:t>
      </w:r>
      <w:proofErr w:type="gramStart"/>
      <w:r w:rsidRPr="001B3BA7">
        <w:rPr>
          <w:rFonts w:ascii="宋体" w:eastAsia="宋体" w:hAnsi="宋体"/>
          <w:sz w:val="24"/>
        </w:rPr>
        <w:t>稻渔综合</w:t>
      </w:r>
      <w:proofErr w:type="gramEnd"/>
      <w:r w:rsidRPr="001B3BA7">
        <w:rPr>
          <w:rFonts w:ascii="宋体" w:eastAsia="宋体" w:hAnsi="宋体"/>
          <w:sz w:val="24"/>
        </w:rPr>
        <w:t>种养在科学育种、生态管理和政策推动下实现了全面产业化，成为经济、生态与社会效益协同发展的全球可持续农业典范。</w:t>
      </w:r>
    </w:p>
    <w:p w14:paraId="5C41FD8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中国的稻鱼养殖在漫长的发展历程中，经历了从传统自然经济模式向现代产业化体系的深刻转型。从公元前100年左右至中华人民共和国成立初期，该体系长期处于生产力水平低下、技术发展缓慢的阶段。在封建农业经济条件下，</w:t>
      </w:r>
      <w:proofErr w:type="gramStart"/>
      <w:r w:rsidRPr="001B3BA7">
        <w:rPr>
          <w:rFonts w:ascii="宋体" w:eastAsia="宋体" w:hAnsi="宋体"/>
          <w:sz w:val="24"/>
        </w:rPr>
        <w:t>稻鱼共作</w:t>
      </w:r>
      <w:proofErr w:type="gramEnd"/>
      <w:r w:rsidRPr="001B3BA7">
        <w:rPr>
          <w:rFonts w:ascii="宋体" w:eastAsia="宋体" w:hAnsi="宋体"/>
          <w:sz w:val="24"/>
        </w:rPr>
        <w:t>多以农户家庭为单位开展，以自给自足为主要目的，缺乏规模化生产的物质基础与社会条件。</w:t>
      </w:r>
    </w:p>
    <w:p w14:paraId="6AA90C2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由于生产工具落后、田间工程设施不足（如缺乏规范的鱼沟、</w:t>
      </w:r>
      <w:proofErr w:type="gramStart"/>
      <w:r w:rsidRPr="001B3BA7">
        <w:rPr>
          <w:rFonts w:ascii="宋体" w:eastAsia="宋体" w:hAnsi="宋体"/>
          <w:sz w:val="24"/>
        </w:rPr>
        <w:t>鱼溜系统</w:t>
      </w:r>
      <w:proofErr w:type="gramEnd"/>
      <w:r w:rsidRPr="001B3BA7">
        <w:rPr>
          <w:rFonts w:ascii="宋体" w:eastAsia="宋体" w:hAnsi="宋体"/>
          <w:sz w:val="24"/>
        </w:rPr>
        <w:t>），加之封建社会制度的束缚特别是明清时期佃农制度的沉重剥削，农民缺乏资金与技术以改善生产条件，导致稻</w:t>
      </w:r>
      <w:proofErr w:type="gramStart"/>
      <w:r w:rsidRPr="001B3BA7">
        <w:rPr>
          <w:rFonts w:ascii="宋体" w:eastAsia="宋体" w:hAnsi="宋体"/>
          <w:sz w:val="24"/>
        </w:rPr>
        <w:t>鱼系统</w:t>
      </w:r>
      <w:proofErr w:type="gramEnd"/>
      <w:r w:rsidRPr="001B3BA7">
        <w:rPr>
          <w:rFonts w:ascii="宋体" w:eastAsia="宋体" w:hAnsi="宋体"/>
          <w:sz w:val="24"/>
        </w:rPr>
        <w:t>长期停留在粗放状态，生产效率低下，播种面积和单产均难以有效提升。</w:t>
      </w:r>
    </w:p>
    <w:p w14:paraId="7243E64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至20世纪50年代，我国农业整体基础仍十分薄弱。1949年全国仅有117台拖拉机，许多地区仍依靠传统农具进行生产，农业效率低下。在这一时期，粮食安全是国家首要任务，水稻生产成为保障口粮供给的核心，稻田养鱼则主要采用平板式粗放模式，即在不改造稻田结构的前提下投放少量鱼苗，</w:t>
      </w:r>
      <w:proofErr w:type="gramStart"/>
      <w:r w:rsidRPr="001B3BA7">
        <w:rPr>
          <w:rFonts w:ascii="宋体" w:eastAsia="宋体" w:hAnsi="宋体"/>
          <w:sz w:val="24"/>
        </w:rPr>
        <w:t>重稻轻鱼</w:t>
      </w:r>
      <w:proofErr w:type="gramEnd"/>
      <w:r w:rsidRPr="001B3BA7">
        <w:rPr>
          <w:rFonts w:ascii="宋体" w:eastAsia="宋体" w:hAnsi="宋体"/>
          <w:sz w:val="24"/>
        </w:rPr>
        <w:t>、靠天养鱼，几乎不进行投饲和专业育种管理。</w:t>
      </w:r>
    </w:p>
    <w:p w14:paraId="31E6B8F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同时，农药与化肥开始大规模使用，在一定程度上对鱼类生存造成压力。由于整体自然资源开发能力有限、科技支撑不足，稻鱼养殖在长达两千年的历史中技术创新寥寥，系统生产效能未能实现质的突破。这一局面直至改革开放后，随着政策支持、科技进步与产业理念的更新，才逐步得到扭转，迎来现代化</w:t>
      </w:r>
      <w:proofErr w:type="gramStart"/>
      <w:r w:rsidRPr="001B3BA7">
        <w:rPr>
          <w:rFonts w:ascii="宋体" w:eastAsia="宋体" w:hAnsi="宋体"/>
          <w:sz w:val="24"/>
        </w:rPr>
        <w:t>稻渔综合</w:t>
      </w:r>
      <w:proofErr w:type="gramEnd"/>
      <w:r w:rsidRPr="001B3BA7">
        <w:rPr>
          <w:rFonts w:ascii="宋体" w:eastAsia="宋体" w:hAnsi="宋体"/>
          <w:sz w:val="24"/>
        </w:rPr>
        <w:t>种养的蓬勃发展</w:t>
      </w:r>
      <w:r w:rsidRPr="001B3BA7">
        <w:rPr>
          <w:rFonts w:ascii="宋体" w:eastAsia="宋体" w:hAnsi="宋体" w:hint="eastAsia"/>
          <w:sz w:val="24"/>
        </w:rPr>
        <w:t>。</w:t>
      </w:r>
    </w:p>
    <w:p w14:paraId="7B51CC6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中国稻鱼养殖的第二阶段跨越了从1949年中华人民共和国成立至浙江省青田县“稻鱼共生系统”被联合国粮农组织列为全球重要农业文化遗产（GIAHS）的这一重要时期。新中国成立初期，随着土地改革政策的推行，稻鱼养殖技术得到了一定程度的重视与改进，但总体上仍延续古代自给自足的传统生产模式，水稻与鱼类的产量均处于较低水平。</w:t>
      </w:r>
    </w:p>
    <w:p w14:paraId="0C1B062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20世纪50年代，通过适当增加稻田水层深度和投放更大规格的鱼苗等措施，单位面积鱼产量提升至每平方米0.015公斤，农民收入也相应有所提高。然而，在</w:t>
      </w:r>
      <w:r w:rsidRPr="001B3BA7">
        <w:rPr>
          <w:rFonts w:ascii="宋体" w:eastAsia="宋体" w:hAnsi="宋体"/>
          <w:sz w:val="24"/>
        </w:rPr>
        <w:lastRenderedPageBreak/>
        <w:t>改革开放以前，国家政策的核心是“以粮为纲”，粮食安全被置于绝对优先地位，这一导向在一定程度上抑制了农户发展养鱼的积极性。</w:t>
      </w:r>
    </w:p>
    <w:p w14:paraId="03C8AAE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20世纪80年代，随着杂交水稻的推广和冬季闲田的开发利用，化肥与农药的大量使用导致部分地区稻田生态环境发生变化，不再适宜开展</w:t>
      </w:r>
      <w:proofErr w:type="gramStart"/>
      <w:r w:rsidRPr="001B3BA7">
        <w:rPr>
          <w:rFonts w:ascii="宋体" w:eastAsia="宋体" w:hAnsi="宋体"/>
          <w:sz w:val="24"/>
        </w:rPr>
        <w:t>稻鱼共作</w:t>
      </w:r>
      <w:proofErr w:type="gramEnd"/>
      <w:r w:rsidRPr="001B3BA7">
        <w:rPr>
          <w:rFonts w:ascii="宋体" w:eastAsia="宋体" w:hAnsi="宋体"/>
          <w:sz w:val="24"/>
        </w:rPr>
        <w:t>。同时，农村劳动力外流和农业面源污染等问题，也为稻鱼养殖的可持续发展带来新挑战。</w:t>
      </w:r>
    </w:p>
    <w:p w14:paraId="4451A02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改革开放后，家庭联产承包责任制的实施显著提高了农民的生产自主性和积极性，推动了土地管理制度的灵活化、耕作技术的进步和种植养殖模式的多元化。在养殖技术方面，除传统的投饵、有机肥（如猪粪、牛粪）施用外，还逐渐引入田坎养鱼、人工配合饲料和集约化养殖等新技术。</w:t>
      </w:r>
    </w:p>
    <w:p w14:paraId="0A7B085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进入21世纪，中国稻鱼养殖开始朝着产业化、标准化和生态化的方向迈进，探索构建“种稻、养殖、加工、销售、服务”一体化管理模式，逐步形成规模适度、生产规范、资源高效的新型生态稻鱼养殖体系。这一转型不仅体现了农业技术的进步，更反映出农业发展理念从单纯追求产量向注重质量、效益和</w:t>
      </w:r>
      <w:proofErr w:type="gramStart"/>
      <w:r w:rsidRPr="001B3BA7">
        <w:rPr>
          <w:rFonts w:ascii="宋体" w:eastAsia="宋体" w:hAnsi="宋体"/>
          <w:sz w:val="24"/>
        </w:rPr>
        <w:t>可</w:t>
      </w:r>
      <w:proofErr w:type="gramEnd"/>
      <w:r w:rsidRPr="001B3BA7">
        <w:rPr>
          <w:rFonts w:ascii="宋体" w:eastAsia="宋体" w:hAnsi="宋体"/>
          <w:sz w:val="24"/>
        </w:rPr>
        <w:t>持续性的深刻转变。</w:t>
      </w:r>
    </w:p>
    <w:p w14:paraId="2CFC90B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进入21世纪，中国稻鱼共生系统迎来了其发展史上的复兴与升华阶段。2005年，浙江省青田县的传统稻鱼共育体系被联合国粮农组织（FAO）列为首批全球重要农业文化遗产（GIAHS），这一认定不仅标志着国际社会对中国传统生态农业智慧的高度认可，更成为推动稻鱼共养模式重新焕发生机的重要契机。</w:t>
      </w:r>
    </w:p>
    <w:p w14:paraId="7049319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青田县位于浙江省中南部</w:t>
      </w:r>
      <w:proofErr w:type="gramStart"/>
      <w:r w:rsidRPr="001B3BA7">
        <w:rPr>
          <w:rFonts w:ascii="宋体" w:eastAsia="宋体" w:hAnsi="宋体"/>
          <w:sz w:val="24"/>
        </w:rPr>
        <w:t>瓯</w:t>
      </w:r>
      <w:proofErr w:type="gramEnd"/>
      <w:r w:rsidRPr="001B3BA7">
        <w:rPr>
          <w:rFonts w:ascii="宋体" w:eastAsia="宋体" w:hAnsi="宋体"/>
          <w:sz w:val="24"/>
        </w:rPr>
        <w:t>江流域中下游，这片土地延续了超过1200年的</w:t>
      </w:r>
      <w:proofErr w:type="gramStart"/>
      <w:r w:rsidRPr="001B3BA7">
        <w:rPr>
          <w:rFonts w:ascii="宋体" w:eastAsia="宋体" w:hAnsi="宋体"/>
          <w:sz w:val="24"/>
        </w:rPr>
        <w:t>稻鱼共作</w:t>
      </w:r>
      <w:proofErr w:type="gramEnd"/>
      <w:r w:rsidRPr="001B3BA7">
        <w:rPr>
          <w:rFonts w:ascii="宋体" w:eastAsia="宋体" w:hAnsi="宋体"/>
          <w:sz w:val="24"/>
        </w:rPr>
        <w:t>传统，形成了独特的农业文化景观与生态技术体系。在该系统中，稻田通过内部的生态协调机制实现了水稻与鱼类的和谐共生：鱼类觅食除草、除虫、松土，其排泄物为水稻提供养分；水稻则为鱼类提供荫蔽与有机饵料，形成无需外部化学投入的可持续循环。</w:t>
      </w:r>
    </w:p>
    <w:p w14:paraId="42FF8D7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2005年后，随着经济全球化加速推进、互联网与人工智能技术迅猛发展，稻鱼共养系统也被赋予新的时代内涵。现代科技为传统农业注入了新活力：通过智能水质监测、精准投喂系统和电商销售平台，</w:t>
      </w:r>
      <w:proofErr w:type="gramStart"/>
      <w:r w:rsidRPr="001B3BA7">
        <w:rPr>
          <w:rFonts w:ascii="宋体" w:eastAsia="宋体" w:hAnsi="宋体"/>
          <w:sz w:val="24"/>
        </w:rPr>
        <w:t>稻鱼共作</w:t>
      </w:r>
      <w:proofErr w:type="gramEnd"/>
      <w:r w:rsidRPr="001B3BA7">
        <w:rPr>
          <w:rFonts w:ascii="宋体" w:eastAsia="宋体" w:hAnsi="宋体"/>
          <w:sz w:val="24"/>
        </w:rPr>
        <w:t>从古老的生计方式转型为融合“种植—养殖—加工—品牌—服务”的现代化产业链。这种融合不仅提高了农业生产效率，更创造了显著的经济与生态效益。</w:t>
      </w:r>
    </w:p>
    <w:p w14:paraId="60E42AD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如今，稻鱼共生系统已不再局限于青田一隅，而是成为中国生态农业建设的重要模式之一，并向世界展示着农业遗产在现代化进程中的适应性与生命力。它证</w:t>
      </w:r>
      <w:r w:rsidRPr="001B3BA7">
        <w:rPr>
          <w:rFonts w:ascii="宋体" w:eastAsia="宋体" w:hAnsi="宋体"/>
          <w:sz w:val="24"/>
        </w:rPr>
        <w:lastRenderedPageBreak/>
        <w:t>明，古老的农业智慧不仅能与当代科技和谐共存，更能在全球可持续发展中发挥示范作用。</w:t>
      </w:r>
    </w:p>
    <w:p w14:paraId="2C4D1F1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中国稻</w:t>
      </w:r>
      <w:proofErr w:type="gramStart"/>
      <w:r w:rsidRPr="001B3BA7">
        <w:rPr>
          <w:rFonts w:ascii="宋体" w:eastAsia="宋体" w:hAnsi="宋体"/>
          <w:sz w:val="24"/>
        </w:rPr>
        <w:t>鱼综合</w:t>
      </w:r>
      <w:proofErr w:type="gramEnd"/>
      <w:r w:rsidRPr="001B3BA7">
        <w:rPr>
          <w:rFonts w:ascii="宋体" w:eastAsia="宋体" w:hAnsi="宋体"/>
          <w:sz w:val="24"/>
        </w:rPr>
        <w:t>养殖体系的发展，已成为我国农业对外开放与国际合作的重要亮点和比较优势。如今的稻鱼共育早已超越传统稻田养鱼的简单模式，演进为一个集生态农业、文化传承与旅游体验于一体，多学科交叉、多技术融合的新型产业形态。在经营方式上，呈现主体多元化、规模化和层次提升的发展趋势，展现出强大的产业包容性与创新活力。</w:t>
      </w:r>
    </w:p>
    <w:p w14:paraId="25ADFDF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在环境友好型社会理念指引下，稻鱼共养实现了农业生产与生态保护的深度融合。从水稻生产角度看，该系统不仅有助于稳定粮食产量，更显著提高了单位土地的经济效益，真正实现了“</w:t>
      </w:r>
      <w:proofErr w:type="gramStart"/>
      <w:r w:rsidRPr="001B3BA7">
        <w:rPr>
          <w:rFonts w:ascii="宋体" w:eastAsia="宋体" w:hAnsi="宋体"/>
          <w:sz w:val="24"/>
        </w:rPr>
        <w:t>一</w:t>
      </w:r>
      <w:proofErr w:type="gramEnd"/>
      <w:r w:rsidRPr="001B3BA7">
        <w:rPr>
          <w:rFonts w:ascii="宋体" w:eastAsia="宋体" w:hAnsi="宋体"/>
          <w:sz w:val="24"/>
        </w:rPr>
        <w:t>水两用、一地双收”。鱼类在稻田中的活动有效抑制杂草和害虫，减少农药使用，同时其排泄物为水稻生长提供天然养分，提升土壤有机质含量，最终产出的大米品质优良、</w:t>
      </w:r>
      <w:proofErr w:type="gramStart"/>
      <w:r w:rsidRPr="001B3BA7">
        <w:rPr>
          <w:rFonts w:ascii="宋体" w:eastAsia="宋体" w:hAnsi="宋体"/>
          <w:sz w:val="24"/>
        </w:rPr>
        <w:t>食味值高</w:t>
      </w:r>
      <w:proofErr w:type="gramEnd"/>
      <w:r w:rsidRPr="001B3BA7">
        <w:rPr>
          <w:rFonts w:ascii="宋体" w:eastAsia="宋体" w:hAnsi="宋体"/>
          <w:sz w:val="24"/>
        </w:rPr>
        <w:t>，广受消费者青睐。</w:t>
      </w:r>
    </w:p>
    <w:p w14:paraId="1EF57D7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从水产养殖维度来看，其生态功能尤为突出。该系统将稻田中的有机废弃物转化为鱼类饵料，既降低养殖成本，也减少环境污染，在有效缓解传统水产养殖面临的土地与水资源约束的同时，显著增强农业系统的生物多样性和稳定性。稻田为鱼类等水生生物提供良好的栖息环境，所养殖的水产品往往具备独特风味，如浙江青田“田鱼”因黑眼圈特征和鲜美肉质而享有盛誉，成为地理标志产品。</w:t>
      </w:r>
    </w:p>
    <w:p w14:paraId="4ADB450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稻鱼共育系统不仅代表一种可持续的农业生产方式，更对全球范围内农田生态修复、耕地质量提升与资源集约利用具有重要示范价值，为世界农业绿色转型提供了富有启示的中国方案。</w:t>
      </w:r>
    </w:p>
    <w:p w14:paraId="58F3EE9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秦汉时期，随着养殖业从长江流域不断向黄河流域及其他地区扩展，全国范围内对鱼苗的需求急剧增长。然而，并非所有地区都具备鲤鱼亲本的稳定来源或适宜其自然繁殖的生态条件。面对这一现实挑战，专业化的鱼苗采集、培育与运输体系应运而生，并逐渐发展出一条完整的产业链。</w:t>
      </w:r>
    </w:p>
    <w:p w14:paraId="2115EB6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在秦汉时期，专业化的鱼苗产业已形成一套成熟的操作体系。渔民通常在长江、黄河等大江河的河口浅滩区域，趁鱼汛来临之时，</w:t>
      </w:r>
      <w:proofErr w:type="gramStart"/>
      <w:r w:rsidRPr="001B3BA7">
        <w:rPr>
          <w:rFonts w:ascii="宋体" w:eastAsia="宋体" w:hAnsi="宋体"/>
          <w:sz w:val="24"/>
        </w:rPr>
        <w:t>以密眼网具</w:t>
      </w:r>
      <w:proofErr w:type="gramEnd"/>
      <w:r w:rsidRPr="001B3BA7">
        <w:rPr>
          <w:rFonts w:ascii="宋体" w:eastAsia="宋体" w:hAnsi="宋体"/>
          <w:sz w:val="24"/>
        </w:rPr>
        <w:t>（如“籪”及各类小型捞网）大量捕获处于早期发育阶段的天然鲤鱼苗，称为“鱼花”。有经验的渔民能够凭借肉眼细致观察，将目标鲤鱼苗与各</w:t>
      </w:r>
      <w:proofErr w:type="gramStart"/>
      <w:r w:rsidRPr="001B3BA7">
        <w:rPr>
          <w:rFonts w:ascii="宋体" w:eastAsia="宋体" w:hAnsi="宋体"/>
          <w:sz w:val="24"/>
        </w:rPr>
        <w:t>类野杂</w:t>
      </w:r>
      <w:proofErr w:type="gramEnd"/>
      <w:r w:rsidRPr="001B3BA7">
        <w:rPr>
          <w:rFonts w:ascii="宋体" w:eastAsia="宋体" w:hAnsi="宋体"/>
          <w:sz w:val="24"/>
        </w:rPr>
        <w:t>鱼苗区分开来，该项识别技术专业性极强，成为行业关键门槛。鱼苗经筛选后，被置入特制的木桶或篓筐之中，通过肩挑、车运或船载等方式贩运至各地市场。《汉书》中“水居千石鱼陂”的</w:t>
      </w:r>
      <w:r w:rsidRPr="001B3BA7">
        <w:rPr>
          <w:rFonts w:ascii="宋体" w:eastAsia="宋体" w:hAnsi="宋体"/>
          <w:sz w:val="24"/>
        </w:rPr>
        <w:lastRenderedPageBreak/>
        <w:t>记载，不仅反映出大规模水产养殖的存在，也间接指向当时鱼苗贸易的兴盛。在运输过程中，为提升鱼苗存活率，贩运者需不断晃动容器或击水增氧——这一操作虽简单，却是应对当时条件下溶氧不足的核心技术，而如何维持鱼苗成活率，也成为整个产业链中最大的挑战。</w:t>
      </w:r>
    </w:p>
    <w:p w14:paraId="60F4BD9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这一产业链的形成，标志着中国渔业经济的重要进步。鱼苗的规模化采集多集中于江河湖泊等天然渔场，随后通过活水船、蓄养容器等早期运输工具，将鱼苗输送</w:t>
      </w:r>
      <w:proofErr w:type="gramStart"/>
      <w:r w:rsidRPr="001B3BA7">
        <w:rPr>
          <w:rFonts w:ascii="宋体" w:eastAsia="宋体" w:hAnsi="宋体"/>
          <w:sz w:val="24"/>
        </w:rPr>
        <w:t>至缺乏</w:t>
      </w:r>
      <w:proofErr w:type="gramEnd"/>
      <w:r w:rsidRPr="001B3BA7">
        <w:rPr>
          <w:rFonts w:ascii="宋体" w:eastAsia="宋体" w:hAnsi="宋体"/>
          <w:sz w:val="24"/>
        </w:rPr>
        <w:t>自然繁殖条件的养殖区域。这一过程不仅推动了渔具与运输技术的改进，也催生了专门从事鱼苗贸易的中间商和从业人员。鱼苗产业链的兴起，有效解决了地区间渔业资源不平衡的问题，为养殖业在全国范围内的普及提供了关键支撑。它不仅体现了秦汉时期农业分工的细化与市场化程度的提升，也为后世渔业经济的专业化与商业化发展奠定了坚实基础。</w:t>
      </w:r>
    </w:p>
    <w:p w14:paraId="281AF8C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司马迁在《史记·货殖列传》中的记载，为秦汉时期渔业经济的规模化、商业化提供了极具说服力的史料支撑。原文所述“通</w:t>
      </w:r>
      <w:proofErr w:type="gramStart"/>
      <w:r w:rsidRPr="001B3BA7">
        <w:rPr>
          <w:rFonts w:ascii="宋体" w:eastAsia="宋体" w:hAnsi="宋体"/>
          <w:sz w:val="24"/>
        </w:rPr>
        <w:t>邑</w:t>
      </w:r>
      <w:proofErr w:type="gramEnd"/>
      <w:r w:rsidRPr="001B3BA7">
        <w:rPr>
          <w:rFonts w:ascii="宋体" w:eastAsia="宋体" w:hAnsi="宋体"/>
          <w:sz w:val="24"/>
        </w:rPr>
        <w:t>大都……水居千石鱼陂……此其人皆与千户侯等”，不仅是对当时养殖业繁荣景象的描绘，更是一份真实的经济观察记录。</w:t>
      </w:r>
    </w:p>
    <w:p w14:paraId="2DC7458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“千石”为汉代计量单位，一石相当于120汉斤。若以千石计，其鱼产</w:t>
      </w:r>
      <w:proofErr w:type="gramStart"/>
      <w:r w:rsidRPr="001B3BA7">
        <w:rPr>
          <w:rFonts w:ascii="宋体" w:eastAsia="宋体" w:hAnsi="宋体"/>
          <w:sz w:val="24"/>
        </w:rPr>
        <w:t>量规模</w:t>
      </w:r>
      <w:proofErr w:type="gramEnd"/>
      <w:r w:rsidRPr="001B3BA7">
        <w:rPr>
          <w:rFonts w:ascii="宋体" w:eastAsia="宋体" w:hAnsi="宋体"/>
          <w:sz w:val="24"/>
        </w:rPr>
        <w:t>已达</w:t>
      </w:r>
      <w:proofErr w:type="gramStart"/>
      <w:r w:rsidRPr="001B3BA7">
        <w:rPr>
          <w:rFonts w:ascii="宋体" w:eastAsia="宋体" w:hAnsi="宋体"/>
          <w:sz w:val="24"/>
        </w:rPr>
        <w:t>十二万汉斤之</w:t>
      </w:r>
      <w:proofErr w:type="gramEnd"/>
      <w:r w:rsidRPr="001B3BA7">
        <w:rPr>
          <w:rFonts w:ascii="宋体" w:eastAsia="宋体" w:hAnsi="宋体"/>
          <w:sz w:val="24"/>
        </w:rPr>
        <w:t>巨，反映出陂塘养殖的实际产能已远超自给自足阶段，进入商品化生产层级。能够经营如此规模鱼</w:t>
      </w:r>
      <w:proofErr w:type="gramStart"/>
      <w:r w:rsidRPr="001B3BA7">
        <w:rPr>
          <w:rFonts w:ascii="宋体" w:eastAsia="宋体" w:hAnsi="宋体"/>
          <w:sz w:val="24"/>
        </w:rPr>
        <w:t>陂</w:t>
      </w:r>
      <w:proofErr w:type="gramEnd"/>
      <w:r w:rsidRPr="001B3BA7">
        <w:rPr>
          <w:rFonts w:ascii="宋体" w:eastAsia="宋体" w:hAnsi="宋体"/>
          <w:sz w:val="24"/>
        </w:rPr>
        <w:t>者，其财富与社会地位可比“千户侯”，即享有千户封地税收的贵族，说明渔业已成为资本密集、利润可观的产业。</w:t>
      </w:r>
    </w:p>
    <w:p w14:paraId="50C35EA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这一记载揭示出汉代养殖业的三个关键特征：一是养殖规模显著扩大，体现出工程化、集约化的生产方式；二是渔业已完全融入商品经济体系，鱼</w:t>
      </w:r>
      <w:proofErr w:type="gramStart"/>
      <w:r w:rsidRPr="001B3BA7">
        <w:rPr>
          <w:rFonts w:ascii="宋体" w:eastAsia="宋体" w:hAnsi="宋体"/>
          <w:sz w:val="24"/>
        </w:rPr>
        <w:t>获作为</w:t>
      </w:r>
      <w:proofErr w:type="gramEnd"/>
      <w:r w:rsidRPr="001B3BA7">
        <w:rPr>
          <w:rFonts w:ascii="宋体" w:eastAsia="宋体" w:hAnsi="宋体"/>
          <w:sz w:val="24"/>
        </w:rPr>
        <w:t>重要商品参与市场流通；三是社会上已出现专业化的“养殖大户”，他们凭借资本与技术投入获取巨额利润，并跻身社会上层。</w:t>
      </w:r>
    </w:p>
    <w:p w14:paraId="7213FEB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司马迁的记述并非文学夸张，而是对当时渔业经济现实的高度概括。它充分说明，至汉代中国渔业已摆脱早期小农副业模式，呈现出明显的大生产、大流通特征，成为国家经济结构中不容忽视的组成部分。。</w:t>
      </w:r>
    </w:p>
    <w:p w14:paraId="0420AE7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秦汉时期的中国将渔业养殖发展为规模化、商品化农业生产体系的同时，罗马帝国的养殖活动却呈现出截然不同的发展路径。罗马人虽继承了希腊的部分养殖技术，却将其导向了奢侈化与符号化消费。罗马贵族在其滨海或临河别墅中兴建两类养殖池：一为“Vivarium”，用于养殖鲤鱼、鳟鱼等淡水鱼类；另一为</w:t>
      </w:r>
      <w:r w:rsidRPr="001B3BA7">
        <w:rPr>
          <w:rFonts w:ascii="宋体" w:eastAsia="宋体" w:hAnsi="宋体"/>
          <w:sz w:val="24"/>
        </w:rPr>
        <w:lastRenderedPageBreak/>
        <w:t>“Piscinae”，是以大理石砌筑、通过复杂水道系统引入海水的豪华鱼池，专门蓄养</w:t>
      </w:r>
      <w:proofErr w:type="gramStart"/>
      <w:r w:rsidRPr="001B3BA7">
        <w:rPr>
          <w:rFonts w:ascii="宋体" w:eastAsia="宋体" w:hAnsi="宋体"/>
          <w:sz w:val="24"/>
        </w:rPr>
        <w:t>鳎</w:t>
      </w:r>
      <w:proofErr w:type="gramEnd"/>
      <w:r w:rsidRPr="001B3BA7">
        <w:rPr>
          <w:rFonts w:ascii="宋体" w:eastAsia="宋体" w:hAnsi="宋体"/>
          <w:sz w:val="24"/>
        </w:rPr>
        <w:t>鱼、鳗鱼、羊鱼等名贵海鱼。</w:t>
      </w:r>
    </w:p>
    <w:p w14:paraId="74D102C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罗马养殖的核心目的并非满足大众食物需求，而主要是为了彰显财富与社会地位。在宴会上呈献自家别墅养殖的活海鱼，是贵族间竞逐声望的极致展示，甚至发展出为宠物鱼起名、佩戴珠宝的奢靡风气。其技术焦点集中于土木工程方面，如利用水泥防渗、构建海水循环系统及调控水温等，却并未在鱼类繁殖生物学、生态管理或规模化生产方面取得实质性进展。</w:t>
      </w:r>
    </w:p>
    <w:p w14:paraId="1164BBC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与此形成鲜明对比的是，秦汉中国的养殖体系以粮食生产与经济效益为核心，面向广泛的大众市场，呈现出生产性强、可持续性高的特点；而罗马的养殖</w:t>
      </w:r>
      <w:proofErr w:type="gramStart"/>
      <w:r w:rsidRPr="001B3BA7">
        <w:rPr>
          <w:rFonts w:ascii="宋体" w:eastAsia="宋体" w:hAnsi="宋体"/>
          <w:sz w:val="24"/>
        </w:rPr>
        <w:t>则服务</w:t>
      </w:r>
      <w:proofErr w:type="gramEnd"/>
      <w:r w:rsidRPr="001B3BA7">
        <w:rPr>
          <w:rFonts w:ascii="宋体" w:eastAsia="宋体" w:hAnsi="宋体"/>
          <w:sz w:val="24"/>
        </w:rPr>
        <w:t>于少数精英的炫耀性消费，缺乏产业普及性和生产导向。这一根本差异导致了两者在规模、技术积累与历史影响上的天差地别：中国的养殖传统持续发展并深远影响了东亚农业模式，而罗马的奢侈性养殖随帝国衰亡而湮灭，未对后世渔业留下成体系的技术遗产。</w:t>
      </w:r>
    </w:p>
    <w:p w14:paraId="6084845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秦汉时期是中国鱼类</w:t>
      </w:r>
      <w:proofErr w:type="gramStart"/>
      <w:r w:rsidRPr="001B3BA7">
        <w:rPr>
          <w:rFonts w:ascii="宋体" w:eastAsia="宋体" w:hAnsi="宋体"/>
          <w:sz w:val="24"/>
        </w:rPr>
        <w:t>养殖史</w:t>
      </w:r>
      <w:proofErr w:type="gramEnd"/>
      <w:r w:rsidRPr="001B3BA7">
        <w:rPr>
          <w:rFonts w:ascii="宋体" w:eastAsia="宋体" w:hAnsi="宋体"/>
          <w:sz w:val="24"/>
        </w:rPr>
        <w:t>上第一次大规模、系统化的产业扩张。这一时期，养殖业彻底突破了春秋战国时期主要局限于吴越地区的地域性特征，在大一统政权带来的资源整合、技术传播与市场扩大的推动下，发展成为全国范围内具有显著经济效益的农业产业。</w:t>
      </w:r>
    </w:p>
    <w:p w14:paraId="56D6605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这一进程依托三大支柱：一是由国家主导或支持的大型陂塘工程，如鸿隙</w:t>
      </w:r>
      <w:proofErr w:type="gramStart"/>
      <w:r w:rsidRPr="001B3BA7">
        <w:rPr>
          <w:rFonts w:ascii="宋体" w:eastAsia="宋体" w:hAnsi="宋体"/>
          <w:sz w:val="24"/>
        </w:rPr>
        <w:t>陂</w:t>
      </w:r>
      <w:proofErr w:type="gramEnd"/>
      <w:r w:rsidRPr="001B3BA7">
        <w:rPr>
          <w:rFonts w:ascii="宋体" w:eastAsia="宋体" w:hAnsi="宋体"/>
          <w:sz w:val="24"/>
        </w:rPr>
        <w:t>，兼具灌溉与养殖功能，实现“渔农两利”；二是生态化的稻田养鱼模式在多个地区逐渐成熟与应用，体现出种养结合的可持续智慧；三是专业化鱼苗采集、鉴别与运输链的形成，解决了异地养殖的苗种供应难题，显示出产业分工的深化。</w:t>
      </w:r>
    </w:p>
    <w:p w14:paraId="793AB5C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司马迁在《史记·货殖列传》中所记载的“水居千石鱼陂，此其人皆与千户侯等”，不仅印证了当时养殖业的巨大规模与商业价值，也描绘出专业养殖大户崛起的社会图景。</w:t>
      </w:r>
    </w:p>
    <w:p w14:paraId="5C5D959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同时期罗马帝国将养殖异化为贵族炫富奢侈符号的发展路径不同，中国养殖模式始终植根于农业生产与大众消费，强调实用性与生态循环。这种以可持续发展为导向的产业理念，不仅赋予了秦汉养殖业强大的生命力，更为后来宋代“四大家鱼”混养技术等重大突破奠定了坚实的基础，塑造了中国渔业迥异于西方的历史轨迹。</w:t>
      </w:r>
    </w:p>
    <w:p w14:paraId="0D41E349"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64B8C796" w14:textId="2FC79355" w:rsidR="00685457" w:rsidRPr="001B3BA7" w:rsidRDefault="00685457" w:rsidP="00EA420E">
      <w:pPr>
        <w:spacing w:line="400" w:lineRule="exact"/>
        <w:outlineLvl w:val="1"/>
        <w:rPr>
          <w:rFonts w:ascii="宋体" w:eastAsia="宋体" w:hAnsi="宋体"/>
          <w:sz w:val="32"/>
          <w:szCs w:val="32"/>
        </w:rPr>
      </w:pPr>
      <w:bookmarkStart w:id="14" w:name="_Toc210751057"/>
      <w:r w:rsidRPr="001B3BA7">
        <w:rPr>
          <w:rFonts w:ascii="宋体" w:eastAsia="宋体" w:hAnsi="宋体" w:hint="eastAsia"/>
          <w:sz w:val="32"/>
          <w:szCs w:val="32"/>
        </w:rPr>
        <w:lastRenderedPageBreak/>
        <w:t>3.2 技术传播</w:t>
      </w:r>
      <w:bookmarkEnd w:id="14"/>
    </w:p>
    <w:p w14:paraId="58FAF64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是中国古代渔业养殖发展的黄金阶段，标志着产业技术体系趋于完善和经济模式走向成熟。在这一时期，渔业生产实现了从传统养殖到人工繁育的革命性突破，产业规模显著扩大，并形成了完整的产业链与市场经济体系。</w:t>
      </w:r>
    </w:p>
    <w:p w14:paraId="2EC81F1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唐宋时期确实为中国渔业养殖的蓬勃发展提供了极为有利的历史条件，这主要体现在以下三个方面：</w:t>
      </w:r>
    </w:p>
    <w:p w14:paraId="4E5DD93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首先，人口南迁与经济重心南移为南方渔业奠定了坚实基础。安史之乱后，大量北方人口南迁，不仅为江南、岭南和巴蜀地区带来了先进的农业技术，也提供了充足的劳动力资源。这些地区水网密布、气候温润，逐渐发展成为富庶的"鱼米之乡"，为渔业养殖提供了得天独厚的自然与人文条件。其次，商品经济的空前繁荣创造了巨大的消费市场。特别是宋代，随着城市取消宵禁制度，商业活动日益活跃，形成了繁荣的市井文化和商业街区。水产品需求从士绅阶层扩展至普通市民，从乡村辐射到城市，消费市场急剧扩大，刺激了渔业生产的商业化与专业化发展。</w:t>
      </w:r>
    </w:p>
    <w:p w14:paraId="0163431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第三，发达的水路运输网络为产业链延伸提供了关键支撑。大运河及纵横交错的内陆水系，使得鱼苗和成鱼的长途运输成为可能。这不仅促进了跨区域的鱼苗贸易，也推动了商品鱼在全国范围内的流通，形成了完整的产供销体系。</w:t>
      </w:r>
    </w:p>
    <w:p w14:paraId="5810911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这些因素相互促进，共同推动了唐宋时期渔业养殖从生产技术到经营模式的全面进步，使其成为中国古代渔业发展史上的黄金时期。</w:t>
      </w:r>
    </w:p>
    <w:p w14:paraId="0E9B9FE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在养殖技术领域取得了划时代的突破，其最显著的成就体现在从单一依赖鲤鱼转向系统化驯养“四大家鱼”（青鱼、草鱼、鲢鱼、鳙鱼），并初步掌握了其人工繁殖技术。这一技术转型的起因与唐代一项特殊的政治禁令密切相关：由于皇室姓李，与“鲤”同音，朝廷出于避讳颁布法令禁止捕食和售卖鲤鱼。此举虽沉重打击了传统的鲤鱼养殖产业，却客观上迫使渔民寻求新的替代鱼种，从而意外地推动了多种经济鱼类的驯化进程。</w:t>
      </w:r>
    </w:p>
    <w:p w14:paraId="0352908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寻找替代鱼种的过程中，渔民逐渐将目光转向自然界中具有优良养殖特性的青鱼、草鱼、鲢鱼和鳙鱼。这些鱼种不仅生长迅速、适应性强，且其食性互补——草鱼主食水草、鲢鳙滤食浮游生物、青鱼偏食螺蚌，非常适合在同一水体中进行混养，从而极大提高了单位水体的利用效率和综合产出。</w:t>
      </w:r>
    </w:p>
    <w:p w14:paraId="1180421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更为重要的是，宋代在鱼苗繁育技术上取得重大进展。渔民通过在江河沿岸修建专门的产卵池，模拟自然水文环境，逐步掌握了诱导“四大家鱼”产卵和孵化的</w:t>
      </w:r>
      <w:r w:rsidRPr="001B3BA7">
        <w:rPr>
          <w:rFonts w:ascii="宋体" w:eastAsia="宋体" w:hAnsi="宋体"/>
          <w:sz w:val="24"/>
        </w:rPr>
        <w:lastRenderedPageBreak/>
        <w:t>技术。同时，江南地区出现了专业的“鱼花业”，即专门从事鱼苗捕捞、培育和跨区域销售的产业，标志着鱼苗生产开始走向专业化和商业化。</w:t>
      </w:r>
    </w:p>
    <w:p w14:paraId="0073860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技术转型不仅成功化解了因政治禁忌带来的产业危机，更推动中国水产养殖从单一品种养殖迈向多品种生态混养的高级阶段，为后世中国淡水养殖业的持续发展奠定了坚实的基础，成为世界农业史上人工干预物种驯化与生产体系的杰出范例。</w:t>
      </w:r>
    </w:p>
    <w:p w14:paraId="6AE8C08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在唐代禁</w:t>
      </w:r>
      <w:proofErr w:type="gramStart"/>
      <w:r w:rsidRPr="001B3BA7">
        <w:rPr>
          <w:rFonts w:ascii="宋体" w:eastAsia="宋体" w:hAnsi="宋体"/>
          <w:sz w:val="24"/>
        </w:rPr>
        <w:t>鲤政策</w:t>
      </w:r>
      <w:proofErr w:type="gramEnd"/>
      <w:r w:rsidRPr="001B3BA7">
        <w:rPr>
          <w:rFonts w:ascii="宋体" w:eastAsia="宋体" w:hAnsi="宋体"/>
          <w:sz w:val="24"/>
        </w:rPr>
        <w:t>的推动下，渔民们逐渐将目光转向青、草、鲢、鳙等替代鱼种。这些鱼不仅生长速度更快、体型更大，且因其食性互补（草鱼食草、鲢鳙滤食浮游生物、青鱼摄食螺蚌），极适合开展生态混养。然而，这些鱼种具有一个关键的生物学特性：其性腺发育和产卵行为需要模拟江河洪流的流水环境刺激，在静止的池塘水体中无法自然繁殖。</w:t>
      </w:r>
    </w:p>
    <w:p w14:paraId="7E3012E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这一繁殖特性催生了宋代鱼苗产业的兴起。渔民们掌握了在长江、珠江等大江河汛期（每年春夏之交）捕捞天然鱼苗的技术。他们使用特制</w:t>
      </w:r>
      <w:proofErr w:type="gramStart"/>
      <w:r w:rsidRPr="001B3BA7">
        <w:rPr>
          <w:rFonts w:ascii="宋体" w:eastAsia="宋体" w:hAnsi="宋体"/>
          <w:sz w:val="24"/>
        </w:rPr>
        <w:t>的密眼网具</w:t>
      </w:r>
      <w:proofErr w:type="gramEnd"/>
      <w:r w:rsidRPr="001B3BA7">
        <w:rPr>
          <w:rFonts w:ascii="宋体" w:eastAsia="宋体" w:hAnsi="宋体"/>
          <w:sz w:val="24"/>
        </w:rPr>
        <w:t>（如籪网、</w:t>
      </w:r>
      <w:proofErr w:type="gramStart"/>
      <w:r w:rsidRPr="001B3BA7">
        <w:rPr>
          <w:rFonts w:ascii="宋体" w:eastAsia="宋体" w:hAnsi="宋体"/>
          <w:sz w:val="24"/>
        </w:rPr>
        <w:t>绠</w:t>
      </w:r>
      <w:proofErr w:type="gramEnd"/>
      <w:r w:rsidRPr="001B3BA7">
        <w:rPr>
          <w:rFonts w:ascii="宋体" w:eastAsia="宋体" w:hAnsi="宋体"/>
          <w:sz w:val="24"/>
        </w:rPr>
        <w:t>网）在河口及浅滩区域作业，捕捞刚孵化、细若针尖的鱼苗——因其微小而被形象称为“鱼花”或“水花”。</w:t>
      </w:r>
    </w:p>
    <w:p w14:paraId="15511A8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鱼苗鉴别是这一产业的核心技术。经验丰富的渔民能够根据鱼苗的体型、体色、游泳姿态等细微特征，精准地将青、草、鲢、鳙四类鱼苗区分开来，并剔除混杂其中</w:t>
      </w:r>
      <w:proofErr w:type="gramStart"/>
      <w:r w:rsidRPr="001B3BA7">
        <w:rPr>
          <w:rFonts w:ascii="宋体" w:eastAsia="宋体" w:hAnsi="宋体"/>
          <w:sz w:val="24"/>
        </w:rPr>
        <w:t>的野杂鱼苗</w:t>
      </w:r>
      <w:proofErr w:type="gramEnd"/>
      <w:r w:rsidRPr="001B3BA7">
        <w:rPr>
          <w:rFonts w:ascii="宋体" w:eastAsia="宋体" w:hAnsi="宋体"/>
          <w:sz w:val="24"/>
        </w:rPr>
        <w:t>。南宋周密在《癸辛杂识》中对此项技艺有详细记载，显示出当时已形成高度专业化的鱼苗识别与分级体系。</w:t>
      </w:r>
    </w:p>
    <w:p w14:paraId="6373905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这一建立在鱼苗捕捞与鉴别基础上的产业体系，不仅成功化解了禁</w:t>
      </w:r>
      <w:proofErr w:type="gramStart"/>
      <w:r w:rsidRPr="001B3BA7">
        <w:rPr>
          <w:rFonts w:ascii="宋体" w:eastAsia="宋体" w:hAnsi="宋体"/>
          <w:sz w:val="24"/>
        </w:rPr>
        <w:t>鲤令带来</w:t>
      </w:r>
      <w:proofErr w:type="gramEnd"/>
      <w:r w:rsidRPr="001B3BA7">
        <w:rPr>
          <w:rFonts w:ascii="宋体" w:eastAsia="宋体" w:hAnsi="宋体"/>
          <w:sz w:val="24"/>
        </w:rPr>
        <w:t>的养殖危机，更推动中国水产养殖从单一品种走向多品种生态混养，成为世界渔业史上的一项重要创新</w:t>
      </w:r>
      <w:r w:rsidRPr="001B3BA7">
        <w:rPr>
          <w:rFonts w:ascii="宋体" w:eastAsia="宋体" w:hAnsi="宋体" w:hint="eastAsia"/>
          <w:sz w:val="24"/>
        </w:rPr>
        <w:t>。</w:t>
      </w:r>
    </w:p>
    <w:p w14:paraId="63748D7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唐宋时期，为解决鱼苗长途运输中的存活难题，古人发展出了一系列充满智慧的技术方法，显著提高了鱼苗的运输效率。其中，“活水船”的发明与应用尤为突出。这种特制船舶在船舱底部开设孔洞，使其与河道水体相通，从而在舱内形成持续更新的活水环境，有效维持鱼苗所需溶氧并排出代谢废物，堪称现代活水船运鱼技术的先驱。</w:t>
      </w:r>
    </w:p>
    <w:p w14:paraId="09646C8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除船运外，陆路运输则依靠人工增氧手段。运输者将鱼苗盛于大型木桶之中，由专人持续晃动水体或以器具击水，通过物理方式提升水中溶氧，防止鱼苗因缺氧而死亡。虽依赖人力，却体现出对鱼类生存需求的深刻理解。</w:t>
      </w:r>
    </w:p>
    <w:p w14:paraId="6CA4E78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这些技术不仅展现了唐宋时期在渔业物流领域的卓越成就，也极大支持了跨区域的鱼苗贸易与养殖推广，为“四大家鱼”养殖体系的形成与普及提供了关键保障。</w:t>
      </w:r>
    </w:p>
    <w:p w14:paraId="0D545BB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养殖品种从鲤鱼向“四大家鱼”的转变，标志着人类在渔业史上的一项重大突破——首次成功驯化了需要流水环境刺激才能繁殖的鱼类。尽管当时尚未掌握人工诱导繁殖的技术（这一关键突破直到20世纪才得以实现），但通过系统化地捕捞江河中的天然鱼苗并结合成熟的池塘养殖技术，古人已经实现了对这些鱼种的完全人工养殖。</w:t>
      </w:r>
    </w:p>
    <w:p w14:paraId="784EBA8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这一转变不仅突破了养殖对象仅限于静水繁殖鱼类的技术局限，更极大地丰富了可养殖的物种资源。通过将不同食性、不同栖息水层的青、草、鲢、</w:t>
      </w:r>
      <w:proofErr w:type="gramStart"/>
      <w:r w:rsidRPr="001B3BA7">
        <w:rPr>
          <w:rFonts w:ascii="宋体" w:eastAsia="宋体" w:hAnsi="宋体"/>
          <w:sz w:val="24"/>
        </w:rPr>
        <w:t>鳙进行</w:t>
      </w:r>
      <w:proofErr w:type="gramEnd"/>
      <w:r w:rsidRPr="001B3BA7">
        <w:rPr>
          <w:rFonts w:ascii="宋体" w:eastAsia="宋体" w:hAnsi="宋体"/>
          <w:sz w:val="24"/>
        </w:rPr>
        <w:t>混养，古人发展出高效的多品种生态养殖模式，显著提升了水体利用效率和单位产量。</w:t>
      </w:r>
    </w:p>
    <w:p w14:paraId="7F5647A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变革还催生了专业的鱼苗产业链，包括捕捞、鉴别、运输和销售等环节，形成了“天然育苗-人工养殖”的独特产业模式。这一体系不仅奠定了中国淡水养殖以“四大家鱼”为核心的传统，至今仍在国内外广泛采用，更展现了人类对鱼类繁殖生态的理解和利用达到了新的高度，为世界渔业发展提供了重要的中国智慧和中国方案。</w:t>
      </w:r>
    </w:p>
    <w:p w14:paraId="2C07822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唐宋时期，养殖模式在前代基础上取得了显著发展，展现出更高的成熟度与创新性。其中最重要的突破在于将“混养技术”推向极致，发展出堪称经典的“立体综合养殖”体系。</w:t>
      </w:r>
    </w:p>
    <w:p w14:paraId="3718B35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时期，人们基于对“四大家鱼”栖息水层与食性的系统性认识，构建出精细化的生态配置：在池塘顶层放养鲢鱼（白鲢），利用其滤食浮游植物的习性；中上层饲养鳙鱼（花鲢），以其摄食浮游动物的功能调节水质；中下层则投放草鱼，借助其草食性控制水生和沿岸杂草；底层养殖青鱼，依赖其啃食螺、</w:t>
      </w:r>
      <w:proofErr w:type="gramStart"/>
      <w:r w:rsidRPr="001B3BA7">
        <w:rPr>
          <w:rFonts w:ascii="宋体" w:eastAsia="宋体" w:hAnsi="宋体"/>
          <w:sz w:val="24"/>
        </w:rPr>
        <w:t>蚬</w:t>
      </w:r>
      <w:proofErr w:type="gramEnd"/>
      <w:r w:rsidRPr="001B3BA7">
        <w:rPr>
          <w:rFonts w:ascii="宋体" w:eastAsia="宋体" w:hAnsi="宋体"/>
          <w:sz w:val="24"/>
        </w:rPr>
        <w:t>、蚌等底栖动物的方式清除底层有机物。</w:t>
      </w:r>
    </w:p>
    <w:p w14:paraId="49A5BC2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通过将这些鱼类按科学比例混养于同一水体，古人在不依赖外部投喂的情况下，最大限度地利用了水体空间和天然饵料资源，形成了一种高度自洽的生态循环系统。该系统不仅显著提高了单位面积产量，也</w:t>
      </w:r>
      <w:proofErr w:type="gramStart"/>
      <w:r w:rsidRPr="001B3BA7">
        <w:rPr>
          <w:rFonts w:ascii="宋体" w:eastAsia="宋体" w:hAnsi="宋体"/>
          <w:sz w:val="24"/>
        </w:rPr>
        <w:t>远超过单养鲤鱼</w:t>
      </w:r>
      <w:proofErr w:type="gramEnd"/>
      <w:r w:rsidRPr="001B3BA7">
        <w:rPr>
          <w:rFonts w:ascii="宋体" w:eastAsia="宋体" w:hAnsi="宋体"/>
          <w:sz w:val="24"/>
        </w:rPr>
        <w:t>模式的生产效率，展现出节能、可持续和高产的显著优势，成为中国生态农业智慧史上的一项重要成就。</w:t>
      </w:r>
    </w:p>
    <w:p w14:paraId="76309F1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宋朝时期，以太湖流域和珠江三角洲地区为代表，逐渐形成了一种高度系统化的生态农业模式——“桑基鱼塘”。该模式以“塘基种桑，桑叶养蚕，蚕沙（粪）喂鱼，鱼粪肥塘，塘泥</w:t>
      </w:r>
      <w:proofErr w:type="gramStart"/>
      <w:r w:rsidRPr="001B3BA7">
        <w:rPr>
          <w:rFonts w:ascii="宋体" w:eastAsia="宋体" w:hAnsi="宋体"/>
          <w:sz w:val="24"/>
        </w:rPr>
        <w:t>壅</w:t>
      </w:r>
      <w:proofErr w:type="gramEnd"/>
      <w:r w:rsidRPr="001B3BA7">
        <w:rPr>
          <w:rFonts w:ascii="宋体" w:eastAsia="宋体" w:hAnsi="宋体"/>
          <w:sz w:val="24"/>
        </w:rPr>
        <w:t>桑”为核心，构建出一个近乎完美的物质与能量循环系统。</w:t>
      </w:r>
    </w:p>
    <w:p w14:paraId="42548E5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具体而言，人们在鱼塘周边的塘基上广泛种植桑树，以桑叶喂养家蚕；蚕的排泄物（蚕沙）及缫丝过程中产生的蚕蛹，成为养殖鱼类的优质饲料；鱼类摄食后产生的排泄物为水体提供丰富养分，促进浮游生物繁殖，形成天然的饵料补充；而每年从塘中清出的淤泥，因其富含有机质和营养元素，又被</w:t>
      </w:r>
      <w:proofErr w:type="gramStart"/>
      <w:r w:rsidRPr="001B3BA7">
        <w:rPr>
          <w:rFonts w:ascii="宋体" w:eastAsia="宋体" w:hAnsi="宋体"/>
          <w:sz w:val="24"/>
        </w:rPr>
        <w:t>还归桑基</w:t>
      </w:r>
      <w:proofErr w:type="gramEnd"/>
      <w:r w:rsidRPr="001B3BA7">
        <w:rPr>
          <w:rFonts w:ascii="宋体" w:eastAsia="宋体" w:hAnsi="宋体"/>
          <w:sz w:val="24"/>
        </w:rPr>
        <w:t>，成为桑树生长的优质肥料。</w:t>
      </w:r>
    </w:p>
    <w:p w14:paraId="40E5C75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模式实现了“桑—蚕—鱼—泥—桑”的闭环循环，几乎不产生废弃物，极大提高了资源利用效率，同时获得丝、鱼、桑等多重经济产出，堪称中国古代生态农业实践中资源循环利用与经济效益协同的典范，展现出前瞻性的可持续农业智慧。</w:t>
      </w:r>
    </w:p>
    <w:p w14:paraId="4A1E559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宋朝时期，中国在观赏鱼养殖领域取得了标志性突破，金鱼在这一时期实现了从半家化状态到完全家化的转变。人们开始有意识地进行人工选育，通过持续选育体色鲜艳、形态奇特的个体，逐渐培育出具有稳定遗传特征的新花色和品种。</w:t>
      </w:r>
    </w:p>
    <w:p w14:paraId="08C63FA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转变不仅体现在品种选育上，也反映在养殖方式的变革中。金鱼从传统的池塘养殖逐渐转向盆养，这一变化使得观赏鱼的培育和欣赏更加精细化和个性化。小巧的盆器为士大夫阶层提供了案头雅玩的新选择，金鱼成为文人雅士书斋庭院中的重要点缀，融入了宋代文人的日常生活和审美体系。</w:t>
      </w:r>
    </w:p>
    <w:p w14:paraId="38857DB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这一转变标志着中国观赏鱼养殖文化的正式开端，不仅开创了鱼类人工选育的先河，也为后世观赏鱼产业的发展奠定了技术和文化基础，体现出宋代社会对生活美学的追求和生物驯化技术的高度成就。</w:t>
      </w:r>
    </w:p>
    <w:p w14:paraId="7434428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唐宋时期，众多文人在其著作中留下了关于鱼类养殖的珍贵记载，这些文字不仅反映了当时的渔业生产状况，也体现了古人对自然现象的细致观察和科学探索精神。</w:t>
      </w:r>
    </w:p>
    <w:p w14:paraId="13E8EA3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代文学家段成式在其笔记小说《酉阳杂俎》中记载了渔民于五月间在江边滩涂收集鲤鱼卵，随后引水入池进行人工孵化的过程。这段记录表明当时人们已经掌握了鲤鱼繁殖的关键技术环节，展现出对鱼类生命周期的深入理解。</w:t>
      </w:r>
    </w:p>
    <w:p w14:paraId="696F252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曾任广州司马的刘恂所著《岭表录异》，是记录岭南地区风物的重要地理著作。书中详细记载</w:t>
      </w:r>
      <w:proofErr w:type="gramStart"/>
      <w:r w:rsidRPr="001B3BA7">
        <w:rPr>
          <w:rFonts w:ascii="宋体" w:eastAsia="宋体" w:hAnsi="宋体"/>
          <w:sz w:val="24"/>
        </w:rPr>
        <w:t>了草</w:t>
      </w:r>
      <w:proofErr w:type="gramEnd"/>
      <w:r w:rsidRPr="001B3BA7">
        <w:rPr>
          <w:rFonts w:ascii="宋体" w:eastAsia="宋体" w:hAnsi="宋体"/>
          <w:sz w:val="24"/>
        </w:rPr>
        <w:t>鱼（当时称鲩鱼）的稻田养殖方法，并描述了两广地区丰富的鱼类资源和独特的渔俗习惯。这</w:t>
      </w:r>
      <w:proofErr w:type="gramStart"/>
      <w:r w:rsidRPr="001B3BA7">
        <w:rPr>
          <w:rFonts w:ascii="宋体" w:eastAsia="宋体" w:hAnsi="宋体"/>
          <w:sz w:val="24"/>
        </w:rPr>
        <w:t>部著</w:t>
      </w:r>
      <w:proofErr w:type="gramEnd"/>
      <w:r w:rsidRPr="001B3BA7">
        <w:rPr>
          <w:rFonts w:ascii="宋体" w:eastAsia="宋体" w:hAnsi="宋体"/>
          <w:sz w:val="24"/>
        </w:rPr>
        <w:t>作为研究唐代南方渔业发展提供了宝贵的第一手资料。</w:t>
      </w:r>
    </w:p>
    <w:p w14:paraId="67F1918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宋末元初文学家周密在《癸辛杂识》中详细记录了江西地区鱼苗产业的完整流程，包括捕捞、鉴别、暂养和运输等环节。其中关于“其细如发，辨其种类者，曰'撇鲢'、'鳙'、'草'、'青'也”的记载，生动描述了当时鱼苗鉴别的专业技术，成为研究宋代鱼苗产业的珍贵文献。</w:t>
      </w:r>
    </w:p>
    <w:p w14:paraId="3968B6A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大诗人苏轼则在诗词和杂记中多次提及食鱼与养鱼之事。其《浣溪沙》中“西塞山边白鹭飞，散花洲外片帆微，桃花流水鳜鱼肥”的著名词句，不仅描绘了诗意的江南风光，也间接反映了古人对鱼类肥瘦季节规律的认知，展现了宋代食鱼文化的普及程度。</w:t>
      </w:r>
    </w:p>
    <w:p w14:paraId="0133A02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这些文人的记载，从不同角度展现了唐宋时期渔业发展的繁荣景象，为我们了解古代养殖技术、鱼苗产业和饮食文化提供了丰富而生动的历史资料。。</w:t>
      </w:r>
    </w:p>
    <w:p w14:paraId="349495B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唐宋时期，当中国在鱼类养殖领域取得系统性突破的同时，世界其他地区的养殖业却呈现出截然不同的发展态势。在欧洲，曾经辉煌的罗马帝国养殖技术随着帝国衰亡而彻底中断，其豪华的“Piscinae”海水鱼池技术早已失传。中世纪欧洲唯一的养殖实践仅限于修道院池塘，修士们为了在斋戒日获得鱼类蛋白而粗放养殖鲤鱼。这种模式规模有限、技术简单，纯粹为满足自身消费，既未形成产业规模，也缺乏技术创新，陷入了长达数百年的“养殖黑暗时代”。</w:t>
      </w:r>
    </w:p>
    <w:p w14:paraId="4340969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与此同时，中国的养殖技术通过文化交流传入东亚诸国。日本几乎全盘吸收了中国的池塘养殖技术，主要以养殖鲤鱼为主，并出现了</w:t>
      </w:r>
      <w:proofErr w:type="gramStart"/>
      <w:r w:rsidRPr="001B3BA7">
        <w:rPr>
          <w:rFonts w:ascii="宋体" w:eastAsia="宋体" w:hAnsi="宋体"/>
          <w:sz w:val="24"/>
        </w:rPr>
        <w:t>鲻</w:t>
      </w:r>
      <w:proofErr w:type="gramEnd"/>
      <w:r w:rsidRPr="001B3BA7">
        <w:rPr>
          <w:rFonts w:ascii="宋体" w:eastAsia="宋体" w:hAnsi="宋体"/>
          <w:sz w:val="24"/>
        </w:rPr>
        <w:t>鱼和香鱼暂养的最早记录，但尚未发展出规模化的生产体系。与此形成鲜明对比的是，中国养殖业正沿着科学化、产业化和生态化的道路蓬勃发展：形成了成熟的鱼苗产业链（包括捕捞、鉴别与运输），创立了以“四大家鱼”混养为核心的生态养殖模式，并发展了“桑基鱼塘”等资源循环利用系统。这三大技术支柱不仅推动了中国渔业的繁荣，更使中国在水产养殖领域保持了超过千年的世界领先地位，为全球农业史留下了重要的技术遗产。</w:t>
      </w:r>
    </w:p>
    <w:p w14:paraId="1FDE605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唐宋时期无疑是中国古代渔业养殖发展的成熟与鼎盛阶段。这一时期实现了从单一品种养殖到多品种系统驯化、从粗放式管理到精细化生态协调、从区域性生产到全国性产业网络的三重跨越。</w:t>
      </w:r>
    </w:p>
    <w:p w14:paraId="3123737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四大家鱼”混养技术体系的确立和“桑基鱼塘”循环农业模式的出现，不仅代表了中国在水产养殖技术上的卓越成就，更是中国古代“天人合一”哲学思想在农业生产中的深刻体现。这些模式将鱼类生物学特性、水体生态规律与人类生产活动有机融合，实现了资源高效利用与生态平衡的统一，展现出高度的系统思维和</w:t>
      </w:r>
      <w:proofErr w:type="gramStart"/>
      <w:r w:rsidRPr="001B3BA7">
        <w:rPr>
          <w:rFonts w:ascii="宋体" w:eastAsia="宋体" w:hAnsi="宋体"/>
          <w:sz w:val="24"/>
        </w:rPr>
        <w:t>可</w:t>
      </w:r>
      <w:proofErr w:type="gramEnd"/>
      <w:r w:rsidRPr="001B3BA7">
        <w:rPr>
          <w:rFonts w:ascii="宋体" w:eastAsia="宋体" w:hAnsi="宋体"/>
          <w:sz w:val="24"/>
        </w:rPr>
        <w:t>持续性理念。</w:t>
      </w:r>
    </w:p>
    <w:p w14:paraId="3810EE4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这一时期的渔业发展为后世奠定了坚实的技术基础、产业框架和生态理念，其影响延续至今，成为中国农业文明对世界可持续发展的重要贡献。</w:t>
      </w:r>
    </w:p>
    <w:p w14:paraId="7C92CC8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元朝政治统一后，建立了幅员辽阔的大帝国，修复并扩展了京杭大运河，建立了遍布全国的驿站系统（“站赤”）。这些基础设施的完善极大地促进了南北方的物质流通与文化交融，也为渔业技术和鱼产品的跨区域流通提供了前所未有的便利。尽管元朝是蒙古族建立的政权，但入主中原后，忽必烈等统治者积极接受了“国以民为本，民以衣食为本”的儒家治国理念，设立司农司等机构劝课农桑，推动农业生产的恢复与发展。</w:t>
      </w:r>
    </w:p>
    <w:p w14:paraId="26BE092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元朝在渔业养殖领域的最高成就，集中体现于著名农学家王祯在其不朽著作《王祯农书》（成书于1313年）中对养殖技术的系统性总结。该书是中国历史上第一部对渔业养殖技术流程进行全面、系统阐述且配有插图的农学著作，标志着中国古代渔业知识体系化、规范化的重要里程碑。</w:t>
      </w:r>
    </w:p>
    <w:p w14:paraId="6370EA9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王祯农书》不仅继承了前代养殖经验，更以图文并茂的形式详细记录了鱼苗培育、池塘管理、混养技术等关键环节。其中特别强调了生态养殖的重要性，体现了“因地制宜”“循环利用”的农业思想。书中还记载了当时新兴的养殖器具和工程设施，反映了元代渔业技术的进步。</w:t>
      </w:r>
    </w:p>
    <w:p w14:paraId="7DE568A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w:t>
      </w:r>
      <w:proofErr w:type="gramStart"/>
      <w:r w:rsidRPr="001B3BA7">
        <w:rPr>
          <w:rFonts w:ascii="宋体" w:eastAsia="宋体" w:hAnsi="宋体"/>
          <w:sz w:val="24"/>
        </w:rPr>
        <w:t>部著</w:t>
      </w:r>
      <w:proofErr w:type="gramEnd"/>
      <w:r w:rsidRPr="001B3BA7">
        <w:rPr>
          <w:rFonts w:ascii="宋体" w:eastAsia="宋体" w:hAnsi="宋体"/>
          <w:sz w:val="24"/>
        </w:rPr>
        <w:t>作的编纂，既是对唐宋以来四大家鱼养殖技术的全面总结，也是元代“劝课农桑”政策在渔业领域的具体体现。它不仅为当时全国范围内的渔业生产提供了权威指导，也为后世农书中的渔业内容确立了撰写范式，在中国农业史上具有承前启后的重要地位。</w:t>
      </w:r>
    </w:p>
    <w:p w14:paraId="64EC531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王祯农书</w:t>
      </w:r>
      <w:r w:rsidRPr="001B3BA7">
        <w:rPr>
          <w:rFonts w:ascii="Times New Roman" w:eastAsia="宋体" w:hAnsi="Times New Roman" w:cs="Times New Roman"/>
          <w:sz w:val="24"/>
        </w:rPr>
        <w:t>​​</w:t>
      </w:r>
      <w:r w:rsidRPr="001B3BA7">
        <w:rPr>
          <w:rFonts w:ascii="宋体" w:eastAsia="宋体" w:hAnsi="宋体"/>
          <w:sz w:val="24"/>
        </w:rPr>
        <w:t>》中记载的详细技术操作流程如下：</w:t>
      </w:r>
    </w:p>
    <w:p w14:paraId="593C686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王祯在《农器图谱》中以图文结合的方式系统记载了元代渔业养殖的工程设施，具有重要的科学价值。在鱼池规划方面，他提出“池不宜太深，深则水寒而难长；又不宜太浅，浅则水易</w:t>
      </w:r>
      <w:proofErr w:type="gramStart"/>
      <w:r w:rsidRPr="001B3BA7">
        <w:rPr>
          <w:rFonts w:ascii="宋体" w:eastAsia="宋体" w:hAnsi="宋体"/>
          <w:sz w:val="24"/>
        </w:rPr>
        <w:t>涸</w:t>
      </w:r>
      <w:proofErr w:type="gramEnd"/>
      <w:r w:rsidRPr="001B3BA7">
        <w:rPr>
          <w:rFonts w:ascii="宋体" w:eastAsia="宋体" w:hAnsi="宋体"/>
          <w:sz w:val="24"/>
        </w:rPr>
        <w:t>而鱼困”的选址原则，科学阐述了水深对水温和鱼类生长的影响。在形态设计上继承发展了“</w:t>
      </w:r>
      <w:proofErr w:type="gramStart"/>
      <w:r w:rsidRPr="001B3BA7">
        <w:rPr>
          <w:rFonts w:ascii="宋体" w:eastAsia="宋体" w:hAnsi="宋体"/>
          <w:sz w:val="24"/>
        </w:rPr>
        <w:t>九洲</w:t>
      </w:r>
      <w:proofErr w:type="gramEnd"/>
      <w:r w:rsidRPr="001B3BA7">
        <w:rPr>
          <w:rFonts w:ascii="宋体" w:eastAsia="宋体" w:hAnsi="宋体"/>
          <w:sz w:val="24"/>
        </w:rPr>
        <w:t>八谷”的生态理念，主张构建深浅不一、高低错落的池体结构，以满足鱼类在不同季节和生理期的需求。</w:t>
      </w:r>
    </w:p>
    <w:p w14:paraId="7D7E297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除常规土池外，元代还出现了两种特殊养殖设施：一是以砖石砌筑的长方形“鱼池”，这种采用坚固材料建造的水泥池，可用于鱼苗培育和成鱼暂养，便于实施精细化饲养管理，有效提高成活率；二是设在池塘注排水口的“鱼棚”（又称“蓼岸”），采用木桩、篾席或网片制作，既能防止养殖鱼类逃逸，也可</w:t>
      </w:r>
      <w:proofErr w:type="gramStart"/>
      <w:r w:rsidRPr="001B3BA7">
        <w:rPr>
          <w:rFonts w:ascii="宋体" w:eastAsia="宋体" w:hAnsi="宋体"/>
          <w:sz w:val="24"/>
        </w:rPr>
        <w:t>阻挡野杂鱼</w:t>
      </w:r>
      <w:proofErr w:type="gramEnd"/>
      <w:r w:rsidRPr="001B3BA7">
        <w:rPr>
          <w:rFonts w:ascii="宋体" w:eastAsia="宋体" w:hAnsi="宋体"/>
          <w:sz w:val="24"/>
        </w:rPr>
        <w:t>进入，体现了对水体环境的精细化管控能力。这些记载系统反映了元代在养殖工程领域取得的显著进步。</w:t>
      </w:r>
    </w:p>
    <w:p w14:paraId="6C0958E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王祯在《农器图谱》中以详尽笔触记载了元代从鱼苗采捕到运输的完整产业链，反映出该产业在当时已形成高度发达的专业化体系。书中明确记录了采苗的时节：“今人俱上江（长江）载鱼苗，曰鱼秧。仲春，取之</w:t>
      </w:r>
      <w:proofErr w:type="gramStart"/>
      <w:r w:rsidRPr="001B3BA7">
        <w:rPr>
          <w:rFonts w:ascii="宋体" w:eastAsia="宋体" w:hAnsi="宋体"/>
          <w:sz w:val="24"/>
        </w:rPr>
        <w:t>於</w:t>
      </w:r>
      <w:proofErr w:type="gramEnd"/>
      <w:r w:rsidRPr="001B3BA7">
        <w:rPr>
          <w:rFonts w:ascii="宋体" w:eastAsia="宋体" w:hAnsi="宋体"/>
          <w:sz w:val="24"/>
        </w:rPr>
        <w:t>江”，表明春季从长江流域采集鱼苗已成为规范化生产环节。</w:t>
      </w:r>
    </w:p>
    <w:p w14:paraId="3DA36E7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在运输技术方面，王祯特别记载了当时先进的活水船设计：“制为木槽，若舟然……槽中置水，槽首尾穿数孔，以竹篾通水，去其</w:t>
      </w:r>
      <w:proofErr w:type="gramStart"/>
      <w:r w:rsidRPr="001B3BA7">
        <w:rPr>
          <w:rFonts w:ascii="宋体" w:eastAsia="宋体" w:hAnsi="宋体"/>
          <w:sz w:val="24"/>
        </w:rPr>
        <w:t>滓</w:t>
      </w:r>
      <w:proofErr w:type="gramEnd"/>
      <w:r w:rsidRPr="001B3BA7">
        <w:rPr>
          <w:rFonts w:ascii="宋体" w:eastAsia="宋体" w:hAnsi="宋体"/>
          <w:sz w:val="24"/>
        </w:rPr>
        <w:t>秽，鱼苗得以不息”。这种通过水流交换保持溶氧的装置，堪称现代活水船运鱼技术的雏形，展现了元代在鱼苗物流领域的卓越成就。</w:t>
      </w:r>
    </w:p>
    <w:p w14:paraId="41D1335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这些记载不仅证明了元代鱼苗产业已形成完整的产销链条，更体现了当时对鱼类生理特性和运输技术的深刻认识，为后世渔业物流技术的发展奠定了重要基础。</w:t>
      </w:r>
    </w:p>
    <w:p w14:paraId="11AAF98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饵料与饲养管理方面，《王祯农书》系统记载了元代已趋于精细化的“分级饲养”技术（书中称为“渐次分饲”），体现出显著的养殖技术进步。其流程分为三个阶段：先将极细的鱼苗（称为“水花”）置于小塘或砖池中培育至“夏花”（</w:t>
      </w:r>
      <w:proofErr w:type="gramStart"/>
      <w:r w:rsidRPr="001B3BA7">
        <w:rPr>
          <w:rFonts w:ascii="宋体" w:eastAsia="宋体" w:hAnsi="宋体"/>
          <w:sz w:val="24"/>
        </w:rPr>
        <w:t>寸片规格</w:t>
      </w:r>
      <w:proofErr w:type="gramEnd"/>
      <w:r w:rsidRPr="001B3BA7">
        <w:rPr>
          <w:rFonts w:ascii="宋体" w:eastAsia="宋体" w:hAnsi="宋体"/>
          <w:sz w:val="24"/>
        </w:rPr>
        <w:t>），再分</w:t>
      </w:r>
      <w:proofErr w:type="gramStart"/>
      <w:r w:rsidRPr="001B3BA7">
        <w:rPr>
          <w:rFonts w:ascii="宋体" w:eastAsia="宋体" w:hAnsi="宋体"/>
          <w:sz w:val="24"/>
        </w:rPr>
        <w:t>疏至较大</w:t>
      </w:r>
      <w:proofErr w:type="gramEnd"/>
      <w:r w:rsidRPr="001B3BA7">
        <w:rPr>
          <w:rFonts w:ascii="宋体" w:eastAsia="宋体" w:hAnsi="宋体"/>
          <w:sz w:val="24"/>
        </w:rPr>
        <w:t>池塘中饲养为“鱼种”（冬片），最后转入成鱼塘进行最终育成。这种渐进式分级养殖方式有效提高了鱼苗成活率并加速了生长过程。</w:t>
      </w:r>
    </w:p>
    <w:p w14:paraId="67338BF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书中还详细记录了针对不同鱼种及生长阶段的投饵技术：草鱼投喂青草，青鱼投喂螺蛳与小蚌，鲢、鳙鱼则依靠肥水培育的浮游生物自然摄食，而对刚孵化的细小鱼苗则“饲以鸡鸭蛋黄，或大麦麸屑”。这种按物种食性和生长需求精准投喂的方法，展现出元代在鱼类营养管理与生态饲养方面已达到较高水平。</w:t>
      </w:r>
    </w:p>
    <w:p w14:paraId="3F8DF12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王祯在《王祯农书》中对混养技术的记载实现了从定性经验到初步定量化的重要跨越。书中明确提出了可操作的放养比例：“每池鲢、鳙六百，草鱼二百，</w:t>
      </w:r>
      <w:proofErr w:type="gramStart"/>
      <w:r w:rsidRPr="001B3BA7">
        <w:rPr>
          <w:rFonts w:ascii="宋体" w:eastAsia="宋体" w:hAnsi="宋体"/>
          <w:sz w:val="24"/>
        </w:rPr>
        <w:t>鲩</w:t>
      </w:r>
      <w:proofErr w:type="gramEnd"/>
      <w:r w:rsidRPr="001B3BA7">
        <w:rPr>
          <w:rFonts w:ascii="宋体" w:eastAsia="宋体" w:hAnsi="宋体"/>
          <w:sz w:val="24"/>
        </w:rPr>
        <w:t>（此处应指青鱼）二百”，这一具体数量的记载，标志着中国混养技术开始由传统经验主义向科学化、标准化迈进。</w:t>
      </w:r>
    </w:p>
    <w:p w14:paraId="43693E4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更重要的是，王祯从生态原理层面阐释了混养的根本目的——“使水族之类，无不相宜”。这表明当时已经深刻认识到混养的本质在于充分利用水体空间和饵料资源，通过不同鱼类的共生关系形成高效生态循环：鲢鳙滤食浮游生物，草鱼摄取水草，青鱼捕食</w:t>
      </w:r>
      <w:proofErr w:type="gramStart"/>
      <w:r w:rsidRPr="001B3BA7">
        <w:rPr>
          <w:rFonts w:ascii="宋体" w:eastAsia="宋体" w:hAnsi="宋体"/>
          <w:sz w:val="24"/>
        </w:rPr>
        <w:t>底栖螺蚌</w:t>
      </w:r>
      <w:proofErr w:type="gramEnd"/>
      <w:r w:rsidRPr="001B3BA7">
        <w:rPr>
          <w:rFonts w:ascii="宋体" w:eastAsia="宋体" w:hAnsi="宋体"/>
          <w:sz w:val="24"/>
        </w:rPr>
        <w:t>，各鱼种各得其所，互不竞争而又相互促进。</w:t>
      </w:r>
    </w:p>
    <w:p w14:paraId="378642B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这种基于物种生态位分工的定量化混养模式，不仅极大提高了单位面积产量，也展现了元代渔业对生态平衡和资源高效利用的深刻理解，成为中国古代生态农业思想的重要实践。</w:t>
      </w:r>
    </w:p>
    <w:p w14:paraId="34B95C8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王祯在《王祯农书》中记载了我国古代渔业史上的一项重要成就——鱼病防治方法。书中明确记录了鱼类寄生虫病（称为“虱”，可能指锚头</w:t>
      </w:r>
      <w:proofErr w:type="gramStart"/>
      <w:r w:rsidRPr="001B3BA7">
        <w:rPr>
          <w:rFonts w:ascii="宋体" w:eastAsia="宋体" w:hAnsi="宋体"/>
          <w:sz w:val="24"/>
        </w:rPr>
        <w:t>蚤</w:t>
      </w:r>
      <w:proofErr w:type="gramEnd"/>
      <w:r w:rsidRPr="001B3BA7">
        <w:rPr>
          <w:rFonts w:ascii="宋体" w:eastAsia="宋体" w:hAnsi="宋体"/>
          <w:sz w:val="24"/>
        </w:rPr>
        <w:t>等体外寄生虫），并提出了具体的治疗方法：“以枫树皮投水中，则</w:t>
      </w:r>
      <w:proofErr w:type="gramStart"/>
      <w:r w:rsidRPr="001B3BA7">
        <w:rPr>
          <w:rFonts w:ascii="宋体" w:eastAsia="宋体" w:hAnsi="宋体"/>
          <w:sz w:val="24"/>
        </w:rPr>
        <w:t>虱</w:t>
      </w:r>
      <w:proofErr w:type="gramEnd"/>
      <w:r w:rsidRPr="001B3BA7">
        <w:rPr>
          <w:rFonts w:ascii="宋体" w:eastAsia="宋体" w:hAnsi="宋体"/>
          <w:sz w:val="24"/>
        </w:rPr>
        <w:t>皆遗去”。这一方法利用枫树皮中含有的天然化学成分（如鞣酸等活性物质）驱杀或抑制寄生虫，是世界上见于文字记载最早的鱼病生态防治方法之一。</w:t>
      </w:r>
    </w:p>
    <w:p w14:paraId="461FE49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种防治方法体现了三个重要特点：一是对鱼类疾病具有敏锐的观察和准确的诊断能力；二是利用天然材料进行生态化治疗，避免了对水环境的污染；三是体现了“以自然之法治自然之病”的生态智慧，展现了我国古代渔业管理的先进理念。这一记载不仅证明元代在鱼病防治方面已经积累了宝贵经验，也为后世生态渔业的发展提供了重要启示，是中国古代渔业科技史上的一项珍贵遗产。</w:t>
      </w:r>
    </w:p>
    <w:p w14:paraId="509223A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hint="eastAsia"/>
          <w:sz w:val="24"/>
        </w:rPr>
        <w:t>上文提到的</w:t>
      </w:r>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王祯农书</w:t>
      </w:r>
      <w:r w:rsidRPr="001B3BA7">
        <w:rPr>
          <w:rFonts w:ascii="Times New Roman" w:eastAsia="宋体" w:hAnsi="Times New Roman" w:cs="Times New Roman"/>
          <w:sz w:val="24"/>
        </w:rPr>
        <w:t>​​</w:t>
      </w:r>
      <w:r w:rsidRPr="001B3BA7">
        <w:rPr>
          <w:rFonts w:ascii="宋体" w:eastAsia="宋体" w:hAnsi="宋体"/>
          <w:sz w:val="24"/>
        </w:rPr>
        <w:t>》</w:t>
      </w:r>
      <w:r w:rsidRPr="001B3BA7">
        <w:rPr>
          <w:rFonts w:ascii="宋体" w:eastAsia="宋体" w:hAnsi="宋体" w:hint="eastAsia"/>
          <w:sz w:val="24"/>
        </w:rPr>
        <w:t>，其作者</w:t>
      </w:r>
      <w:r w:rsidRPr="001B3BA7">
        <w:rPr>
          <w:rFonts w:ascii="宋体" w:eastAsia="宋体" w:hAnsi="宋体"/>
          <w:sz w:val="24"/>
        </w:rPr>
        <w:t>王祯是元代杰出的农学家、机械学家与地方官员，其代表作《王祯农书》被公认为元代农业科学的集大成之作。在担任县</w:t>
      </w:r>
      <w:proofErr w:type="gramStart"/>
      <w:r w:rsidRPr="001B3BA7">
        <w:rPr>
          <w:rFonts w:ascii="宋体" w:eastAsia="宋体" w:hAnsi="宋体"/>
          <w:sz w:val="24"/>
        </w:rPr>
        <w:t>尹</w:t>
      </w:r>
      <w:proofErr w:type="gramEnd"/>
      <w:r w:rsidRPr="001B3BA7">
        <w:rPr>
          <w:rFonts w:ascii="宋体" w:eastAsia="宋体" w:hAnsi="宋体"/>
          <w:sz w:val="24"/>
        </w:rPr>
        <w:t>期间，他力倡农桑、注重实践，广泛搜集和整理各地农业生产经验。该书中所记录的渔业技术，并非其个人发明，而是他深入民间实地调查、系统总结当时最先进和最成熟的养殖实践所形成的宝贵成果。</w:t>
      </w:r>
    </w:p>
    <w:p w14:paraId="116E24CC"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王祯的卓越贡献在于以科学的方法和全面的视角，对散落于民间的渔业知识进行了系统性整理与规范记录，有效避免了这些实用技术的散佚。他不仅保存了元代渔业科技的精华，更通过清晰的文字与图像结合的形式，使其得以广泛传播，为后</w:t>
      </w:r>
      <w:r w:rsidRPr="001B3BA7">
        <w:rPr>
          <w:rFonts w:ascii="宋体" w:eastAsia="宋体" w:hAnsi="宋体"/>
          <w:sz w:val="24"/>
        </w:rPr>
        <w:lastRenderedPageBreak/>
        <w:t>世从业者提供了权威的学习范本。他因而成为这一时期渔业技术最重要的记录者、总结者和传播者，为中国传统农业知识的传承与发展</w:t>
      </w:r>
      <w:proofErr w:type="gramStart"/>
      <w:r w:rsidRPr="001B3BA7">
        <w:rPr>
          <w:rFonts w:ascii="宋体" w:eastAsia="宋体" w:hAnsi="宋体"/>
          <w:sz w:val="24"/>
        </w:rPr>
        <w:t>作出</w:t>
      </w:r>
      <w:proofErr w:type="gramEnd"/>
      <w:r w:rsidRPr="001B3BA7">
        <w:rPr>
          <w:rFonts w:ascii="宋体" w:eastAsia="宋体" w:hAnsi="宋体"/>
          <w:sz w:val="24"/>
        </w:rPr>
        <w:t>了不可磨灭的贡献。</w:t>
      </w:r>
    </w:p>
    <w:p w14:paraId="49864DE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元朝政权的建立使得唐代因避讳而实施的禁</w:t>
      </w:r>
      <w:proofErr w:type="gramStart"/>
      <w:r w:rsidRPr="001B3BA7">
        <w:rPr>
          <w:rFonts w:ascii="宋体" w:eastAsia="宋体" w:hAnsi="宋体"/>
          <w:sz w:val="24"/>
        </w:rPr>
        <w:t>鲤令自然</w:t>
      </w:r>
      <w:proofErr w:type="gramEnd"/>
      <w:r w:rsidRPr="001B3BA7">
        <w:rPr>
          <w:rFonts w:ascii="宋体" w:eastAsia="宋体" w:hAnsi="宋体"/>
          <w:sz w:val="24"/>
        </w:rPr>
        <w:t>解除，鲤鱼重新成为重要的养殖品种，尤其在北方地区广泛恢复养殖。然而，其产业地位已从唐代以前的“唯一主导”转变为“重要品种之一”，与青、草、鲢、鳙等“四大家鱼”共同构成多元化的养殖体系。</w:t>
      </w:r>
    </w:p>
    <w:p w14:paraId="4067355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同时，“四大家鱼”养殖体系在元代完全确立。青鱼、草鱼、鲢鱼和鳙鱼因其食性互补、生态位分层清晰、适应性强且经济效益显著，成为全国范围内的主导养殖品种。其技术流程——包括鱼苗采集与鉴别、分级饲养、混养配比、饵料投喂和病害防治等环节——已趋于完全成熟，形成了一套可推广、可操作的标准化生产体系。</w:t>
      </w:r>
    </w:p>
    <w:p w14:paraId="52761AB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这一转变标志着中国淡水养殖业从单一品种依赖走向多品种生态化、规模化的新阶段，既体现了物种资源利用的多样化，也反映出养殖技术体系的进一步完善。</w:t>
      </w:r>
    </w:p>
    <w:p w14:paraId="17EB4BE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在元朝系统发展出成熟的定量混养技术、鱼病生态防治方法和专业化鱼苗产业链的同时，欧洲的渔业</w:t>
      </w:r>
      <w:proofErr w:type="gramStart"/>
      <w:r w:rsidRPr="001B3BA7">
        <w:rPr>
          <w:rFonts w:ascii="宋体" w:eastAsia="宋体" w:hAnsi="宋体"/>
          <w:sz w:val="24"/>
        </w:rPr>
        <w:t>养殖仍</w:t>
      </w:r>
      <w:proofErr w:type="gramEnd"/>
      <w:r w:rsidRPr="001B3BA7">
        <w:rPr>
          <w:rFonts w:ascii="宋体" w:eastAsia="宋体" w:hAnsi="宋体"/>
          <w:sz w:val="24"/>
        </w:rPr>
        <w:t>处于极为初级的阶段。其技术实践基本局限于修道院和贵族庄园中的鲤鱼池塘养殖，整体呈现规模有限、管理粗放的特点。这一时期欧洲关于养殖技术的详细记载几乎完全缺失，最具代表性的文献仅为查理大帝颁布的《庄园敕令》，其中要求各庄园上报“鱼池”的产量——这一记录仅能证明养殖活动的存在，却无法反映任何技术进步。</w:t>
      </w:r>
    </w:p>
    <w:p w14:paraId="38CB8E9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当王祯在《王祯农书》中系统总结精细化分级饲养、定量混养比例和鱼病防治方法之时，欧洲的养殖业仍停留在原始的记录性与自给性阶段。两者之间不仅存在技术水平的差距，更体现出农业科学认知体系和发展路径上的巨大代差：中国已经建立起基于生态规律和量化管理的农业生产体系，而欧洲仍未能突破经验主导的粗放模式，这一差距深刻影响了此后几个世纪欧亚渔业养殖的发展轨迹。</w:t>
      </w:r>
    </w:p>
    <w:p w14:paraId="742A477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元朝在中国渔业</w:t>
      </w:r>
      <w:proofErr w:type="gramStart"/>
      <w:r w:rsidRPr="001B3BA7">
        <w:rPr>
          <w:rFonts w:ascii="宋体" w:eastAsia="宋体" w:hAnsi="宋体"/>
          <w:sz w:val="24"/>
        </w:rPr>
        <w:t>养殖史</w:t>
      </w:r>
      <w:proofErr w:type="gramEnd"/>
      <w:r w:rsidRPr="001B3BA7">
        <w:rPr>
          <w:rFonts w:ascii="宋体" w:eastAsia="宋体" w:hAnsi="宋体"/>
          <w:sz w:val="24"/>
        </w:rPr>
        <w:t>上确实扮演了“集大成者”与“传播者”的关键角色。尽管未出现如唐宋时期从鲤鱼到“四大家鱼”那样的革命性品种突破，但它系统整合并深化了前代积累的技术经验，完成了体系化、规范化的历史性总结。</w:t>
      </w:r>
    </w:p>
    <w:p w14:paraId="15048FC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这一时期最具代表性的成就体现于《王祯农书》中。它首次以图文并茂的形式，全面记录了包括鱼苗采集、分级饲养、混养配比、饵料投喂、病害防治以及养</w:t>
      </w:r>
      <w:r w:rsidRPr="001B3BA7">
        <w:rPr>
          <w:rFonts w:ascii="宋体" w:eastAsia="宋体" w:hAnsi="宋体"/>
          <w:sz w:val="24"/>
        </w:rPr>
        <w:lastRenderedPageBreak/>
        <w:t>殖设施在内的完整产业链，标志着中国传统养殖知识从口传经验向文本化、可传播化的重要转变。</w:t>
      </w:r>
    </w:p>
    <w:p w14:paraId="6B0D70C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在技术层面，</w:t>
      </w:r>
      <w:proofErr w:type="gramStart"/>
      <w:r w:rsidRPr="001B3BA7">
        <w:rPr>
          <w:rFonts w:ascii="宋体" w:eastAsia="宋体" w:hAnsi="宋体"/>
          <w:sz w:val="24"/>
        </w:rPr>
        <w:t>元代实现</w:t>
      </w:r>
      <w:proofErr w:type="gramEnd"/>
      <w:r w:rsidRPr="001B3BA7">
        <w:rPr>
          <w:rFonts w:ascii="宋体" w:eastAsia="宋体" w:hAnsi="宋体"/>
          <w:sz w:val="24"/>
        </w:rPr>
        <w:t>了多项精细化与定量化进步：明确提出分级饲养流程（“水花-夏花-鱼种-成鱼”），记载了可操作的混养比例，并总结了如利用枫树皮防治鱼病等生态防治方法，体现出基于实践的科学管理思维。</w:t>
      </w:r>
    </w:p>
    <w:p w14:paraId="7DAC832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元朝大一统的政治环境下，发达的驿站网络与大运河航运为技术扩散提供了条件，使成熟养殖模式得以跨区域传播。因此，元朝虽以继承和总结为主，却成功确保了先进农业技术的保存与推广，成为连接唐宋与明清渔业养殖的重要枢纽，为其后养殖技术的普及和深化奠定了坚实基础。</w:t>
      </w:r>
    </w:p>
    <w:p w14:paraId="5E30F2A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明清时期是中国古代渔业</w:t>
      </w:r>
      <w:proofErr w:type="gramStart"/>
      <w:r w:rsidRPr="001B3BA7">
        <w:rPr>
          <w:rFonts w:ascii="宋体" w:eastAsia="宋体" w:hAnsi="宋体"/>
          <w:sz w:val="24"/>
        </w:rPr>
        <w:t>养殖史</w:t>
      </w:r>
      <w:proofErr w:type="gramEnd"/>
      <w:r w:rsidRPr="001B3BA7">
        <w:rPr>
          <w:rFonts w:ascii="宋体" w:eastAsia="宋体" w:hAnsi="宋体"/>
          <w:sz w:val="24"/>
        </w:rPr>
        <w:t>上最后一个高峰阶段。这一时期虽未出现原理性的技术革命，但在前代基础上实现了“极致精细化”和“高度商业化”的发展，推动传统养殖体系走向成熟与完善。</w:t>
      </w:r>
    </w:p>
    <w:p w14:paraId="16D97EAF"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特别是进入清代“康乾盛世”之后，中国人口出现爆炸性增长，对土地和食物的需求达到历史顶峰。在人口压力下，传统的粗放农业模式已难以维持生计，迫使人们向水域、山地等边际资源要食物，由此推动了世界上最为精耕细作的农业生产体系的形成。</w:t>
      </w:r>
    </w:p>
    <w:p w14:paraId="30DDB1C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时期也是商品经济空前活跃的阶段，农产品商品化程度极高。“湖广熟，天下足”的谚语反映了粮食生产的区域专业化，而江南和珠江三角洲地区则成为全国经济中心。巨大的城市消费市场催生了旺盛的商品鱼需求，使鱼塘养殖发展成为获利丰厚的产业。</w:t>
      </w:r>
    </w:p>
    <w:p w14:paraId="43F9ED9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与此同时，明清学者继承了总结整理前人经验的学术传统，涌现出大量地方志、农书和笔记文献。这些著作中包含了丰富的渔业资料，如养殖技术、鱼苗贸易、渔业管理等，为我们了解当时渔业发展状况提供了珍贵的第一手资料。</w:t>
      </w:r>
    </w:p>
    <w:p w14:paraId="661CB2F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在这三重因素的共同作用下，明清时期的渔业养殖呈现出高度精细化、商业化和区域专业化的特征，代表了中国传统渔业养殖技术的最高成就。</w:t>
      </w:r>
    </w:p>
    <w:p w14:paraId="76098F6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中国渔业技术的发展呈现出高度的精细化和专业化特征，尤其在生态循环农业模式方面达到传统社会的顶峰。在浙江湖州、嘉兴及广东珠江三角洲等核心经济区，“桑基鱼塘”模式已演化为完善的生态循环系统：通过桑叶养蚕，蚕沙与蚕蛹喂养鱼类，鱼粪肥水培育浮游生物，塘泥还</w:t>
      </w:r>
      <w:proofErr w:type="gramStart"/>
      <w:r w:rsidRPr="001B3BA7">
        <w:rPr>
          <w:rFonts w:ascii="宋体" w:eastAsia="宋体" w:hAnsi="宋体"/>
          <w:sz w:val="24"/>
        </w:rPr>
        <w:t>基促进</w:t>
      </w:r>
      <w:proofErr w:type="gramEnd"/>
      <w:r w:rsidRPr="001B3BA7">
        <w:rPr>
          <w:rFonts w:ascii="宋体" w:eastAsia="宋体" w:hAnsi="宋体"/>
          <w:sz w:val="24"/>
        </w:rPr>
        <w:t>桑树生长，形成完整的物</w:t>
      </w:r>
      <w:r w:rsidRPr="001B3BA7">
        <w:rPr>
          <w:rFonts w:ascii="宋体" w:eastAsia="宋体" w:hAnsi="宋体"/>
          <w:sz w:val="24"/>
        </w:rPr>
        <w:lastRenderedPageBreak/>
        <w:t>质能量循环体系。渔民通过长期实践总结出科学的“基”“塘”比例（如“四基六水”或“三基七水”），实现了桑叶生产与养鱼负荷的最佳平衡。</w:t>
      </w:r>
    </w:p>
    <w:p w14:paraId="67CF6A0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饲养管理方面，除了传统使用的蚕沙外，开始广泛采用豆饼、豆渣、酒糟等商品饲料，并初步形成“定时、定位、定质、定量”的投饵原则。为保障市场持续供应，创造了“一次放足、分期捕捞、捕大留小、及时补放”的</w:t>
      </w:r>
      <w:proofErr w:type="gramStart"/>
      <w:r w:rsidRPr="001B3BA7">
        <w:rPr>
          <w:rFonts w:ascii="宋体" w:eastAsia="宋体" w:hAnsi="宋体"/>
          <w:sz w:val="24"/>
        </w:rPr>
        <w:t>轮捕轮</w:t>
      </w:r>
      <w:proofErr w:type="gramEnd"/>
      <w:r w:rsidRPr="001B3BA7">
        <w:rPr>
          <w:rFonts w:ascii="宋体" w:eastAsia="宋体" w:hAnsi="宋体"/>
          <w:sz w:val="24"/>
        </w:rPr>
        <w:t>放技术，使池塘始终保持高产出状态。此外，还衍生出“果基鱼塘”（塘基种植荔枝、龙眼）和“蔗基鱼塘”（塘基种植甘蔗）等适应不同地区特点的创新模式，展现出强大的适应性和区域特色。这些技术进步不仅体现了中国传统生态农业的成熟发展，也标志着渔业生产从经验积累向科学管理的重大转变。</w:t>
      </w:r>
    </w:p>
    <w:p w14:paraId="1B23D2C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中国渔业养殖中最引人瞩目的成就，莫过于鱼苗产业完成了从天然采捕到专业暂养的体系化升级，形成了一个跨越数省的庞大产业链。长江中游的九江以其得天独厚的地理条件成为全国最大的“四大家鱼”鱼苗采捕与集散中心。每年汛期，江面上呈现“千百艘渔船列阵”的壮观景象，渔民使用特制的密眼</w:t>
      </w:r>
      <w:proofErr w:type="gramStart"/>
      <w:r w:rsidRPr="001B3BA7">
        <w:rPr>
          <w:rFonts w:ascii="宋体" w:eastAsia="宋体" w:hAnsi="宋体"/>
          <w:sz w:val="24"/>
        </w:rPr>
        <w:t>绠</w:t>
      </w:r>
      <w:proofErr w:type="gramEnd"/>
      <w:r w:rsidRPr="001B3BA7">
        <w:rPr>
          <w:rFonts w:ascii="宋体" w:eastAsia="宋体" w:hAnsi="宋体"/>
          <w:sz w:val="24"/>
        </w:rPr>
        <w:t>网大规模捕捞被称为“鱼花”的天然鱼苗。</w:t>
      </w:r>
    </w:p>
    <w:p w14:paraId="485A11A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产业的核心技术体现在鱼苗鉴别环节：经验丰富的“渔师”仅凭肉眼观察鱼花在水中的颜色、形态和游泳姿态，就能准确分辨种类。清代《广东新语》详细记载：“其色黑者鲤，草鱼也；身扁而短者鳙也；身圆而长者</w:t>
      </w:r>
      <w:proofErr w:type="gramStart"/>
      <w:r w:rsidRPr="001B3BA7">
        <w:rPr>
          <w:rFonts w:ascii="宋体" w:eastAsia="宋体" w:hAnsi="宋体"/>
          <w:sz w:val="24"/>
        </w:rPr>
        <w:t>鲩</w:t>
      </w:r>
      <w:proofErr w:type="gramEnd"/>
      <w:r w:rsidRPr="001B3BA7">
        <w:rPr>
          <w:rFonts w:ascii="宋体" w:eastAsia="宋体" w:hAnsi="宋体"/>
          <w:sz w:val="24"/>
        </w:rPr>
        <w:t>（草鱼）也；色黄者鲢也”。随后通过“筛”或“撇”的精细操作将不同鱼花分类，其技艺之精湛令人叹为观止。</w:t>
      </w:r>
    </w:p>
    <w:p w14:paraId="4263389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更重要的是形成了“箍养”与暂养技术体系：捕捞的鱼苗不会直接出售，而是先放入专用池塘进行培育。通过投喂蛋黄、豆浆等精细饵料，将脆弱的“水花”培育成抵抗力更强的“夏花”（寸片）或“冬片”（大规格鱼种），这一</w:t>
      </w:r>
      <w:proofErr w:type="gramStart"/>
      <w:r w:rsidRPr="001B3BA7">
        <w:rPr>
          <w:rFonts w:ascii="宋体" w:eastAsia="宋体" w:hAnsi="宋体"/>
          <w:sz w:val="24"/>
        </w:rPr>
        <w:t>创新极</w:t>
      </w:r>
      <w:proofErr w:type="gramEnd"/>
      <w:r w:rsidRPr="001B3BA7">
        <w:rPr>
          <w:rFonts w:ascii="宋体" w:eastAsia="宋体" w:hAnsi="宋体"/>
          <w:sz w:val="24"/>
        </w:rPr>
        <w:t>大提高了鱼苗的长途运输成活率。</w:t>
      </w:r>
    </w:p>
    <w:p w14:paraId="737DB57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两广、福建乃至浙江的养殖户都会专程前往九江采购鱼苗。这些鱼苗通过特制的“鱼花船”（活水船），经长江、赣江、珠江等水系销往全国各地，构建起了完整的产销链条和专业化的全国市场网络，标志着中国传统渔业养殖达到了前所未有的商业化与专业化高度。</w:t>
      </w:r>
    </w:p>
    <w:p w14:paraId="38A694A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明清时期中国渔业养殖技术呈现出显著的精细化与多样化发展趋势。</w:t>
      </w:r>
      <w:proofErr w:type="gramStart"/>
      <w:r w:rsidRPr="001B3BA7">
        <w:rPr>
          <w:rFonts w:ascii="宋体" w:eastAsia="宋体" w:hAnsi="宋体"/>
          <w:sz w:val="24"/>
        </w:rPr>
        <w:t>明代黄省曾</w:t>
      </w:r>
      <w:proofErr w:type="gramEnd"/>
      <w:r w:rsidRPr="001B3BA7">
        <w:rPr>
          <w:rFonts w:ascii="宋体" w:eastAsia="宋体" w:hAnsi="宋体"/>
          <w:sz w:val="24"/>
        </w:rPr>
        <w:t>《养鱼经》与清代包世臣《齐民四术》等农学著作中记载了更为精确的混养比例配置，如"每亩</w:t>
      </w:r>
      <w:proofErr w:type="gramStart"/>
      <w:r w:rsidRPr="001B3BA7">
        <w:rPr>
          <w:rFonts w:ascii="宋体" w:eastAsia="宋体" w:hAnsi="宋体"/>
          <w:sz w:val="24"/>
        </w:rPr>
        <w:t>鲢</w:t>
      </w:r>
      <w:proofErr w:type="gramEnd"/>
      <w:r w:rsidRPr="001B3BA7">
        <w:rPr>
          <w:rFonts w:ascii="宋体" w:eastAsia="宋体" w:hAnsi="宋体"/>
          <w:sz w:val="24"/>
        </w:rPr>
        <w:t>六百，鳙三百二十，草一百，土</w:t>
      </w:r>
      <w:proofErr w:type="gramStart"/>
      <w:r w:rsidRPr="001B3BA7">
        <w:rPr>
          <w:rFonts w:ascii="宋体" w:eastAsia="宋体" w:hAnsi="宋体"/>
          <w:sz w:val="24"/>
        </w:rPr>
        <w:t>鲮</w:t>
      </w:r>
      <w:proofErr w:type="gramEnd"/>
      <w:r w:rsidRPr="001B3BA7">
        <w:rPr>
          <w:rFonts w:ascii="宋体" w:eastAsia="宋体" w:hAnsi="宋体"/>
          <w:sz w:val="24"/>
        </w:rPr>
        <w:t>（或青鱼）八十"的具体方案，</w:t>
      </w:r>
      <w:r w:rsidRPr="001B3BA7">
        <w:rPr>
          <w:rFonts w:ascii="宋体" w:eastAsia="宋体" w:hAnsi="宋体"/>
          <w:sz w:val="24"/>
        </w:rPr>
        <w:lastRenderedPageBreak/>
        <w:t>并能根据池塘条件灵活调整配比，标志着混养技术从经验判断向定量化、科学化的重要转变。</w:t>
      </w:r>
    </w:p>
    <w:p w14:paraId="69A2AEF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在饲养管理方面，豆饼作为主要商品饲料得到广泛应用，反映出养殖业与农产品加工业的紧密结合。同时，渔民对水质管理形成了系统认知，掌握了"肥水"的精准控制技术，以水色"绿而</w:t>
      </w:r>
      <w:proofErr w:type="gramStart"/>
      <w:r w:rsidRPr="001B3BA7">
        <w:rPr>
          <w:rFonts w:ascii="宋体" w:eastAsia="宋体" w:hAnsi="宋体"/>
          <w:sz w:val="24"/>
        </w:rPr>
        <w:t>不</w:t>
      </w:r>
      <w:proofErr w:type="gramEnd"/>
      <w:r w:rsidRPr="001B3BA7">
        <w:rPr>
          <w:rFonts w:ascii="宋体" w:eastAsia="宋体" w:hAnsi="宋体"/>
          <w:sz w:val="24"/>
        </w:rPr>
        <w:t>浊"为最佳状态，认识到过度施肥会导致溶氧不足而引发"</w:t>
      </w:r>
      <w:proofErr w:type="gramStart"/>
      <w:r w:rsidRPr="001B3BA7">
        <w:rPr>
          <w:rFonts w:ascii="宋体" w:eastAsia="宋体" w:hAnsi="宋体"/>
          <w:sz w:val="24"/>
        </w:rPr>
        <w:t>泛塘</w:t>
      </w:r>
      <w:proofErr w:type="gramEnd"/>
      <w:r w:rsidRPr="001B3BA7">
        <w:rPr>
          <w:rFonts w:ascii="宋体" w:eastAsia="宋体" w:hAnsi="宋体"/>
          <w:sz w:val="24"/>
        </w:rPr>
        <w:t>"事故，体现出对水体生态平衡的深刻理解。</w:t>
      </w:r>
    </w:p>
    <w:p w14:paraId="211E950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这些技术进步不仅提高了养殖效率，更展现了明清时期渔业生产中蕴含的生态智慧和科学管理思想，推动中国传统养殖业走向成熟与完善。</w:t>
      </w:r>
    </w:p>
    <w:p w14:paraId="2D479425"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明清时期，中国渔业养殖在鱼种选择与培育方面呈现出显著的多样化与专业化趋势。在浙江、福建等沿海地区，渔民开发出最早的鳗苗（当地称为</w:t>
      </w:r>
      <w:r w:rsidRPr="001B3BA7">
        <w:rPr>
          <w:rFonts w:ascii="Times New Roman" w:eastAsia="宋体" w:hAnsi="Times New Roman" w:cs="Times New Roman"/>
          <w:sz w:val="24"/>
        </w:rPr>
        <w:t>“</w:t>
      </w:r>
      <w:r w:rsidRPr="001B3BA7">
        <w:rPr>
          <w:rFonts w:ascii="Times New Roman" w:eastAsia="宋体" w:hAnsi="Times New Roman" w:cs="Times New Roman"/>
          <w:sz w:val="24"/>
        </w:rPr>
        <w:t>白鳝苗</w:t>
      </w:r>
      <w:r w:rsidRPr="001B3BA7">
        <w:rPr>
          <w:rFonts w:ascii="Times New Roman" w:eastAsia="宋体" w:hAnsi="Times New Roman" w:cs="Times New Roman"/>
          <w:sz w:val="24"/>
        </w:rPr>
        <w:t>”</w:t>
      </w:r>
      <w:r w:rsidRPr="001B3BA7">
        <w:rPr>
          <w:rFonts w:ascii="Times New Roman" w:eastAsia="宋体" w:hAnsi="Times New Roman" w:cs="Times New Roman"/>
          <w:sz w:val="24"/>
        </w:rPr>
        <w:t>）捕捞与暂养技术，体现出对高经济价值物种的早期开发能力。同时，内陆地区的农民则广泛采用</w:t>
      </w:r>
      <w:proofErr w:type="gramStart"/>
      <w:r w:rsidRPr="001B3BA7">
        <w:rPr>
          <w:rFonts w:ascii="Times New Roman" w:eastAsia="宋体" w:hAnsi="Times New Roman" w:cs="Times New Roman"/>
          <w:sz w:val="24"/>
        </w:rPr>
        <w:t>鳝</w:t>
      </w:r>
      <w:proofErr w:type="gramEnd"/>
      <w:r w:rsidRPr="001B3BA7">
        <w:rPr>
          <w:rFonts w:ascii="Times New Roman" w:eastAsia="宋体" w:hAnsi="Times New Roman" w:cs="Times New Roman"/>
          <w:sz w:val="24"/>
        </w:rPr>
        <w:t>笼在稻田或庭院中暂养黄鳝，形成了一种小而精的家庭式养殖模式。</w:t>
      </w:r>
    </w:p>
    <w:p w14:paraId="2E0B132E"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金鱼养殖在这一时期达到鼎盛，成为观赏鱼类培育的典范。北京、杭州、扬州等地涌现出专业金鱼养殖户，通过持续的人工选择和定向培育，成功选育出墨龙</w:t>
      </w:r>
      <w:proofErr w:type="gramStart"/>
      <w:r w:rsidRPr="001B3BA7">
        <w:rPr>
          <w:rFonts w:ascii="Times New Roman" w:eastAsia="宋体" w:hAnsi="Times New Roman" w:cs="Times New Roman"/>
          <w:sz w:val="24"/>
        </w:rPr>
        <w:t>睛</w:t>
      </w:r>
      <w:proofErr w:type="gramEnd"/>
      <w:r w:rsidRPr="001B3BA7">
        <w:rPr>
          <w:rFonts w:ascii="Times New Roman" w:eastAsia="宋体" w:hAnsi="Times New Roman" w:cs="Times New Roman"/>
          <w:sz w:val="24"/>
        </w:rPr>
        <w:t>、狮子头、水泡眼等数百个具有稳定遗传特征的新品种。金鱼养殖技术的成熟也推动了相关专著的出版，如《朱砂鱼谱》等著作系统总结了金鱼繁育、饲养和鉴赏的知识体系。</w:t>
      </w:r>
    </w:p>
    <w:p w14:paraId="79EB86FA"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这些新品种的开发和养殖模式的创新，不仅丰富了养殖业的物种资源，也展现了明清时期渔业从食用性生产向观赏性、专业化发展的多元化路径，标志着中国传统养殖技术达到了新的高度。</w:t>
      </w:r>
    </w:p>
    <w:p w14:paraId="5BA618A8"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明清时期，当中国的渔业养殖技术朝着精细化、多元化和高度商业化的方向蓬勃发展之时，欧洲的养殖业虽有所发展，但整体仍进展缓慢，其技术路径与复杂程度与中国形成了鲜明对比。</w:t>
      </w:r>
    </w:p>
    <w:p w14:paraId="0E0CDE58"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欧洲的养殖活动仍以鲤鱼和鳟鱼等少数种类为主，这些</w:t>
      </w:r>
      <w:proofErr w:type="gramStart"/>
      <w:r w:rsidRPr="001B3BA7">
        <w:rPr>
          <w:rFonts w:ascii="Times New Roman" w:eastAsia="宋体" w:hAnsi="Times New Roman" w:cs="Times New Roman"/>
          <w:sz w:val="24"/>
        </w:rPr>
        <w:t>鱼种均</w:t>
      </w:r>
      <w:proofErr w:type="gramEnd"/>
      <w:r w:rsidRPr="001B3BA7">
        <w:rPr>
          <w:rFonts w:ascii="Times New Roman" w:eastAsia="宋体" w:hAnsi="Times New Roman" w:cs="Times New Roman"/>
          <w:sz w:val="24"/>
        </w:rPr>
        <w:t>可在静水环境中完成繁殖，因此欧洲始终未能突破对类似中国</w:t>
      </w:r>
      <w:r w:rsidRPr="001B3BA7">
        <w:rPr>
          <w:rFonts w:ascii="Times New Roman" w:eastAsia="宋体" w:hAnsi="Times New Roman" w:cs="Times New Roman"/>
          <w:sz w:val="24"/>
        </w:rPr>
        <w:t>“</w:t>
      </w:r>
      <w:r w:rsidRPr="001B3BA7">
        <w:rPr>
          <w:rFonts w:ascii="Times New Roman" w:eastAsia="宋体" w:hAnsi="Times New Roman" w:cs="Times New Roman"/>
          <w:sz w:val="24"/>
        </w:rPr>
        <w:t>四大家鱼</w:t>
      </w:r>
      <w:r w:rsidRPr="001B3BA7">
        <w:rPr>
          <w:rFonts w:ascii="Times New Roman" w:eastAsia="宋体" w:hAnsi="Times New Roman" w:cs="Times New Roman"/>
          <w:sz w:val="24"/>
        </w:rPr>
        <w:t>”</w:t>
      </w:r>
      <w:r w:rsidRPr="001B3BA7">
        <w:rPr>
          <w:rFonts w:ascii="Times New Roman" w:eastAsia="宋体" w:hAnsi="Times New Roman" w:cs="Times New Roman"/>
          <w:sz w:val="24"/>
        </w:rPr>
        <w:t>那样需要流水刺激才能繁殖的经济鱼类的驯化技术瓶颈。这意味着欧洲的养殖对象选择范围狭窄，产业基础相对单一。</w:t>
      </w:r>
    </w:p>
    <w:p w14:paraId="1EBA8C5E"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直至</w:t>
      </w:r>
      <w:r w:rsidRPr="001B3BA7">
        <w:rPr>
          <w:rFonts w:ascii="Times New Roman" w:eastAsia="宋体" w:hAnsi="Times New Roman" w:cs="Times New Roman"/>
          <w:sz w:val="24"/>
        </w:rPr>
        <w:t>18</w:t>
      </w:r>
      <w:r w:rsidRPr="001B3BA7">
        <w:rPr>
          <w:rFonts w:ascii="Times New Roman" w:eastAsia="宋体" w:hAnsi="Times New Roman" w:cs="Times New Roman"/>
          <w:sz w:val="24"/>
        </w:rPr>
        <w:t>世纪，德国等地的学者才开始尝试运用初步的科学方法研究鱼类繁殖生理和饲料配比，标志着欧洲渔业养殖从纯经验性传统向实验科学的缓慢转向。然</w:t>
      </w:r>
      <w:r w:rsidRPr="001B3BA7">
        <w:rPr>
          <w:rFonts w:ascii="Times New Roman" w:eastAsia="宋体" w:hAnsi="Times New Roman" w:cs="Times New Roman"/>
          <w:sz w:val="24"/>
        </w:rPr>
        <w:lastRenderedPageBreak/>
        <w:t>而，此时中国早已建立了包括鱼苗鉴别、分级饲养、生态混养和全国性流通在内的成熟生产技术体系。</w:t>
      </w:r>
    </w:p>
    <w:p w14:paraId="75A7C70A"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技术的复杂度与多样性层面，欧洲的养殖业始终局限于池塘静养模式，缺乏像中国那样对鱼苗产业、多品种生态位利用和循环农业模式的系统开发。因此，无论从养殖对象的多样性、技术体系的完整性，还是产业化的程度来看，同时期的欧洲渔业养殖水平仍远落后于中国。</w:t>
      </w:r>
    </w:p>
    <w:p w14:paraId="408BC31E"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明清时期，东亚地区的渔业养殖呈现出以中国为中心的技术传播与区域适应格局。日本通过持续的文化贸易与交流，系统引进了中国的池塘养殖技术、多品种混养模式及鱼苗培育方法，并将其与本土条件相结合。</w:t>
      </w:r>
    </w:p>
    <w:p w14:paraId="4CC932BC"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在技术引进的基础上，日本发展出了独具特色的养殖文化，尤其在观赏鱼类培育方面成就显著。其中，锦鲤和金鱼的选育与鉴赏技术达到了</w:t>
      </w:r>
      <w:proofErr w:type="gramStart"/>
      <w:r w:rsidRPr="001B3BA7">
        <w:rPr>
          <w:rFonts w:ascii="Times New Roman" w:eastAsia="宋体" w:hAnsi="Times New Roman" w:cs="Times New Roman"/>
          <w:sz w:val="24"/>
        </w:rPr>
        <w:t>很</w:t>
      </w:r>
      <w:proofErr w:type="gramEnd"/>
      <w:r w:rsidRPr="001B3BA7">
        <w:rPr>
          <w:rFonts w:ascii="Times New Roman" w:eastAsia="宋体" w:hAnsi="Times New Roman" w:cs="Times New Roman"/>
          <w:sz w:val="24"/>
        </w:rPr>
        <w:t>高水平，形成了富有日本美学特色的养殖传统，并在一定程度上反向影响中国的观赏鱼市场。</w:t>
      </w:r>
    </w:p>
    <w:p w14:paraId="5DAC3228"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然而在食用鱼养殖领域，日本仍长期追随中国的技术路线，在产业规模、鱼种多样性以及生态养殖模式的完善程度方面均落后于中国。日本未能像中国那样形成覆盖全国的大型鱼苗产销网络，也未建立起类似</w:t>
      </w:r>
      <w:r w:rsidRPr="001B3BA7">
        <w:rPr>
          <w:rFonts w:ascii="Times New Roman" w:eastAsia="宋体" w:hAnsi="Times New Roman" w:cs="Times New Roman"/>
          <w:sz w:val="24"/>
        </w:rPr>
        <w:t>“</w:t>
      </w:r>
      <w:r w:rsidRPr="001B3BA7">
        <w:rPr>
          <w:rFonts w:ascii="Times New Roman" w:eastAsia="宋体" w:hAnsi="Times New Roman" w:cs="Times New Roman"/>
          <w:sz w:val="24"/>
        </w:rPr>
        <w:t>桑基鱼塘</w:t>
      </w:r>
      <w:r w:rsidRPr="001B3BA7">
        <w:rPr>
          <w:rFonts w:ascii="Times New Roman" w:eastAsia="宋体" w:hAnsi="Times New Roman" w:cs="Times New Roman"/>
          <w:sz w:val="24"/>
        </w:rPr>
        <w:t>”</w:t>
      </w:r>
      <w:r w:rsidRPr="001B3BA7">
        <w:rPr>
          <w:rFonts w:ascii="Times New Roman" w:eastAsia="宋体" w:hAnsi="Times New Roman" w:cs="Times New Roman"/>
          <w:sz w:val="24"/>
        </w:rPr>
        <w:t>的复合生态农业体系，其养殖对象仍以鲤鱼、鲫鱼等有限品种为主。</w:t>
      </w:r>
    </w:p>
    <w:p w14:paraId="320D1CE5"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这种技术发展差异反映了两国在农业生态条件、市场规模以及创新体系方面的不同特点。日本在吸收中国养殖技术的同时，根据自身条件进行了选择性发展，形成了与中国既相似又有所区别的渔业养殖路径。</w:t>
      </w:r>
    </w:p>
    <w:p w14:paraId="3C1A5A67"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直至19世纪中期，中国在渔业养殖领域始终保持着世界领先地位，其技术体系之成熟、理念之先进，令同时期的其他文明难以企及。</w:t>
      </w:r>
    </w:p>
    <w:p w14:paraId="5A0AF9C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中国的领先体现在多个维度：在生态理念层面，发展出“桑基鱼塘”、“稻鱼共生”等循环农业模式，深刻体现了“天人合一”的可持续发展思想；在产业规模上，形成了覆盖数省的全国性鱼苗产销网络和高度商品化的成鱼市场；在技术链条方面，从鱼苗鉴别、分级饲养、定量混养到病害防治，已构建起一套完整的精细化生产管理体系；在品种多样性上，则成功驯化了包括“四大家鱼”在内的众多物种，实现了资源的高效利用。</w:t>
      </w:r>
    </w:p>
    <w:p w14:paraId="721C673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西方现代水产养殖的实质性突破，是在工业革命之后，借助了解剖学、生理学、水化学和机械工程等现代科学力量才得以实现。这意味着世界渔业养殖的发展轨迹在19世纪中叶出现了一个根本性转折：东方基于千年经验积累的生态智慧，与</w:t>
      </w:r>
      <w:r w:rsidRPr="001B3BA7">
        <w:rPr>
          <w:rFonts w:ascii="宋体" w:eastAsia="宋体" w:hAnsi="宋体"/>
          <w:sz w:val="24"/>
        </w:rPr>
        <w:lastRenderedPageBreak/>
        <w:t>西方依托实验科学和工业技术的创新发展，开始了两条不同的道路。中国古老的养殖体系，为现代全球水产养殖的蓬勃发展提供了宝贵的历史经验和生态启示。</w:t>
      </w:r>
    </w:p>
    <w:p w14:paraId="46B147E1"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无疑代表着中国传统渔业养殖技术的最高成就。这一时期，中国的养殖实践在生态整合与产业组织两方面均臻于化境。其最显著的成就是将“桑基鱼塘”等生态农业模式发挥到极致，构建了近乎完美的“桑-蚕-鱼-泥”物质循环系统，实现了资源利用的最大化和环境负荷的最小化，成为世界可持续农业的早期典范。</w:t>
      </w:r>
    </w:p>
    <w:p w14:paraId="1A1F6FE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同时，一个庞大、精细且专业化的全国性鱼苗产业网络得以成熟运作。以九江为核心的鱼苗采捕、鉴别、暂养和运输体系，通过活水船等专业工具，将鱼苗销往全国各地，支撑起大规模的商品鱼生产。虽然这一时期缺乏基于现代生物学的原理性突破，但其在实践层面达到的精细化程度、商业化水平与管理智慧，无疑代表了前现代世界渔业养殖的顶峰。</w:t>
      </w:r>
    </w:p>
    <w:p w14:paraId="43150A1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这一成熟体系为明清时期激增的人口提供了至关重要的动物蛋白来源，同时也为后世留下了极其宝贵的生态农业遗产，其循环农业的理念至今仍在全球范围内产生深远影响。</w:t>
      </w:r>
    </w:p>
    <w:p w14:paraId="193038DF"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14FD6AE8" w14:textId="3E2CFBBF" w:rsidR="00685457" w:rsidRPr="001B3BA7" w:rsidRDefault="00685457" w:rsidP="00EA420E">
      <w:pPr>
        <w:spacing w:line="400" w:lineRule="exact"/>
        <w:outlineLvl w:val="1"/>
        <w:rPr>
          <w:rFonts w:ascii="宋体" w:eastAsia="宋体" w:hAnsi="宋体"/>
          <w:sz w:val="32"/>
          <w:szCs w:val="32"/>
        </w:rPr>
      </w:pPr>
      <w:bookmarkStart w:id="15" w:name="_Toc210751058"/>
      <w:r w:rsidRPr="001B3BA7">
        <w:rPr>
          <w:rFonts w:ascii="宋体" w:eastAsia="宋体" w:hAnsi="宋体" w:hint="eastAsia"/>
          <w:sz w:val="32"/>
          <w:szCs w:val="32"/>
        </w:rPr>
        <w:lastRenderedPageBreak/>
        <w:t>3.3 现今发展</w:t>
      </w:r>
      <w:bookmarkEnd w:id="15"/>
    </w:p>
    <w:p w14:paraId="03365EA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hint="eastAsia"/>
          <w:sz w:val="24"/>
        </w:rPr>
        <w:t>步入晚清及民国时期</w:t>
      </w:r>
      <w:r w:rsidRPr="001B3BA7">
        <w:rPr>
          <w:rFonts w:ascii="宋体" w:eastAsia="宋体" w:hAnsi="宋体"/>
          <w:sz w:val="24"/>
        </w:rPr>
        <w:t>（约19世纪中期—1949年）</w:t>
      </w:r>
      <w:r w:rsidRPr="001B3BA7">
        <w:rPr>
          <w:rFonts w:ascii="宋体" w:eastAsia="宋体" w:hAnsi="宋体" w:hint="eastAsia"/>
          <w:sz w:val="24"/>
        </w:rPr>
        <w:t>，</w:t>
      </w:r>
      <w:r w:rsidRPr="001B3BA7">
        <w:rPr>
          <w:rFonts w:ascii="宋体" w:eastAsia="宋体" w:hAnsi="宋体"/>
          <w:sz w:val="24"/>
        </w:rPr>
        <w:t>这一时期是中国渔业养殖从古代传统向近代科学过渡的萌芽期，其最显著的特征是：</w:t>
      </w:r>
      <w:r w:rsidRPr="001B3BA7">
        <w:rPr>
          <w:rFonts w:ascii="Times New Roman" w:eastAsia="宋体" w:hAnsi="Times New Roman" w:cs="Times New Roman"/>
          <w:sz w:val="24"/>
        </w:rPr>
        <w:t>​​</w:t>
      </w:r>
      <w:r w:rsidRPr="001B3BA7">
        <w:rPr>
          <w:rFonts w:ascii="宋体" w:eastAsia="宋体" w:hAnsi="宋体"/>
          <w:sz w:val="24"/>
        </w:rPr>
        <w:t>传统技术体系仍在惯性运转，但已显疲态；西方近代水产科学知识开始零星传入，但未能落地生根；社会动荡严重制约了技术的任何实质性发展。</w:t>
      </w:r>
      <w:r w:rsidRPr="001B3BA7">
        <w:rPr>
          <w:rFonts w:ascii="Times New Roman" w:eastAsia="宋体" w:hAnsi="Times New Roman" w:cs="Times New Roman"/>
          <w:sz w:val="24"/>
        </w:rPr>
        <w:t>​​</w:t>
      </w:r>
      <w:r w:rsidRPr="001B3BA7">
        <w:rPr>
          <w:rFonts w:ascii="宋体" w:eastAsia="宋体" w:hAnsi="宋体"/>
          <w:sz w:val="24"/>
        </w:rPr>
        <w:t xml:space="preserve"> 整体而言，这是一个在困顿中酝酿变革的“滞缓期”。</w:t>
      </w:r>
    </w:p>
    <w:p w14:paraId="57D9C95D"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明清时期，中国渔业养殖技术已形成一套成熟稳定的生产体系，并在广大农村地区得以延续。在长江与珠江三角洲等核心产区，“四大家鱼”的池塘养殖、江河鱼苗捕捞（“鱼花业”）以及“桑基鱼塘”等生态模式，仍依循传统方式持续运作，渔民普遍依赖世代积累的经验进行生产。</w:t>
      </w:r>
    </w:p>
    <w:p w14:paraId="590EE46E"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然而，这一时期的技术体系总体上处于停滞状态。从鱼苗鉴别、运输到饲养管理等各个环节，均停留在经验层面，缺乏对原理的科学认知和方法上的突破。养殖种类亦局限于青、草、鲢、鳙、鲤、鲫等传统品种，未有新的驯化物种加入，显示出整体创新能力的衰退。</w:t>
      </w:r>
    </w:p>
    <w:p w14:paraId="2B5E332B"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步入晚清及民国时期，随着中国社会逐步转变为半殖民地半封建社会，西方势力的渗透也带来了近代水产科学知识的初步传入，成为这一阶段具有标志性的新现象。国门被迫打开的同时，一批先进知识分子（如张</w:t>
      </w:r>
      <w:proofErr w:type="gramStart"/>
      <w:r w:rsidRPr="001B3BA7">
        <w:rPr>
          <w:rFonts w:ascii="宋体" w:eastAsia="宋体" w:hAnsi="宋体"/>
          <w:sz w:val="24"/>
        </w:rPr>
        <w:t>謇</w:t>
      </w:r>
      <w:proofErr w:type="gramEnd"/>
      <w:r w:rsidRPr="001B3BA7">
        <w:rPr>
          <w:rFonts w:ascii="宋体" w:eastAsia="宋体" w:hAnsi="宋体"/>
          <w:sz w:val="24"/>
        </w:rPr>
        <w:t>）和归国留学生开始系统地引进西方及日本的水产科学技术，其主要途径包括相关著作的译介与出版，以及近代水产教育与科研机构的初步萌芽。</w:t>
      </w:r>
    </w:p>
    <w:p w14:paraId="57DDBEF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一时期，中国通过翻译引进了若干外国水产学者作，其中以日本的水产养殖书籍为主。这些译著系统介绍了西方在鱼类生物学、水体化学、渔场管理等基础科学领域的研究成果。与此同时，国内学者也开始编著一批融合中西知识的水产读物。尽管这些早期著作内容尚显初步，却标志着重要的转向——首次尝试运用近代科学理论阐释传统养殖现象，为传统经验赋予了初步的科学内涵。</w:t>
      </w:r>
    </w:p>
    <w:p w14:paraId="70F46C29"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1905年，著名实业家张</w:t>
      </w:r>
      <w:proofErr w:type="gramStart"/>
      <w:r w:rsidRPr="001B3BA7">
        <w:rPr>
          <w:rFonts w:ascii="宋体" w:eastAsia="宋体" w:hAnsi="宋体"/>
          <w:sz w:val="24"/>
        </w:rPr>
        <w:t>謇</w:t>
      </w:r>
      <w:proofErr w:type="gramEnd"/>
      <w:r w:rsidRPr="001B3BA7">
        <w:rPr>
          <w:rFonts w:ascii="宋体" w:eastAsia="宋体" w:hAnsi="宋体"/>
          <w:sz w:val="24"/>
        </w:rPr>
        <w:t>在江苏南通创办了中国第一所水产教育机构——江苏省立水产学校（后迁至上海，发展为吴淞水产专科学校，成为上海海洋大学的前身）。在这一开创性举措的带动下，河北、山东、广东等地相继建立起类似的水产学校。这些院校开设鱼类学、水产养殖学等专业课程，成为中国近代化水产科技人才培养的摇篮。</w:t>
      </w:r>
    </w:p>
    <w:p w14:paraId="6BE65DF3"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lastRenderedPageBreak/>
        <w:t>进入民国时期，政府在江浙、广东等主要渔业地区尝试建立了一批水产试验场和技术推广所。这些机构曾开展初步的品种选育、饲料对比试验和病害调研工作，但由于规模有限、经费短缺，其实际影响力和科研成果转化效果较为有限，未能从根本上改变传统渔业的生产面貌。</w:t>
      </w:r>
    </w:p>
    <w:p w14:paraId="7FAF1342"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尽管近代水产科学与教育已显现萌芽，这一时期中国渔业生产的整体面貌仍以传统模式为主导，且面临多重发展困境。首先，鱼苗供应完全依赖天然捕捞，养殖业100%仰赖从长江、西江等江河中获取“鱼花”，属于典型的“看天吃饭”产业。鱼苗</w:t>
      </w:r>
      <w:proofErr w:type="gramStart"/>
      <w:r w:rsidRPr="001B3BA7">
        <w:rPr>
          <w:rFonts w:ascii="宋体" w:eastAsia="宋体" w:hAnsi="宋体"/>
          <w:sz w:val="24"/>
        </w:rPr>
        <w:t>丰歉受</w:t>
      </w:r>
      <w:proofErr w:type="gramEnd"/>
      <w:r w:rsidRPr="001B3BA7">
        <w:rPr>
          <w:rFonts w:ascii="宋体" w:eastAsia="宋体" w:hAnsi="宋体"/>
          <w:sz w:val="24"/>
        </w:rPr>
        <w:t>自然条件影响极大，年际波动显著，严重限制了养殖规模的稳定与扩大。江西九江、广东肇庆作为全国性鱼苗集散中心，仍普遍采用传统的“鱼花船”运输和肉眼鉴别技术，产业模式并未发生根本变革。</w:t>
      </w:r>
    </w:p>
    <w:p w14:paraId="7A82BF0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更严峻的挑战来自于宏观社会环境。连绵的战争——包括抗日战争和解放战争——以及持续的社会动荡与经济凋敝，使得任何需长期投入的科学研究和技术推广难以持续推进。市场需求持续低迷，农民与渔民缺乏资金及改进生产技术的动力，导致刚刚兴起的水产教育机构和试验场陷入困境，无法有效发挥其预期作用，最终制约了整个行业向现代化转型的步伐</w:t>
      </w:r>
      <w:r w:rsidRPr="001B3BA7">
        <w:rPr>
          <w:rFonts w:ascii="宋体" w:eastAsia="宋体" w:hAnsi="宋体" w:hint="eastAsia"/>
          <w:sz w:val="24"/>
        </w:rPr>
        <w:t>。</w:t>
      </w:r>
    </w:p>
    <w:p w14:paraId="04E7CA6A"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晚清至民国时期，中国渔业养殖呈现出“新旧并存，以旧为主”的显著特征。在动荡的社会环境中，传统生产模式仍是维持水产品供给的主体，而近代水产科学如同零星火种虽被引入，却远未形成规模化应用与系统性变革。这一阶段成为中国渔业承上启下的关键过渡期：它既终结了古代技术体系封闭发展的历史，也开启了中西方渔业科学初步交流的进程。</w:t>
      </w:r>
    </w:p>
    <w:p w14:paraId="4B4CE7A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尽管未引发重大技术革命，该时期仍为新中国建立后以“家</w:t>
      </w:r>
      <w:proofErr w:type="gramStart"/>
      <w:r w:rsidRPr="001B3BA7">
        <w:rPr>
          <w:rFonts w:ascii="宋体" w:eastAsia="宋体" w:hAnsi="宋体"/>
          <w:sz w:val="24"/>
        </w:rPr>
        <w:t>鱼人</w:t>
      </w:r>
      <w:proofErr w:type="gramEnd"/>
      <w:r w:rsidRPr="001B3BA7">
        <w:rPr>
          <w:rFonts w:ascii="宋体" w:eastAsia="宋体" w:hAnsi="宋体"/>
          <w:sz w:val="24"/>
        </w:rPr>
        <w:t>工繁殖”为代表的重大突破奠定了重要基础。它培养了最早一批具备现代科学视野的水产专业人才，传播了鱼类生物学、水体化学等基础理论，并清晰暴露出产业最深层的“卡脖子”问题——对天然鱼苗的完全依赖。这一困境从反面明确了未来技术攻坚的核心方向，推动中国渔业从依赖自然转向自主繁育。</w:t>
      </w:r>
    </w:p>
    <w:p w14:paraId="605FAC6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可以说，这一时期是中国渔业在黑暗隧道中艰难前行的阶段。尽管前行缓慢，但科学理性之光已隐约可见，为日后养殖技术的爆发性突破积累了不可或缺的势能。</w:t>
      </w:r>
    </w:p>
    <w:p w14:paraId="5166219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抗战胜利、新中国成立至改革开放前期，是中国水产养殖业实现从千年传统经验迈向现代科学养殖的关键转折期。这一时期最显著的特征是，通过一系列重大技</w:t>
      </w:r>
      <w:r w:rsidRPr="001B3BA7">
        <w:rPr>
          <w:rFonts w:ascii="宋体" w:eastAsia="宋体" w:hAnsi="宋体"/>
          <w:sz w:val="24"/>
        </w:rPr>
        <w:lastRenderedPageBreak/>
        <w:t>术突破，成功解决了长期制约产业发展的根本性瓶颈，奠定了中国作为世界水产养殖大国的科学基础。</w:t>
      </w:r>
    </w:p>
    <w:p w14:paraId="5622A751" w14:textId="77777777" w:rsidR="00685457" w:rsidRPr="001B3BA7" w:rsidRDefault="00685457" w:rsidP="001B3BA7">
      <w:pPr>
        <w:widowControl/>
        <w:spacing w:line="400" w:lineRule="exact"/>
        <w:ind w:firstLineChars="200" w:firstLine="480"/>
        <w:rPr>
          <w:rFonts w:ascii="宋体" w:eastAsia="宋体" w:hAnsi="宋体"/>
          <w:sz w:val="24"/>
        </w:rPr>
      </w:pPr>
      <w:r w:rsidRPr="00952076">
        <w:rPr>
          <w:rFonts w:ascii="宋体" w:eastAsia="宋体" w:hAnsi="宋体"/>
          <w:sz w:val="24"/>
        </w:rPr>
        <w:t>新中国成立初期，面对百废待兴的局面，解决人民群众的蛋白质供给和“吃鱼难”问题成为一项至关重要的民生任务。然而，当时的渔业生产面临一个根本性瓶颈：养殖业完全依赖于从长江、珠江等天然水域捕捞野生“鱼花”（鱼苗）。这种传统模式不仅产量极不稳定，受自然气候和水文条件的严重制约，更无法实现有计划、规模化、可持续的生产，严重限制了产业的恢复与发展。</w:t>
      </w:r>
    </w:p>
    <w:p w14:paraId="0A79C0FF" w14:textId="77777777" w:rsidR="00685457" w:rsidRPr="00952076" w:rsidRDefault="00685457" w:rsidP="001B3BA7">
      <w:pPr>
        <w:widowControl/>
        <w:spacing w:line="400" w:lineRule="exact"/>
        <w:ind w:firstLineChars="200" w:firstLine="480"/>
        <w:rPr>
          <w:rFonts w:ascii="宋体" w:eastAsia="宋体" w:hAnsi="宋体"/>
          <w:sz w:val="24"/>
        </w:rPr>
      </w:pPr>
      <w:r w:rsidRPr="00952076">
        <w:rPr>
          <w:rFonts w:ascii="宋体" w:eastAsia="宋体" w:hAnsi="宋体"/>
          <w:sz w:val="24"/>
        </w:rPr>
        <w:t>在此背景下，突破“四大家鱼”（青鱼、草鱼、鲢鱼、鳙鱼）的人工繁殖技术，彻底摆脱对天然鱼苗的绝对依赖，就成为了一项关乎国计民生的重大战略科研任务。这项技术的成功与否，直接决定了中国渔业能否从“看天吃饭”的传统模式迈向现代化、工业化的科学发展道路。</w:t>
      </w:r>
    </w:p>
    <w:p w14:paraId="7BED9FB2"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四大家</w:t>
      </w:r>
      <w:proofErr w:type="gramStart"/>
      <w:r w:rsidRPr="001B3BA7">
        <w:rPr>
          <w:rFonts w:ascii="宋体" w:eastAsia="宋体" w:hAnsi="宋体"/>
          <w:sz w:val="24"/>
        </w:rPr>
        <w:t>鱼人</w:t>
      </w:r>
      <w:proofErr w:type="gramEnd"/>
      <w:r w:rsidRPr="001B3BA7">
        <w:rPr>
          <w:rFonts w:ascii="宋体" w:eastAsia="宋体" w:hAnsi="宋体"/>
          <w:sz w:val="24"/>
        </w:rPr>
        <w:t>工繁殖技术的成功，无疑是中国渔业</w:t>
      </w:r>
      <w:proofErr w:type="gramStart"/>
      <w:r w:rsidRPr="001B3BA7">
        <w:rPr>
          <w:rFonts w:ascii="宋体" w:eastAsia="宋体" w:hAnsi="宋体"/>
          <w:sz w:val="24"/>
        </w:rPr>
        <w:t>养殖史</w:t>
      </w:r>
      <w:proofErr w:type="gramEnd"/>
      <w:r w:rsidRPr="001B3BA7">
        <w:rPr>
          <w:rFonts w:ascii="宋体" w:eastAsia="宋体" w:hAnsi="宋体"/>
          <w:sz w:val="24"/>
        </w:rPr>
        <w:t>上最耀眼的里程碑，其深远意义无论怎样强调都不为过。这项突破性成就的攻关团队，是以钟麟先生为代表的中国水产科学研究院珠江水产研究所的科学家们。</w:t>
      </w:r>
    </w:p>
    <w:p w14:paraId="66145E2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四大家鱼（青、草、鲢、鳙）在池塘静水环境中虽能生长，但其性腺发育至一定程度后便停滞，无法自然完成产卵繁殖。其根本原因在于，这些鱼类的最终性成熟和产卵行为，需要模仿其原始自然生境——江河洪流中特定的生态刺激，</w:t>
      </w:r>
      <w:proofErr w:type="gramStart"/>
      <w:r w:rsidRPr="001B3BA7">
        <w:rPr>
          <w:rFonts w:ascii="宋体" w:eastAsia="宋体" w:hAnsi="宋体"/>
          <w:sz w:val="24"/>
        </w:rPr>
        <w:t>如显著</w:t>
      </w:r>
      <w:proofErr w:type="gramEnd"/>
      <w:r w:rsidRPr="001B3BA7">
        <w:rPr>
          <w:rFonts w:ascii="宋体" w:eastAsia="宋体" w:hAnsi="宋体"/>
          <w:sz w:val="24"/>
        </w:rPr>
        <w:t>的水流加速、水位陡涨、水温变化等综合水文信号。</w:t>
      </w:r>
    </w:p>
    <w:p w14:paraId="366E07E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以钟麟先生为首的科研团队，创造性地提出了“生理生态相结合”的诱导繁殖理论。他们的技术路径是双管齐下：</w:t>
      </w:r>
    </w:p>
    <w:p w14:paraId="363289D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其一，在</w:t>
      </w:r>
      <w:r w:rsidRPr="001B3BA7">
        <w:rPr>
          <w:rFonts w:ascii="Times New Roman" w:eastAsia="宋体" w:hAnsi="Times New Roman" w:cs="Times New Roman"/>
          <w:sz w:val="24"/>
        </w:rPr>
        <w:t>​​</w:t>
      </w:r>
      <w:r w:rsidRPr="001B3BA7">
        <w:rPr>
          <w:rFonts w:ascii="宋体" w:eastAsia="宋体" w:hAnsi="宋体"/>
          <w:sz w:val="24"/>
        </w:rPr>
        <w:t>生态模拟</w:t>
      </w:r>
      <w:r w:rsidRPr="001B3BA7">
        <w:rPr>
          <w:rFonts w:ascii="Times New Roman" w:eastAsia="宋体" w:hAnsi="Times New Roman" w:cs="Times New Roman"/>
          <w:sz w:val="24"/>
        </w:rPr>
        <w:t>​​</w:t>
      </w:r>
      <w:r w:rsidRPr="001B3BA7">
        <w:rPr>
          <w:rFonts w:ascii="宋体" w:eastAsia="宋体" w:hAnsi="宋体"/>
          <w:sz w:val="24"/>
        </w:rPr>
        <w:t>上，建造了专用的“环道产卵池”，通过人工制造水流，模拟江河的流水环境，为亲鱼提供关键的外部产卵刺激；</w:t>
      </w:r>
    </w:p>
    <w:p w14:paraId="4BDF54F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其二，在</w:t>
      </w:r>
      <w:r w:rsidRPr="001B3BA7">
        <w:rPr>
          <w:rFonts w:ascii="Times New Roman" w:eastAsia="宋体" w:hAnsi="Times New Roman" w:cs="Times New Roman"/>
          <w:sz w:val="24"/>
        </w:rPr>
        <w:t>​​</w:t>
      </w:r>
      <w:r w:rsidRPr="001B3BA7">
        <w:rPr>
          <w:rFonts w:ascii="宋体" w:eastAsia="宋体" w:hAnsi="宋体"/>
          <w:sz w:val="24"/>
        </w:rPr>
        <w:t>生理调控</w:t>
      </w:r>
      <w:r w:rsidRPr="001B3BA7">
        <w:rPr>
          <w:rFonts w:ascii="Times New Roman" w:eastAsia="宋体" w:hAnsi="Times New Roman" w:cs="Times New Roman"/>
          <w:sz w:val="24"/>
        </w:rPr>
        <w:t>​​</w:t>
      </w:r>
      <w:r w:rsidRPr="001B3BA7">
        <w:rPr>
          <w:rFonts w:ascii="宋体" w:eastAsia="宋体" w:hAnsi="宋体"/>
          <w:sz w:val="24"/>
        </w:rPr>
        <w:t>上，首次成功应用了注射外源激素（如采用鲤鱼的脑垂体提取液）的方法，直接介入并调控亲鱼的内分泌系统，促使性腺最终成熟并排卵。</w:t>
      </w:r>
    </w:p>
    <w:p w14:paraId="51CBBA0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经过持续数年的系统研究和野外实验，该团队于1958年6月4日在广东南海县取得了历史性突破——成功实现了鲢、鳙鱼从人工催产、受精、孵化到育苗的全过程。不久之后，草鱼和青鱼的全人工繁殖技术也相继被攻克。这一系列成功标志着中国彻底打破了依赖天然鱼苗的千年困局，从此迈入了水产养殖人工繁殖的全新时代。</w:t>
      </w:r>
    </w:p>
    <w:p w14:paraId="0FADB6FB" w14:textId="77777777" w:rsidR="00685457" w:rsidRPr="001B3BA7" w:rsidRDefault="00685457" w:rsidP="001B3BA7">
      <w:pPr>
        <w:widowControl/>
        <w:spacing w:line="400" w:lineRule="exact"/>
        <w:ind w:firstLineChars="200" w:firstLine="480"/>
        <w:rPr>
          <w:rFonts w:ascii="宋体" w:eastAsia="宋体" w:hAnsi="宋体"/>
          <w:sz w:val="24"/>
        </w:rPr>
      </w:pPr>
      <w:r w:rsidRPr="00322D64">
        <w:rPr>
          <w:rFonts w:ascii="宋体" w:eastAsia="宋体" w:hAnsi="宋体"/>
          <w:sz w:val="24"/>
        </w:rPr>
        <w:lastRenderedPageBreak/>
        <w:t>四大家</w:t>
      </w:r>
      <w:proofErr w:type="gramStart"/>
      <w:r w:rsidRPr="00322D64">
        <w:rPr>
          <w:rFonts w:ascii="宋体" w:eastAsia="宋体" w:hAnsi="宋体"/>
          <w:sz w:val="24"/>
        </w:rPr>
        <w:t>鱼人</w:t>
      </w:r>
      <w:proofErr w:type="gramEnd"/>
      <w:r w:rsidRPr="00322D64">
        <w:rPr>
          <w:rFonts w:ascii="宋体" w:eastAsia="宋体" w:hAnsi="宋体"/>
          <w:sz w:val="24"/>
        </w:rPr>
        <w:t>工繁殖技术的成功，是中国渔业乃至世界水产史上一个划时代的里程碑，其带来的深远影响彻底重塑了产业格局。</w:t>
      </w:r>
    </w:p>
    <w:p w14:paraId="16517362" w14:textId="77777777" w:rsidR="00685457" w:rsidRPr="001B3BA7" w:rsidRDefault="00685457" w:rsidP="001B3BA7">
      <w:pPr>
        <w:widowControl/>
        <w:spacing w:line="400" w:lineRule="exact"/>
        <w:ind w:firstLineChars="200" w:firstLine="480"/>
        <w:rPr>
          <w:rFonts w:ascii="宋体" w:eastAsia="宋体" w:hAnsi="宋体"/>
          <w:sz w:val="24"/>
        </w:rPr>
      </w:pPr>
      <w:r w:rsidRPr="00322D64">
        <w:rPr>
          <w:rFonts w:ascii="Times New Roman" w:eastAsia="宋体" w:hAnsi="Times New Roman" w:cs="Times New Roman"/>
          <w:sz w:val="24"/>
        </w:rPr>
        <w:t>​​</w:t>
      </w:r>
      <w:r w:rsidRPr="00322D64">
        <w:rPr>
          <w:rFonts w:ascii="宋体" w:eastAsia="宋体" w:hAnsi="宋体"/>
          <w:sz w:val="24"/>
        </w:rPr>
        <w:t>首先，它使鱼苗生产实现了从“靠天吃饭”到“自主可控”的历史性转变。</w:t>
      </w:r>
      <w:r w:rsidRPr="00322D64">
        <w:rPr>
          <w:rFonts w:ascii="Times New Roman" w:eastAsia="宋体" w:hAnsi="Times New Roman" w:cs="Times New Roman"/>
          <w:sz w:val="24"/>
        </w:rPr>
        <w:t>​​</w:t>
      </w:r>
      <w:r w:rsidRPr="00322D64">
        <w:rPr>
          <w:rFonts w:ascii="宋体" w:eastAsia="宋体" w:hAnsi="宋体"/>
          <w:sz w:val="24"/>
        </w:rPr>
        <w:t xml:space="preserve"> 通过人工控制生态条件和生理节律，苗种生产不再受制于江河汛期的自然波动，实现了稳定、可计划的工厂化生产。这为在全国范围内大规模、标准化建设鱼苗繁殖场提供了核心技术支撑，使得养殖面积和产量能够摆脱自然束缚，实现飞速增长。</w:t>
      </w:r>
    </w:p>
    <w:p w14:paraId="4DC432EB" w14:textId="77777777" w:rsidR="00685457" w:rsidRPr="00322D64" w:rsidRDefault="00685457" w:rsidP="001B3BA7">
      <w:pPr>
        <w:widowControl/>
        <w:spacing w:line="400" w:lineRule="exact"/>
        <w:ind w:firstLineChars="200" w:firstLine="480"/>
        <w:rPr>
          <w:rFonts w:ascii="宋体" w:eastAsia="宋体" w:hAnsi="宋体"/>
          <w:sz w:val="24"/>
        </w:rPr>
      </w:pPr>
      <w:r w:rsidRPr="00322D64">
        <w:rPr>
          <w:rFonts w:ascii="Times New Roman" w:eastAsia="宋体" w:hAnsi="Times New Roman" w:cs="Times New Roman"/>
          <w:sz w:val="24"/>
        </w:rPr>
        <w:t>​​</w:t>
      </w:r>
      <w:r w:rsidRPr="00322D64">
        <w:rPr>
          <w:rFonts w:ascii="宋体" w:eastAsia="宋体" w:hAnsi="宋体"/>
          <w:sz w:val="24"/>
        </w:rPr>
        <w:t>更为重要的是，这项突破让中国渔业首次完全掌握了繁殖的主动权。</w:t>
      </w:r>
      <w:r w:rsidRPr="00322D64">
        <w:rPr>
          <w:rFonts w:ascii="Times New Roman" w:eastAsia="宋体" w:hAnsi="Times New Roman" w:cs="Times New Roman"/>
          <w:sz w:val="24"/>
        </w:rPr>
        <w:t>​​</w:t>
      </w:r>
      <w:r w:rsidRPr="00322D64">
        <w:rPr>
          <w:rFonts w:ascii="宋体" w:eastAsia="宋体" w:hAnsi="宋体"/>
          <w:sz w:val="24"/>
        </w:rPr>
        <w:t xml:space="preserve"> 这不仅解决了当时的“吃鱼难”问题，更为后续的产业扩张奠定了坚实基础。掌握了人工繁殖技术，就相当于掌握了品种改良的钥匙，为</w:t>
      </w:r>
      <w:r w:rsidRPr="00322D64">
        <w:rPr>
          <w:rFonts w:ascii="Times New Roman" w:eastAsia="宋体" w:hAnsi="Times New Roman" w:cs="Times New Roman"/>
          <w:sz w:val="24"/>
        </w:rPr>
        <w:t>​​</w:t>
      </w:r>
      <w:r w:rsidRPr="00322D64">
        <w:rPr>
          <w:rFonts w:ascii="宋体" w:eastAsia="宋体" w:hAnsi="宋体"/>
          <w:sz w:val="24"/>
        </w:rPr>
        <w:t>系统化的人工选育、培育优良新品</w:t>
      </w:r>
      <w:proofErr w:type="gramStart"/>
      <w:r w:rsidRPr="00322D64">
        <w:rPr>
          <w:rFonts w:ascii="宋体" w:eastAsia="宋体" w:hAnsi="宋体"/>
          <w:sz w:val="24"/>
        </w:rPr>
        <w:t>种打开</w:t>
      </w:r>
      <w:proofErr w:type="gramEnd"/>
      <w:r w:rsidRPr="00322D64">
        <w:rPr>
          <w:rFonts w:ascii="宋体" w:eastAsia="宋体" w:hAnsi="宋体"/>
          <w:sz w:val="24"/>
        </w:rPr>
        <w:t>了大门</w:t>
      </w:r>
      <w:r w:rsidRPr="00322D64">
        <w:rPr>
          <w:rFonts w:ascii="Times New Roman" w:eastAsia="宋体" w:hAnsi="Times New Roman" w:cs="Times New Roman"/>
          <w:sz w:val="24"/>
        </w:rPr>
        <w:t>​​</w:t>
      </w:r>
      <w:r w:rsidRPr="00322D64">
        <w:rPr>
          <w:rFonts w:ascii="宋体" w:eastAsia="宋体" w:hAnsi="宋体"/>
          <w:sz w:val="24"/>
        </w:rPr>
        <w:t>。科学家们可以定向选择具有优良性状（如生长快、抗病强）的亲本进行繁殖，从而推动了现代水产遗传育种研究的全面兴起，为中国从“养殖大国”迈向“养殖强国”提供了不可或缺的科技原动力。</w:t>
      </w:r>
    </w:p>
    <w:p w14:paraId="7AE243AC"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在四大家</w:t>
      </w:r>
      <w:proofErr w:type="gramStart"/>
      <w:r w:rsidRPr="000E5C9E">
        <w:rPr>
          <w:rFonts w:ascii="宋体" w:eastAsia="宋体" w:hAnsi="宋体"/>
          <w:sz w:val="24"/>
        </w:rPr>
        <w:t>鱼人</w:t>
      </w:r>
      <w:proofErr w:type="gramEnd"/>
      <w:r w:rsidRPr="000E5C9E">
        <w:rPr>
          <w:rFonts w:ascii="宋体" w:eastAsia="宋体" w:hAnsi="宋体"/>
          <w:sz w:val="24"/>
        </w:rPr>
        <w:t>工繁殖技术取得突破的带动下，中国水产养殖业进入了一个配套技术体系化发展的新阶段。其中最具代表性的成就，是</w:t>
      </w:r>
      <w:r w:rsidRPr="000E5C9E">
        <w:rPr>
          <w:rFonts w:ascii="Times New Roman" w:eastAsia="宋体" w:hAnsi="Times New Roman" w:cs="Times New Roman"/>
          <w:sz w:val="24"/>
        </w:rPr>
        <w:t>​​</w:t>
      </w:r>
      <w:r w:rsidRPr="000E5C9E">
        <w:rPr>
          <w:rFonts w:ascii="宋体" w:eastAsia="宋体" w:hAnsi="宋体" w:cs="宋体" w:hint="eastAsia"/>
          <w:sz w:val="24"/>
        </w:rPr>
        <w:t>“</w:t>
      </w:r>
      <w:r w:rsidRPr="000E5C9E">
        <w:rPr>
          <w:rFonts w:ascii="宋体" w:eastAsia="宋体" w:hAnsi="宋体"/>
          <w:sz w:val="24"/>
        </w:rPr>
        <w:t>八字精养法”</w:t>
      </w:r>
      <w:r w:rsidRPr="000E5C9E">
        <w:rPr>
          <w:rFonts w:ascii="Times New Roman" w:eastAsia="宋体" w:hAnsi="Times New Roman" w:cs="Times New Roman"/>
          <w:sz w:val="24"/>
        </w:rPr>
        <w:t>​​</w:t>
      </w:r>
      <w:r w:rsidRPr="000E5C9E">
        <w:rPr>
          <w:rFonts w:ascii="宋体" w:eastAsia="宋体" w:hAnsi="宋体"/>
          <w:sz w:val="24"/>
        </w:rPr>
        <w:t xml:space="preserve"> 的理论总结与全国性普及。这套方法是对中国数千年池塘养鱼经验的科学提炼与高度升华，形成了一个全面、系统的技术纲领，深刻指导了全国的养殖生产。其核心“八字宪法”包括：</w:t>
      </w:r>
    </w:p>
    <w:p w14:paraId="554B29AD"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水（水深水活）</w:t>
      </w:r>
      <w:r w:rsidRPr="000E5C9E">
        <w:rPr>
          <w:rFonts w:ascii="Times New Roman" w:eastAsia="宋体" w:hAnsi="Times New Roman" w:cs="Times New Roman"/>
          <w:sz w:val="24"/>
        </w:rPr>
        <w:t>​​</w:t>
      </w:r>
      <w:r w:rsidRPr="000E5C9E">
        <w:rPr>
          <w:rFonts w:ascii="宋体" w:eastAsia="宋体" w:hAnsi="宋体"/>
          <w:sz w:val="24"/>
        </w:rPr>
        <w:t>：注重池塘环境的改良，保持水质肥沃、溶氧充足，为鱼类生长奠定基础；</w:t>
      </w:r>
    </w:p>
    <w:p w14:paraId="3F8AA5FE"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种（良种体健）</w:t>
      </w:r>
      <w:r w:rsidRPr="000E5C9E">
        <w:rPr>
          <w:rFonts w:ascii="Times New Roman" w:eastAsia="宋体" w:hAnsi="Times New Roman" w:cs="Times New Roman"/>
          <w:sz w:val="24"/>
        </w:rPr>
        <w:t>​​</w:t>
      </w:r>
      <w:r w:rsidRPr="000E5C9E">
        <w:rPr>
          <w:rFonts w:ascii="宋体" w:eastAsia="宋体" w:hAnsi="宋体"/>
          <w:sz w:val="24"/>
        </w:rPr>
        <w:t>：推广使用人工繁殖的健壮、优质鱼种，从源头保障养殖效益；</w:t>
      </w:r>
    </w:p>
    <w:p w14:paraId="450EDA70" w14:textId="77777777" w:rsidR="00685457" w:rsidRPr="001B3BA7" w:rsidRDefault="00685457" w:rsidP="001B3BA7">
      <w:pPr>
        <w:widowControl/>
        <w:spacing w:line="400" w:lineRule="exact"/>
        <w:ind w:firstLineChars="200" w:firstLine="480"/>
        <w:rPr>
          <w:rFonts w:ascii="宋体" w:eastAsia="宋体" w:hAnsi="宋体"/>
          <w:sz w:val="24"/>
        </w:rPr>
      </w:pPr>
      <w:proofErr w:type="gramStart"/>
      <w:r w:rsidRPr="000E5C9E">
        <w:rPr>
          <w:rFonts w:ascii="宋体" w:eastAsia="宋体" w:hAnsi="宋体"/>
          <w:sz w:val="24"/>
        </w:rPr>
        <w:t>饵</w:t>
      </w:r>
      <w:proofErr w:type="gramEnd"/>
      <w:r w:rsidRPr="000E5C9E">
        <w:rPr>
          <w:rFonts w:ascii="宋体" w:eastAsia="宋体" w:hAnsi="宋体"/>
          <w:sz w:val="24"/>
        </w:rPr>
        <w:t>（</w:t>
      </w:r>
      <w:proofErr w:type="gramStart"/>
      <w:r w:rsidRPr="000E5C9E">
        <w:rPr>
          <w:rFonts w:ascii="宋体" w:eastAsia="宋体" w:hAnsi="宋体"/>
          <w:sz w:val="24"/>
        </w:rPr>
        <w:t>饵</w:t>
      </w:r>
      <w:proofErr w:type="gramEnd"/>
      <w:r w:rsidRPr="000E5C9E">
        <w:rPr>
          <w:rFonts w:ascii="宋体" w:eastAsia="宋体" w:hAnsi="宋体"/>
          <w:sz w:val="24"/>
        </w:rPr>
        <w:t>精量足）</w:t>
      </w:r>
      <w:r w:rsidRPr="000E5C9E">
        <w:rPr>
          <w:rFonts w:ascii="Times New Roman" w:eastAsia="宋体" w:hAnsi="Times New Roman" w:cs="Times New Roman"/>
          <w:sz w:val="24"/>
        </w:rPr>
        <w:t>​​</w:t>
      </w:r>
      <w:r w:rsidRPr="000E5C9E">
        <w:rPr>
          <w:rFonts w:ascii="宋体" w:eastAsia="宋体" w:hAnsi="宋体"/>
          <w:sz w:val="24"/>
        </w:rPr>
        <w:t>：科学投喂豆饼、糠麸、青饲料等，并结合施肥培育天然饵料，确保营养供给；</w:t>
      </w:r>
    </w:p>
    <w:p w14:paraId="65DEDA5E"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密（合理密放）</w:t>
      </w:r>
      <w:r w:rsidRPr="000E5C9E">
        <w:rPr>
          <w:rFonts w:ascii="Times New Roman" w:eastAsia="宋体" w:hAnsi="Times New Roman" w:cs="Times New Roman"/>
          <w:sz w:val="24"/>
        </w:rPr>
        <w:t>​​</w:t>
      </w:r>
      <w:r w:rsidRPr="000E5C9E">
        <w:rPr>
          <w:rFonts w:ascii="宋体" w:eastAsia="宋体" w:hAnsi="宋体"/>
          <w:sz w:val="24"/>
        </w:rPr>
        <w:t>：依据池塘条件、饵料资源和鱼种规格，确定最佳放养密度；</w:t>
      </w:r>
    </w:p>
    <w:p w14:paraId="316C46A1"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混（混养密放）</w:t>
      </w:r>
      <w:r w:rsidRPr="000E5C9E">
        <w:rPr>
          <w:rFonts w:ascii="Times New Roman" w:eastAsia="宋体" w:hAnsi="Times New Roman" w:cs="Times New Roman"/>
          <w:sz w:val="24"/>
        </w:rPr>
        <w:t>​​</w:t>
      </w:r>
      <w:r w:rsidRPr="000E5C9E">
        <w:rPr>
          <w:rFonts w:ascii="宋体" w:eastAsia="宋体" w:hAnsi="宋体"/>
          <w:sz w:val="24"/>
        </w:rPr>
        <w:t>：将不同栖息水层和食性的鱼类（如上层鲢鳙、中层草鱼、底层青鲤）进行混合放养，充分利用水体空间和饵料资源；</w:t>
      </w:r>
    </w:p>
    <w:p w14:paraId="21DE5958"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轮（</w:t>
      </w:r>
      <w:proofErr w:type="gramStart"/>
      <w:r w:rsidRPr="000E5C9E">
        <w:rPr>
          <w:rFonts w:ascii="宋体" w:eastAsia="宋体" w:hAnsi="宋体"/>
          <w:sz w:val="24"/>
        </w:rPr>
        <w:t>轮捕轮</w:t>
      </w:r>
      <w:proofErr w:type="gramEnd"/>
      <w:r w:rsidRPr="000E5C9E">
        <w:rPr>
          <w:rFonts w:ascii="宋体" w:eastAsia="宋体" w:hAnsi="宋体"/>
          <w:sz w:val="24"/>
        </w:rPr>
        <w:t>放）</w:t>
      </w:r>
      <w:r w:rsidRPr="000E5C9E">
        <w:rPr>
          <w:rFonts w:ascii="Times New Roman" w:eastAsia="宋体" w:hAnsi="Times New Roman" w:cs="Times New Roman"/>
          <w:sz w:val="24"/>
        </w:rPr>
        <w:t>​​</w:t>
      </w:r>
      <w:r w:rsidRPr="000E5C9E">
        <w:rPr>
          <w:rFonts w:ascii="宋体" w:eastAsia="宋体" w:hAnsi="宋体"/>
          <w:sz w:val="24"/>
        </w:rPr>
        <w:t>：采取一次放足、分批捕捞、</w:t>
      </w:r>
      <w:proofErr w:type="gramStart"/>
      <w:r w:rsidRPr="000E5C9E">
        <w:rPr>
          <w:rFonts w:ascii="宋体" w:eastAsia="宋体" w:hAnsi="宋体"/>
          <w:sz w:val="24"/>
        </w:rPr>
        <w:t>捕大留</w:t>
      </w:r>
      <w:proofErr w:type="gramEnd"/>
      <w:r w:rsidRPr="000E5C9E">
        <w:rPr>
          <w:rFonts w:ascii="宋体" w:eastAsia="宋体" w:hAnsi="宋体"/>
          <w:sz w:val="24"/>
        </w:rPr>
        <w:t>小的策略，不断调整池塘载鱼量，实现全年均衡上市；</w:t>
      </w:r>
    </w:p>
    <w:p w14:paraId="6A164A0D" w14:textId="77777777" w:rsidR="00685457" w:rsidRPr="001B3BA7"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t>防（防除病害）</w:t>
      </w:r>
      <w:r w:rsidRPr="000E5C9E">
        <w:rPr>
          <w:rFonts w:ascii="Times New Roman" w:eastAsia="宋体" w:hAnsi="Times New Roman" w:cs="Times New Roman"/>
          <w:sz w:val="24"/>
        </w:rPr>
        <w:t>​​</w:t>
      </w:r>
      <w:r w:rsidRPr="000E5C9E">
        <w:rPr>
          <w:rFonts w:ascii="宋体" w:eastAsia="宋体" w:hAnsi="宋体"/>
          <w:sz w:val="24"/>
        </w:rPr>
        <w:t>：系统研究常见鱼病（如赤皮病、烂鳃病、锚头</w:t>
      </w:r>
      <w:proofErr w:type="gramStart"/>
      <w:r w:rsidRPr="000E5C9E">
        <w:rPr>
          <w:rFonts w:ascii="宋体" w:eastAsia="宋体" w:hAnsi="宋体"/>
          <w:sz w:val="24"/>
        </w:rPr>
        <w:t>蚤</w:t>
      </w:r>
      <w:proofErr w:type="gramEnd"/>
      <w:r w:rsidRPr="000E5C9E">
        <w:rPr>
          <w:rFonts w:ascii="宋体" w:eastAsia="宋体" w:hAnsi="宋体"/>
          <w:sz w:val="24"/>
        </w:rPr>
        <w:t>），并推广防治方法；</w:t>
      </w:r>
    </w:p>
    <w:p w14:paraId="7423C0B1" w14:textId="77777777" w:rsidR="00685457" w:rsidRPr="000E5C9E" w:rsidRDefault="00685457" w:rsidP="001B3BA7">
      <w:pPr>
        <w:widowControl/>
        <w:spacing w:line="400" w:lineRule="exact"/>
        <w:ind w:firstLineChars="200" w:firstLine="480"/>
        <w:rPr>
          <w:rFonts w:ascii="宋体" w:eastAsia="宋体" w:hAnsi="宋体"/>
          <w:sz w:val="24"/>
        </w:rPr>
      </w:pPr>
      <w:r w:rsidRPr="000E5C9E">
        <w:rPr>
          <w:rFonts w:ascii="宋体" w:eastAsia="宋体" w:hAnsi="宋体"/>
          <w:sz w:val="24"/>
        </w:rPr>
        <w:lastRenderedPageBreak/>
        <w:t>管（精心管理）</w:t>
      </w:r>
      <w:r w:rsidRPr="000E5C9E">
        <w:rPr>
          <w:rFonts w:ascii="Times New Roman" w:eastAsia="宋体" w:hAnsi="Times New Roman" w:cs="Times New Roman"/>
          <w:sz w:val="24"/>
        </w:rPr>
        <w:t>​​</w:t>
      </w:r>
      <w:r w:rsidRPr="000E5C9E">
        <w:rPr>
          <w:rFonts w:ascii="宋体" w:eastAsia="宋体" w:hAnsi="宋体"/>
          <w:sz w:val="24"/>
        </w:rPr>
        <w:t>：实行精细化的日常管理，确保各个环节有序衔接。</w:t>
      </w:r>
    </w:p>
    <w:p w14:paraId="1AA43CB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“八字精养法”不仅总结了传统经验，更融入了现代生态理念与管理思想，迅速成为全国池塘养鱼的技术准则，极大地推动了养殖生产的科学化、规范化和高效化，为产业腾飞提供了坚实的理论支撑和实践指南。</w:t>
      </w:r>
    </w:p>
    <w:p w14:paraId="29B9057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在人工繁殖技术突破的推动下，养殖工程设施的改进也成为提升产业效率的关键环节。这一时期，中国在养殖设施领域取得了两项显著进展：</w:t>
      </w:r>
    </w:p>
    <w:p w14:paraId="3A13F57C"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首先，在繁殖环节，研发并推广了</w:t>
      </w:r>
      <w:r w:rsidRPr="001B3BA7">
        <w:rPr>
          <w:rFonts w:ascii="Times New Roman" w:eastAsia="宋体" w:hAnsi="Times New Roman" w:cs="Times New Roman"/>
          <w:sz w:val="24"/>
        </w:rPr>
        <w:t>​​</w:t>
      </w:r>
      <w:r w:rsidRPr="001B3BA7">
        <w:rPr>
          <w:rFonts w:ascii="宋体" w:eastAsia="宋体" w:hAnsi="宋体"/>
          <w:sz w:val="24"/>
        </w:rPr>
        <w:t>专用产卵孵化设施</w:t>
      </w:r>
      <w:r w:rsidRPr="001B3BA7">
        <w:rPr>
          <w:rFonts w:ascii="Times New Roman" w:eastAsia="宋体" w:hAnsi="Times New Roman" w:cs="Times New Roman"/>
          <w:sz w:val="24"/>
        </w:rPr>
        <w:t>​​</w:t>
      </w:r>
      <w:r w:rsidRPr="001B3BA7">
        <w:rPr>
          <w:rFonts w:ascii="宋体" w:eastAsia="宋体" w:hAnsi="宋体"/>
          <w:sz w:val="24"/>
        </w:rPr>
        <w:t>。科学家们设计了圆形产卵池和孵化环道，通过人工控制水流，使鱼卵在水中保持悬浮状态孵化。这种创新不仅模拟了自然水流环境，显著提高了受精卵的孵化率和仔鱼成活率，更实现了孵化过程的集约化和高效化。</w:t>
      </w:r>
    </w:p>
    <w:p w14:paraId="2ABD598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其次，在全国范围内开展了</w:t>
      </w:r>
      <w:r w:rsidRPr="001B3BA7">
        <w:rPr>
          <w:rFonts w:ascii="Times New Roman" w:eastAsia="宋体" w:hAnsi="Times New Roman" w:cs="Times New Roman"/>
          <w:sz w:val="24"/>
        </w:rPr>
        <w:t>​​</w:t>
      </w:r>
      <w:r w:rsidRPr="001B3BA7">
        <w:rPr>
          <w:rFonts w:ascii="宋体" w:eastAsia="宋体" w:hAnsi="宋体"/>
          <w:sz w:val="24"/>
        </w:rPr>
        <w:t>大规模的池塘改造运动</w:t>
      </w:r>
      <w:r w:rsidRPr="001B3BA7">
        <w:rPr>
          <w:rFonts w:ascii="Times New Roman" w:eastAsia="宋体" w:hAnsi="Times New Roman" w:cs="Times New Roman"/>
          <w:sz w:val="24"/>
        </w:rPr>
        <w:t>​​</w:t>
      </w:r>
      <w:r w:rsidRPr="001B3BA7">
        <w:rPr>
          <w:rFonts w:ascii="宋体" w:eastAsia="宋体" w:hAnsi="宋体"/>
          <w:sz w:val="24"/>
        </w:rPr>
        <w:t>。针对传统“锅底塘”（池底平坦、深浅一致）存在的溶氧分布不均、水温变化大等弊端，将其改造为“浅滩深渊”相结合的标准池塘。这种改造通过形成不同的水深区域，为不同习性的鱼类提供了更适宜的生长环境，有效改善了养殖生态条件。</w:t>
      </w:r>
    </w:p>
    <w:p w14:paraId="3D218FAD"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这些工程设施的改进，与“八字精养法”等管理技术相结合，共同构成了中国现代水产养殖的技术体系，为产业快速发展提供了坚实的物质基础和技术保障。</w:t>
      </w:r>
    </w:p>
    <w:p w14:paraId="4B91B9B0"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宋体" w:eastAsia="宋体" w:hAnsi="宋体"/>
          <w:sz w:val="24"/>
        </w:rPr>
        <w:t>这一时期在中国水产养殖的物种资源拓展方面取得了显著进展，主要体现在引进优良品种和开发本土名特</w:t>
      </w:r>
      <w:proofErr w:type="gramStart"/>
      <w:r w:rsidRPr="001B3BA7">
        <w:rPr>
          <w:rFonts w:ascii="宋体" w:eastAsia="宋体" w:hAnsi="宋体"/>
          <w:sz w:val="24"/>
        </w:rPr>
        <w:t>优种类两大方向</w:t>
      </w:r>
      <w:proofErr w:type="gramEnd"/>
      <w:r w:rsidRPr="001B3BA7">
        <w:rPr>
          <w:rFonts w:ascii="宋体" w:eastAsia="宋体" w:hAnsi="宋体"/>
          <w:sz w:val="24"/>
        </w:rPr>
        <w:t>。</w:t>
      </w:r>
      <w:r w:rsidRPr="001B3BA7">
        <w:rPr>
          <w:rFonts w:ascii="Times New Roman" w:eastAsia="宋体" w:hAnsi="Times New Roman" w:cs="Times New Roman"/>
          <w:sz w:val="24"/>
        </w:rPr>
        <w:t>​​</w:t>
      </w:r>
    </w:p>
    <w:p w14:paraId="308D669C"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宋体" w:eastAsia="宋体" w:hAnsi="宋体"/>
          <w:sz w:val="24"/>
        </w:rPr>
        <w:t>首先，在引进新品种方面</w:t>
      </w:r>
      <w:r w:rsidRPr="001B3BA7">
        <w:rPr>
          <w:rFonts w:ascii="Times New Roman" w:eastAsia="宋体" w:hAnsi="Times New Roman" w:cs="Times New Roman"/>
          <w:sz w:val="24"/>
        </w:rPr>
        <w:t>​​</w:t>
      </w:r>
      <w:r w:rsidRPr="001B3BA7">
        <w:rPr>
          <w:rFonts w:ascii="宋体" w:eastAsia="宋体" w:hAnsi="宋体"/>
          <w:sz w:val="24"/>
        </w:rPr>
        <w:t>，中国于1956年首次从越南引进了</w:t>
      </w:r>
      <w:r w:rsidRPr="001B3BA7">
        <w:rPr>
          <w:rFonts w:ascii="Times New Roman" w:eastAsia="宋体" w:hAnsi="Times New Roman" w:cs="Times New Roman"/>
          <w:sz w:val="24"/>
        </w:rPr>
        <w:t>​​</w:t>
      </w:r>
      <w:r w:rsidRPr="001B3BA7">
        <w:rPr>
          <w:rFonts w:ascii="宋体" w:eastAsia="宋体" w:hAnsi="宋体"/>
          <w:sz w:val="24"/>
        </w:rPr>
        <w:t>莫桑比克罗非鱼</w:t>
      </w:r>
      <w:r w:rsidRPr="001B3BA7">
        <w:rPr>
          <w:rFonts w:ascii="Times New Roman" w:eastAsia="宋体" w:hAnsi="Times New Roman" w:cs="Times New Roman"/>
          <w:sz w:val="24"/>
        </w:rPr>
        <w:t>​​</w:t>
      </w:r>
      <w:r w:rsidRPr="001B3BA7">
        <w:rPr>
          <w:rFonts w:ascii="宋体" w:eastAsia="宋体" w:hAnsi="宋体"/>
          <w:sz w:val="24"/>
        </w:rPr>
        <w:t>，其后又成功引入了生长性能更优的</w:t>
      </w:r>
      <w:r w:rsidRPr="001B3BA7">
        <w:rPr>
          <w:rFonts w:ascii="Times New Roman" w:eastAsia="宋体" w:hAnsi="Times New Roman" w:cs="Times New Roman"/>
          <w:sz w:val="24"/>
        </w:rPr>
        <w:t>​​</w:t>
      </w:r>
      <w:r w:rsidRPr="001B3BA7">
        <w:rPr>
          <w:rFonts w:ascii="宋体" w:eastAsia="宋体" w:hAnsi="宋体"/>
          <w:sz w:val="24"/>
        </w:rPr>
        <w:t>尼罗罗非鱼</w:t>
      </w:r>
      <w:r w:rsidRPr="001B3BA7">
        <w:rPr>
          <w:rFonts w:ascii="Times New Roman" w:eastAsia="宋体" w:hAnsi="Times New Roman" w:cs="Times New Roman"/>
          <w:sz w:val="24"/>
        </w:rPr>
        <w:t>​​</w:t>
      </w:r>
      <w:r w:rsidRPr="001B3BA7">
        <w:rPr>
          <w:rFonts w:ascii="宋体" w:eastAsia="宋体" w:hAnsi="宋体"/>
          <w:sz w:val="24"/>
        </w:rPr>
        <w:t>等种类。这些罗非鱼品种凭借其适应性强、生长迅速、繁殖力高的特性，迅速在中国南方地区推广开来，成为池塘和稻田养殖的重要对象，极大地丰富了国内的养殖物种资源，并为缓解蛋白质供应提供了新的途径。</w:t>
      </w:r>
      <w:r w:rsidRPr="001B3BA7">
        <w:rPr>
          <w:rFonts w:ascii="Times New Roman" w:eastAsia="宋体" w:hAnsi="Times New Roman" w:cs="Times New Roman"/>
          <w:sz w:val="24"/>
        </w:rPr>
        <w:t>​​</w:t>
      </w:r>
    </w:p>
    <w:p w14:paraId="3BA64810"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其次，在对本土名特优品种的开发上</w:t>
      </w:r>
      <w:r w:rsidRPr="001B3BA7">
        <w:rPr>
          <w:rFonts w:ascii="Times New Roman" w:eastAsia="宋体" w:hAnsi="Times New Roman" w:cs="Times New Roman"/>
          <w:sz w:val="24"/>
        </w:rPr>
        <w:t>​​</w:t>
      </w:r>
      <w:r w:rsidRPr="001B3BA7">
        <w:rPr>
          <w:rFonts w:ascii="宋体" w:eastAsia="宋体" w:hAnsi="宋体"/>
          <w:sz w:val="24"/>
        </w:rPr>
        <w:t>，科研人员开始了系统性的研究探索。针对具有高经济价值的</w:t>
      </w:r>
      <w:r w:rsidRPr="001B3BA7">
        <w:rPr>
          <w:rFonts w:ascii="Times New Roman" w:eastAsia="宋体" w:hAnsi="Times New Roman" w:cs="Times New Roman"/>
          <w:sz w:val="24"/>
        </w:rPr>
        <w:t>​​</w:t>
      </w:r>
      <w:r w:rsidRPr="001B3BA7">
        <w:rPr>
          <w:rFonts w:ascii="宋体" w:eastAsia="宋体" w:hAnsi="宋体"/>
          <w:sz w:val="24"/>
        </w:rPr>
        <w:t>鳜鱼</w:t>
      </w:r>
      <w:r w:rsidRPr="001B3BA7">
        <w:rPr>
          <w:rFonts w:ascii="Times New Roman" w:eastAsia="宋体" w:hAnsi="Times New Roman" w:cs="Times New Roman"/>
          <w:sz w:val="24"/>
        </w:rPr>
        <w:t>​​</w:t>
      </w:r>
      <w:r w:rsidRPr="001B3BA7">
        <w:rPr>
          <w:rFonts w:ascii="宋体" w:eastAsia="宋体" w:hAnsi="宋体"/>
          <w:sz w:val="24"/>
        </w:rPr>
        <w:t>（翘嘴</w:t>
      </w:r>
      <w:proofErr w:type="gramStart"/>
      <w:r w:rsidRPr="001B3BA7">
        <w:rPr>
          <w:rFonts w:ascii="宋体" w:eastAsia="宋体" w:hAnsi="宋体"/>
          <w:sz w:val="24"/>
        </w:rPr>
        <w:t>鳜</w:t>
      </w:r>
      <w:proofErr w:type="gramEnd"/>
      <w:r w:rsidRPr="001B3BA7">
        <w:rPr>
          <w:rFonts w:ascii="宋体" w:eastAsia="宋体" w:hAnsi="宋体"/>
          <w:sz w:val="24"/>
        </w:rPr>
        <w:t>）、</w:t>
      </w:r>
      <w:r w:rsidRPr="001B3BA7">
        <w:rPr>
          <w:rFonts w:ascii="Times New Roman" w:eastAsia="宋体" w:hAnsi="Times New Roman" w:cs="Times New Roman"/>
          <w:sz w:val="24"/>
        </w:rPr>
        <w:t>​​</w:t>
      </w:r>
      <w:r w:rsidRPr="001B3BA7">
        <w:rPr>
          <w:rFonts w:ascii="宋体" w:eastAsia="宋体" w:hAnsi="宋体"/>
          <w:sz w:val="24"/>
        </w:rPr>
        <w:t>河鳗</w:t>
      </w:r>
      <w:r w:rsidRPr="001B3BA7">
        <w:rPr>
          <w:rFonts w:ascii="Times New Roman" w:eastAsia="宋体" w:hAnsi="Times New Roman" w:cs="Times New Roman"/>
          <w:sz w:val="24"/>
        </w:rPr>
        <w:t>​​</w:t>
      </w:r>
      <w:r w:rsidRPr="001B3BA7">
        <w:rPr>
          <w:rFonts w:ascii="宋体" w:eastAsia="宋体" w:hAnsi="宋体"/>
          <w:sz w:val="24"/>
        </w:rPr>
        <w:t>（日本鳗鲡）、</w:t>
      </w:r>
      <w:r w:rsidRPr="001B3BA7">
        <w:rPr>
          <w:rFonts w:ascii="Times New Roman" w:eastAsia="宋体" w:hAnsi="Times New Roman" w:cs="Times New Roman"/>
          <w:sz w:val="24"/>
        </w:rPr>
        <w:t>​​</w:t>
      </w:r>
      <w:r w:rsidRPr="001B3BA7">
        <w:rPr>
          <w:rFonts w:ascii="宋体" w:eastAsia="宋体" w:hAnsi="宋体"/>
          <w:sz w:val="24"/>
        </w:rPr>
        <w:t>河蟹</w:t>
      </w:r>
      <w:r w:rsidRPr="001B3BA7">
        <w:rPr>
          <w:rFonts w:ascii="Times New Roman" w:eastAsia="宋体" w:hAnsi="Times New Roman" w:cs="Times New Roman"/>
          <w:sz w:val="24"/>
        </w:rPr>
        <w:t>​​</w:t>
      </w:r>
      <w:r w:rsidRPr="001B3BA7">
        <w:rPr>
          <w:rFonts w:ascii="宋体" w:eastAsia="宋体" w:hAnsi="宋体"/>
          <w:sz w:val="24"/>
        </w:rPr>
        <w:t>（中华绒</w:t>
      </w:r>
      <w:proofErr w:type="gramStart"/>
      <w:r w:rsidRPr="001B3BA7">
        <w:rPr>
          <w:rFonts w:ascii="宋体" w:eastAsia="宋体" w:hAnsi="宋体"/>
          <w:sz w:val="24"/>
        </w:rPr>
        <w:t>螯</w:t>
      </w:r>
      <w:proofErr w:type="gramEnd"/>
      <w:r w:rsidRPr="001B3BA7">
        <w:rPr>
          <w:rFonts w:ascii="宋体" w:eastAsia="宋体" w:hAnsi="宋体"/>
          <w:sz w:val="24"/>
        </w:rPr>
        <w:t>蟹）等种类，开展了包括生物学特性、人工繁殖技术及养殖模式在内的初步研究。这些开创性的工作虽然在当时多数尚未实现完全的产业化，但为其后几十年这些名特优水产品种的大规模人工养殖奠定了坚实的科学基础，积累了极其宝贵的早期资料。</w:t>
      </w:r>
      <w:r w:rsidRPr="001B3BA7">
        <w:rPr>
          <w:rFonts w:ascii="宋体" w:eastAsia="宋体" w:hAnsi="宋体" w:hint="eastAsia"/>
          <w:sz w:val="24"/>
        </w:rPr>
        <w:t xml:space="preserve"> </w:t>
      </w:r>
    </w:p>
    <w:p w14:paraId="75275C0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lastRenderedPageBreak/>
        <w:t>这一时期，中国在渔业资源调查与科教体系建设方面取得了系统性进展，为水产养殖的科学发展奠定了坚实基础。</w:t>
      </w:r>
    </w:p>
    <w:p w14:paraId="0202B764"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w:t>
      </w:r>
      <w:r w:rsidRPr="001B3BA7">
        <w:rPr>
          <w:rFonts w:ascii="Times New Roman" w:eastAsia="宋体" w:hAnsi="Times New Roman" w:cs="Times New Roman"/>
          <w:sz w:val="24"/>
        </w:rPr>
        <w:t>​​</w:t>
      </w:r>
      <w:r w:rsidRPr="001B3BA7">
        <w:rPr>
          <w:rFonts w:ascii="宋体" w:eastAsia="宋体" w:hAnsi="宋体"/>
          <w:sz w:val="24"/>
        </w:rPr>
        <w:t>资源调查</w:t>
      </w:r>
      <w:r w:rsidRPr="001B3BA7">
        <w:rPr>
          <w:rFonts w:ascii="Times New Roman" w:eastAsia="宋体" w:hAnsi="Times New Roman" w:cs="Times New Roman"/>
          <w:sz w:val="24"/>
        </w:rPr>
        <w:t>​​</w:t>
      </w:r>
      <w:r w:rsidRPr="001B3BA7">
        <w:rPr>
          <w:rFonts w:ascii="宋体" w:eastAsia="宋体" w:hAnsi="宋体"/>
          <w:sz w:val="24"/>
        </w:rPr>
        <w:t>领域，国家组织了大规模的全国性湖泊与江河渔业资源普查，系统性地摸清了主要水域的渔业资源本底、种类组成及分布状况，为科学利用与保护水产资源提供了关键依据。</w:t>
      </w:r>
    </w:p>
    <w:p w14:paraId="3D421D04"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w:t>
      </w:r>
      <w:r w:rsidRPr="001B3BA7">
        <w:rPr>
          <w:rFonts w:ascii="Times New Roman" w:eastAsia="宋体" w:hAnsi="Times New Roman" w:cs="Times New Roman"/>
          <w:sz w:val="24"/>
        </w:rPr>
        <w:t>​​</w:t>
      </w:r>
      <w:r w:rsidRPr="001B3BA7">
        <w:rPr>
          <w:rFonts w:ascii="宋体" w:eastAsia="宋体" w:hAnsi="宋体"/>
          <w:sz w:val="24"/>
        </w:rPr>
        <w:t>教育体系</w:t>
      </w:r>
      <w:r w:rsidRPr="001B3BA7">
        <w:rPr>
          <w:rFonts w:ascii="Times New Roman" w:eastAsia="宋体" w:hAnsi="Times New Roman" w:cs="Times New Roman"/>
          <w:sz w:val="24"/>
        </w:rPr>
        <w:t>​​</w:t>
      </w:r>
      <w:r w:rsidRPr="001B3BA7">
        <w:rPr>
          <w:rFonts w:ascii="宋体" w:eastAsia="宋体" w:hAnsi="宋体"/>
          <w:sz w:val="24"/>
        </w:rPr>
        <w:t>建设上，国家大力发展水产高等教育和中等职业教育，先后成立了多所专业院校，如</w:t>
      </w:r>
      <w:r w:rsidRPr="001B3BA7">
        <w:rPr>
          <w:rFonts w:ascii="Times New Roman" w:eastAsia="宋体" w:hAnsi="Times New Roman" w:cs="Times New Roman"/>
          <w:sz w:val="24"/>
        </w:rPr>
        <w:t>​​</w:t>
      </w:r>
      <w:r w:rsidRPr="001B3BA7">
        <w:rPr>
          <w:rFonts w:ascii="宋体" w:eastAsia="宋体" w:hAnsi="宋体"/>
          <w:sz w:val="24"/>
        </w:rPr>
        <w:t>上海水产学院</w:t>
      </w:r>
      <w:r w:rsidRPr="001B3BA7">
        <w:rPr>
          <w:rFonts w:ascii="Times New Roman" w:eastAsia="宋体" w:hAnsi="Times New Roman" w:cs="Times New Roman"/>
          <w:sz w:val="24"/>
        </w:rPr>
        <w:t>​​</w:t>
      </w:r>
      <w:r w:rsidRPr="001B3BA7">
        <w:rPr>
          <w:rFonts w:ascii="宋体" w:eastAsia="宋体" w:hAnsi="宋体"/>
          <w:sz w:val="24"/>
        </w:rPr>
        <w:t>（现上海海洋大学）、</w:t>
      </w:r>
      <w:r w:rsidRPr="001B3BA7">
        <w:rPr>
          <w:rFonts w:ascii="Times New Roman" w:eastAsia="宋体" w:hAnsi="Times New Roman" w:cs="Times New Roman"/>
          <w:sz w:val="24"/>
        </w:rPr>
        <w:t>​​</w:t>
      </w:r>
      <w:r w:rsidRPr="001B3BA7">
        <w:rPr>
          <w:rFonts w:ascii="宋体" w:eastAsia="宋体" w:hAnsi="宋体"/>
          <w:sz w:val="24"/>
        </w:rPr>
        <w:t>大连水产学院</w:t>
      </w:r>
      <w:r w:rsidRPr="001B3BA7">
        <w:rPr>
          <w:rFonts w:ascii="Times New Roman" w:eastAsia="宋体" w:hAnsi="Times New Roman" w:cs="Times New Roman"/>
          <w:sz w:val="24"/>
        </w:rPr>
        <w:t>​​</w:t>
      </w:r>
      <w:r w:rsidRPr="001B3BA7">
        <w:rPr>
          <w:rFonts w:ascii="宋体" w:eastAsia="宋体" w:hAnsi="宋体"/>
          <w:sz w:val="24"/>
        </w:rPr>
        <w:t>（现大连海洋大学）等，成为培养水产科技人才的重要基地，为行业输送了大量专业技术人员和管理人才。</w:t>
      </w:r>
    </w:p>
    <w:p w14:paraId="2C600A4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w:t>
      </w:r>
      <w:r w:rsidRPr="001B3BA7">
        <w:rPr>
          <w:rFonts w:ascii="Times New Roman" w:eastAsia="宋体" w:hAnsi="Times New Roman" w:cs="Times New Roman"/>
          <w:sz w:val="24"/>
        </w:rPr>
        <w:t>​​</w:t>
      </w:r>
      <w:r w:rsidRPr="001B3BA7">
        <w:rPr>
          <w:rFonts w:ascii="宋体" w:eastAsia="宋体" w:hAnsi="宋体"/>
          <w:sz w:val="24"/>
        </w:rPr>
        <w:t>科研体系</w:t>
      </w:r>
      <w:r w:rsidRPr="001B3BA7">
        <w:rPr>
          <w:rFonts w:ascii="Times New Roman" w:eastAsia="宋体" w:hAnsi="Times New Roman" w:cs="Times New Roman"/>
          <w:sz w:val="24"/>
        </w:rPr>
        <w:t>​​</w:t>
      </w:r>
      <w:r w:rsidRPr="001B3BA7">
        <w:rPr>
          <w:rFonts w:ascii="宋体" w:eastAsia="宋体" w:hAnsi="宋体"/>
          <w:sz w:val="24"/>
        </w:rPr>
        <w:t>构建方面，从中央到地方相继成立了一批专门的水产研究所，形成了覆盖基础研究、应用研究和技术推广的完整科研网络。这一系统性的科教支撑体系，为中国水产养殖业的现代化转型和持续发展提供了至关重要的科技和人才保障。</w:t>
      </w:r>
    </w:p>
    <w:p w14:paraId="7B7839BC"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新中国成立初期至改革开放前这一时期，中国水产养殖业的发展呈现出鲜明的国家主导、计划性强的特点，其核心目标是通过科学技术攻关，彻底解决制约产业发展的根本性瓶颈。</w:t>
      </w:r>
    </w:p>
    <w:p w14:paraId="4E4BD49C"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这一时期最显著的成就是实现了</w:t>
      </w:r>
      <w:r w:rsidRPr="001B3BA7">
        <w:rPr>
          <w:rFonts w:ascii="Times New Roman" w:eastAsia="宋体" w:hAnsi="Times New Roman" w:cs="Times New Roman"/>
          <w:sz w:val="24"/>
        </w:rPr>
        <w:t>​​</w:t>
      </w:r>
      <w:r w:rsidRPr="001B3BA7">
        <w:rPr>
          <w:rFonts w:ascii="宋体" w:eastAsia="宋体" w:hAnsi="宋体"/>
          <w:sz w:val="24"/>
        </w:rPr>
        <w:t>基础生产要素的自主可控</w:t>
      </w:r>
      <w:r w:rsidRPr="001B3BA7">
        <w:rPr>
          <w:rFonts w:ascii="Times New Roman" w:eastAsia="宋体" w:hAnsi="Times New Roman" w:cs="Times New Roman"/>
          <w:sz w:val="24"/>
        </w:rPr>
        <w:t>​​</w:t>
      </w:r>
      <w:r w:rsidRPr="001B3BA7">
        <w:rPr>
          <w:rFonts w:ascii="宋体" w:eastAsia="宋体" w:hAnsi="宋体"/>
          <w:sz w:val="24"/>
        </w:rPr>
        <w:t>，特别是成功突破了“四大家鱼”的人工繁殖技术，彻底摆脱了千百年来依赖天然鱼苗的被动局面。这一突破带动了整个产业技术体系的升级，养殖方式从完全依赖传统经验转向</w:t>
      </w:r>
      <w:r w:rsidRPr="001B3BA7">
        <w:rPr>
          <w:rFonts w:ascii="Times New Roman" w:eastAsia="宋体" w:hAnsi="Times New Roman" w:cs="Times New Roman"/>
          <w:sz w:val="24"/>
        </w:rPr>
        <w:t>​​</w:t>
      </w:r>
      <w:r w:rsidRPr="001B3BA7">
        <w:rPr>
          <w:rFonts w:ascii="宋体" w:eastAsia="宋体" w:hAnsi="宋体"/>
          <w:sz w:val="24"/>
        </w:rPr>
        <w:t>科学与经验相结合</w:t>
      </w:r>
      <w:r w:rsidRPr="001B3BA7">
        <w:rPr>
          <w:rFonts w:ascii="Times New Roman" w:eastAsia="宋体" w:hAnsi="Times New Roman" w:cs="Times New Roman"/>
          <w:sz w:val="24"/>
        </w:rPr>
        <w:t>​​</w:t>
      </w:r>
      <w:r w:rsidRPr="001B3BA7">
        <w:rPr>
          <w:rFonts w:ascii="宋体" w:eastAsia="宋体" w:hAnsi="宋体"/>
          <w:sz w:val="24"/>
        </w:rPr>
        <w:t>的发展模式。</w:t>
      </w:r>
    </w:p>
    <w:p w14:paraId="4E28537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这场技术革命具有划时代的意义，它为改革开放后中国水产养殖业的</w:t>
      </w:r>
      <w:r w:rsidRPr="001B3BA7">
        <w:rPr>
          <w:rFonts w:ascii="Times New Roman" w:eastAsia="宋体" w:hAnsi="Times New Roman" w:cs="Times New Roman"/>
          <w:sz w:val="24"/>
        </w:rPr>
        <w:t>​​</w:t>
      </w:r>
      <w:r w:rsidRPr="001B3BA7">
        <w:rPr>
          <w:rFonts w:ascii="宋体" w:eastAsia="宋体" w:hAnsi="宋体"/>
          <w:sz w:val="24"/>
        </w:rPr>
        <w:t>爆炸式增长</w:t>
      </w:r>
      <w:r w:rsidRPr="001B3BA7">
        <w:rPr>
          <w:rFonts w:ascii="Times New Roman" w:eastAsia="宋体" w:hAnsi="Times New Roman" w:cs="Times New Roman"/>
          <w:sz w:val="24"/>
        </w:rPr>
        <w:t>​​</w:t>
      </w:r>
      <w:r w:rsidRPr="001B3BA7">
        <w:rPr>
          <w:rFonts w:ascii="宋体" w:eastAsia="宋体" w:hAnsi="宋体"/>
          <w:sz w:val="24"/>
        </w:rPr>
        <w:t>奠定了最坚实的物质和技术基础。可以说，没有人工繁殖技术的成功，后续的一切集约化、现代化发展都无从谈起。</w:t>
      </w:r>
    </w:p>
    <w:p w14:paraId="7C17D50C"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这一阶段是中国渔业从古代传统走向现代科学的“成人礼”，是一次真正意义上的产业革命，不仅解决了当时的“吃鱼难”问题，更为中国成为世界第一水产养殖大国奠定了决定性基础。</w:t>
      </w:r>
    </w:p>
    <w:p w14:paraId="39552A1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自20世纪80年代改革开放以来，中国水产养殖业进入了高速发展的“黄金时代”。在成功解决苗种供应问题（“有鱼养”）之后，产业发展的核心目标转向了以经济效益为导向的“如何养得更多、更快、更赚钱”。在市场经济改革的强力推</w:t>
      </w:r>
      <w:r w:rsidRPr="001B3BA7">
        <w:rPr>
          <w:rFonts w:ascii="宋体" w:eastAsia="宋体" w:hAnsi="宋体"/>
          <w:sz w:val="24"/>
        </w:rPr>
        <w:lastRenderedPageBreak/>
        <w:t>动下，这一时期的技术发展呈现出</w:t>
      </w:r>
      <w:r w:rsidRPr="001B3BA7">
        <w:rPr>
          <w:rFonts w:ascii="Times New Roman" w:eastAsia="宋体" w:hAnsi="Times New Roman" w:cs="Times New Roman"/>
          <w:sz w:val="24"/>
        </w:rPr>
        <w:t>​​</w:t>
      </w:r>
      <w:r w:rsidRPr="001B3BA7">
        <w:rPr>
          <w:rFonts w:ascii="宋体" w:eastAsia="宋体" w:hAnsi="宋体"/>
          <w:sz w:val="24"/>
        </w:rPr>
        <w:t>集约化、多元化、工业化</w:t>
      </w:r>
      <w:r w:rsidRPr="001B3BA7">
        <w:rPr>
          <w:rFonts w:ascii="Times New Roman" w:eastAsia="宋体" w:hAnsi="Times New Roman" w:cs="Times New Roman"/>
          <w:sz w:val="24"/>
        </w:rPr>
        <w:t>​​</w:t>
      </w:r>
      <w:r w:rsidRPr="001B3BA7">
        <w:rPr>
          <w:rFonts w:ascii="宋体" w:eastAsia="宋体" w:hAnsi="宋体"/>
          <w:sz w:val="24"/>
        </w:rPr>
        <w:t>的鲜明特征，推动中国成为世界第一水产养殖大国。</w:t>
      </w:r>
    </w:p>
    <w:p w14:paraId="133D8503"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改革开放以来，中国水产养殖业在政策、市场、技术三重动力的共同驱动下，实现了空前发展。</w:t>
      </w:r>
      <w:r w:rsidRPr="001B3BA7">
        <w:rPr>
          <w:rFonts w:ascii="Times New Roman" w:eastAsia="宋体" w:hAnsi="Times New Roman" w:cs="Times New Roman"/>
          <w:sz w:val="24"/>
        </w:rPr>
        <w:t>​​</w:t>
      </w:r>
      <w:r w:rsidRPr="001B3BA7">
        <w:rPr>
          <w:rFonts w:ascii="宋体" w:eastAsia="宋体" w:hAnsi="宋体"/>
          <w:sz w:val="24"/>
        </w:rPr>
        <w:t>首先，农村家庭联产承包责任制的推行</w:t>
      </w:r>
      <w:r w:rsidRPr="001B3BA7">
        <w:rPr>
          <w:rFonts w:ascii="Times New Roman" w:eastAsia="宋体" w:hAnsi="Times New Roman" w:cs="Times New Roman"/>
          <w:sz w:val="24"/>
        </w:rPr>
        <w:t>​​</w:t>
      </w:r>
      <w:r w:rsidRPr="001B3BA7">
        <w:rPr>
          <w:rFonts w:ascii="宋体" w:eastAsia="宋体" w:hAnsi="宋体"/>
          <w:sz w:val="24"/>
        </w:rPr>
        <w:t>，将池塘、水库等水面经营权承包到户，极大激发了农民的生产积极性和投资热情，养殖主体由集体转变为家庭和个体，经营活力显著增强。</w:t>
      </w:r>
      <w:r w:rsidRPr="001B3BA7">
        <w:rPr>
          <w:rFonts w:ascii="Times New Roman" w:eastAsia="宋体" w:hAnsi="Times New Roman" w:cs="Times New Roman"/>
          <w:sz w:val="24"/>
        </w:rPr>
        <w:t>​​</w:t>
      </w:r>
      <w:r w:rsidRPr="001B3BA7">
        <w:rPr>
          <w:rFonts w:ascii="宋体" w:eastAsia="宋体" w:hAnsi="宋体"/>
          <w:sz w:val="24"/>
        </w:rPr>
        <w:t>其次，国民经济快速发展和居民消费水平提高</w:t>
      </w:r>
      <w:r w:rsidRPr="001B3BA7">
        <w:rPr>
          <w:rFonts w:ascii="Times New Roman" w:eastAsia="宋体" w:hAnsi="Times New Roman" w:cs="Times New Roman"/>
          <w:sz w:val="24"/>
        </w:rPr>
        <w:t>​​</w:t>
      </w:r>
      <w:r w:rsidRPr="001B3BA7">
        <w:rPr>
          <w:rFonts w:ascii="宋体" w:eastAsia="宋体" w:hAnsi="宋体"/>
          <w:sz w:val="24"/>
        </w:rPr>
        <w:t>，使得国内水产品需求呈现几何级数增长，长期存在的“吃鱼难”问题转化为巨大的市场拉动力，为产业扩张提供了广阔空间。</w:t>
      </w:r>
    </w:p>
    <w:p w14:paraId="3A247BD6"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同时，对外开放政策引进了大量国外先进技术、设备和优良品种</w:t>
      </w:r>
      <w:r w:rsidRPr="001B3BA7">
        <w:rPr>
          <w:rFonts w:ascii="Times New Roman" w:eastAsia="宋体" w:hAnsi="Times New Roman" w:cs="Times New Roman"/>
          <w:sz w:val="24"/>
        </w:rPr>
        <w:t>​​</w:t>
      </w:r>
      <w:r w:rsidRPr="001B3BA7">
        <w:rPr>
          <w:rFonts w:ascii="宋体" w:eastAsia="宋体" w:hAnsi="宋体"/>
          <w:sz w:val="24"/>
        </w:rPr>
        <w:t>，如水处理系统、配合饲料技术、全价饲料配方及名特优新种类（如罗非鱼、南美白对虾等），显著提升了产业的技术起点。此外，以对虾、鳗鱼等为代表的水产品出口创汇成为重要目标，外需进一步推动了养殖标准、质量控制和加工技术的升级。</w:t>
      </w:r>
    </w:p>
    <w:p w14:paraId="24AF9FF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在政策放开、内需增长和外向型经济的共同作用下，中国水产养殖技术实现了从传统模式向集约化、工业化方向的根本性转变，完成了由量到质的产业飞跃。</w:t>
      </w:r>
    </w:p>
    <w:p w14:paraId="00990E7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改革开放以来，中国水产养殖业经历了一场影响深远的饲料革命，这被视为继人工繁殖技术成功后的第二次技术革命，为集约化养殖模式的实现奠定了坚实基础。</w:t>
      </w:r>
    </w:p>
    <w:p w14:paraId="0ACDB4F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场革命的核心体现为全价配合颗粒饲料的全面推广和应用。通过科学研究和工业实践，饲料生产企业根据不同养殖种类的特定营养需求，精确计算蛋白质、脂肪、碳水化合物、维生素和矿物质等成分的比例，采用鱼粉、豆</w:t>
      </w:r>
      <w:proofErr w:type="gramStart"/>
      <w:r w:rsidRPr="001B3BA7">
        <w:rPr>
          <w:rFonts w:ascii="宋体" w:eastAsia="宋体" w:hAnsi="宋体"/>
          <w:sz w:val="24"/>
        </w:rPr>
        <w:t>粕</w:t>
      </w:r>
      <w:proofErr w:type="gramEnd"/>
      <w:r w:rsidRPr="001B3BA7">
        <w:rPr>
          <w:rFonts w:ascii="宋体" w:eastAsia="宋体" w:hAnsi="宋体"/>
          <w:sz w:val="24"/>
        </w:rPr>
        <w:t>、菜籽</w:t>
      </w:r>
      <w:proofErr w:type="gramStart"/>
      <w:r w:rsidRPr="001B3BA7">
        <w:rPr>
          <w:rFonts w:ascii="宋体" w:eastAsia="宋体" w:hAnsi="宋体"/>
          <w:sz w:val="24"/>
        </w:rPr>
        <w:t>粕</w:t>
      </w:r>
      <w:proofErr w:type="gramEnd"/>
      <w:r w:rsidRPr="001B3BA7">
        <w:rPr>
          <w:rFonts w:ascii="宋体" w:eastAsia="宋体" w:hAnsi="宋体"/>
          <w:sz w:val="24"/>
        </w:rPr>
        <w:t>、面粉等原料，通过现代化工业生产线加工成颗粒饲料。</w:t>
      </w:r>
    </w:p>
    <w:p w14:paraId="10A5371D"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技术进步带来了多方面的根本性变革。配合饲料的营养全面均衡，使饲料系数显著降低，从传统方式的4-5甚至更高降至1.5-2.0，极大提高了饲料转化率，节约了粮食资源。全面均衡的营养满足了鱼类高速生长的需求，有效加快了生长速度，缩短了养殖周期。同时，相比容易腐败、浪费严重的农家肥和单一饲料，配合饲料稳定性好，</w:t>
      </w:r>
      <w:proofErr w:type="gramStart"/>
      <w:r w:rsidRPr="001B3BA7">
        <w:rPr>
          <w:rFonts w:ascii="宋体" w:eastAsia="宋体" w:hAnsi="宋体"/>
          <w:sz w:val="24"/>
        </w:rPr>
        <w:t>溶失率</w:t>
      </w:r>
      <w:proofErr w:type="gramEnd"/>
      <w:r w:rsidRPr="001B3BA7">
        <w:rPr>
          <w:rFonts w:ascii="宋体" w:eastAsia="宋体" w:hAnsi="宋体"/>
          <w:sz w:val="24"/>
        </w:rPr>
        <w:t>低，减少了对水体的污染。此外，配合饲料的推广促进了现代饲料工业的蓬勃发展，使其成为水产养殖业的核心支柱产业之一。</w:t>
      </w:r>
    </w:p>
    <w:p w14:paraId="2D40136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这场饲料革命不仅解决了制约集约化养殖的关键瓶颈问题，更是推动中国水产养殖业从传统模式向现代化、工业化方向发展的重要引擎，对产业规模的扩大和经济效益的提升产生了深远影响。</w:t>
      </w:r>
    </w:p>
    <w:p w14:paraId="0E358A5D"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lastRenderedPageBreak/>
        <w:t>为了追求更高的单位产量和经济效益，中国水产养殖模式在改革开放后呈现出多元化、集约化的发展趋势，实现了从传统池塘养殖向多层次空间拓展的转变。</w:t>
      </w:r>
    </w:p>
    <w:p w14:paraId="3709BA23"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池塘高产精养模式得到显著深化。增氧机（主要包括叶轮式、水车式等）的普及有效解决了高密度养殖环境下的溶氧不足问题，成为实现高产的关键保障。与此同时，投饵机、抽水机等机电设备也广泛应用，使“机电配套”成为现代化池塘养殖的标配。通过“密放、混养、投饵、增氧”系统化技术组合，池塘亩产从过去的几十公斤至百余公斤迅速提升至500公斤以上，高产地区甚至达到1000-1500公斤，生产效率发生质的飞跃。</w:t>
      </w:r>
    </w:p>
    <w:p w14:paraId="0B369038"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网箱养殖作为一种新型养殖方式迅速兴起并普及。该模式充分利用湖泊、水库、河流及近海等大水面优越的自然水质条件，通过设置网衣箱体实施高密度集约化养殖，实现了“流水不通舟，养鱼不占田”的空间拓展理念。网箱技术不断升级，从小型网箱逐步发展出大型抗风浪网箱，应用范围也从淡水延伸至近海海域，成为养殖罗非鱼、鲤鱼、虹鳟以及海水鱼类（如鲈鱼、大黄鱼）的重要方式。</w:t>
      </w:r>
    </w:p>
    <w:p w14:paraId="474778A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工厂化养殖也开始萌芽发展，主要应用于鳗鲡、对虾等经济价值高、出口需求大的品种。通过建造水泥池或大型温室大棚，并配备增温（如锅炉）、增氧（如鼓风机）、流水或微流水等环境控制设施，初步实现了养殖环境的半人工调控。这一模式可视为循环水养殖系统（RAS）的早期形态，尽管当时的水处理工艺相对简单，但已展现出养殖生产向工业化、可控化方向发展的趋势。</w:t>
      </w:r>
    </w:p>
    <w:p w14:paraId="1BED77DD"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改革开放以来，在市场需求的强劲驱动下，中国水产养殖的品种结构发生了根本性变化，实现了从相对单一向极其丰富的跨越，形成了“主养品种与名特优新品种并行发展”的多元化产业格局。</w:t>
      </w:r>
    </w:p>
    <w:p w14:paraId="001C2C2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传统的“四大家鱼”（青鱼、草鱼、鲢鱼、鳙鱼）依然保持</w:t>
      </w:r>
      <w:proofErr w:type="gramStart"/>
      <w:r w:rsidRPr="001B3BA7">
        <w:rPr>
          <w:rFonts w:ascii="宋体" w:eastAsia="宋体" w:hAnsi="宋体"/>
          <w:sz w:val="24"/>
        </w:rPr>
        <w:t>着主养品种</w:t>
      </w:r>
      <w:proofErr w:type="gramEnd"/>
      <w:r w:rsidRPr="001B3BA7">
        <w:rPr>
          <w:rFonts w:ascii="宋体" w:eastAsia="宋体" w:hAnsi="宋体"/>
          <w:sz w:val="24"/>
        </w:rPr>
        <w:t>的地位，因其技术成熟、产量稳定、消费市场广阔，继续构成我国水产养殖产量的主体。与此同时，一大批经济价值高、市场需求旺盛的名特优新品种被成功开发并大规模推广，彻底改变了以往品种单一的局面，呈现出“百鱼大战”的繁荣景象</w:t>
      </w:r>
      <w:r w:rsidRPr="001B3BA7">
        <w:rPr>
          <w:rFonts w:ascii="宋体" w:eastAsia="宋体" w:hAnsi="宋体" w:hint="eastAsia"/>
          <w:sz w:val="24"/>
        </w:rPr>
        <w:t>。</w:t>
      </w:r>
    </w:p>
    <w:p w14:paraId="53D6D053"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改革开放以来，甲壳类养殖的迅猛发展成为中国水产养殖多元化进程中最为耀眼的板块之一，其中对虾、河蟹与中华鳖的养殖技术突破和产业化尤为突出。</w:t>
      </w:r>
    </w:p>
    <w:p w14:paraId="7302D92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对虾养殖</w:t>
      </w:r>
      <w:r w:rsidRPr="001B3BA7">
        <w:rPr>
          <w:rFonts w:ascii="Times New Roman" w:eastAsia="宋体" w:hAnsi="Times New Roman" w:cs="Times New Roman"/>
          <w:sz w:val="24"/>
        </w:rPr>
        <w:t>​​</w:t>
      </w:r>
      <w:r w:rsidRPr="001B3BA7">
        <w:rPr>
          <w:rFonts w:ascii="宋体" w:eastAsia="宋体" w:hAnsi="宋体"/>
          <w:sz w:val="24"/>
        </w:rPr>
        <w:t>率先取得重大进展。早期以中国对虾（东方对虾）为主，其后引种的南美白对虾因其生长快、抗病强、适应范围广，迅速成为产业主导品种。养殖技术</w:t>
      </w:r>
      <w:r w:rsidRPr="001B3BA7">
        <w:rPr>
          <w:rFonts w:ascii="宋体" w:eastAsia="宋体" w:hAnsi="宋体"/>
          <w:sz w:val="24"/>
        </w:rPr>
        <w:lastRenderedPageBreak/>
        <w:t>的成熟使对虾成长为出口创汇的拳头产品，在沿海地区引发了广泛的“养虾热”，形成了从育苗、饲料、养殖到加工出口的完整产业链。</w:t>
      </w:r>
    </w:p>
    <w:p w14:paraId="4F5226C1"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宋体" w:eastAsia="宋体" w:hAnsi="宋体"/>
          <w:sz w:val="24"/>
        </w:rPr>
        <w:t>河蟹（大闸蟹）养殖</w:t>
      </w:r>
      <w:r w:rsidRPr="001B3BA7">
        <w:rPr>
          <w:rFonts w:ascii="Times New Roman" w:eastAsia="宋体" w:hAnsi="Times New Roman" w:cs="Times New Roman"/>
          <w:sz w:val="24"/>
        </w:rPr>
        <w:t>​​</w:t>
      </w:r>
      <w:r w:rsidRPr="001B3BA7">
        <w:rPr>
          <w:rFonts w:ascii="宋体" w:eastAsia="宋体" w:hAnsi="宋体"/>
          <w:sz w:val="24"/>
        </w:rPr>
        <w:t>的成功则得益于关键育苗技术的突破。通过开发人工半咸水育苗及海水育苗工艺，彻底解决了蟹苗（大眼幼体）供应问题，改变了依赖捕捞天然蟹苗的历史。这一突破直接推动了内陆池塘养蟹和湖泊围网养蟹的大规模发展，使河蟹从天然捕捞资源转变为可大规模人工养殖的高价值品种。</w:t>
      </w:r>
      <w:r w:rsidRPr="001B3BA7">
        <w:rPr>
          <w:rFonts w:ascii="Times New Roman" w:eastAsia="宋体" w:hAnsi="Times New Roman" w:cs="Times New Roman"/>
          <w:sz w:val="24"/>
        </w:rPr>
        <w:t>​​</w:t>
      </w:r>
    </w:p>
    <w:p w14:paraId="1DA595C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中华鳖（甲鱼）养殖</w:t>
      </w:r>
      <w:r w:rsidRPr="001B3BA7">
        <w:rPr>
          <w:rFonts w:ascii="Times New Roman" w:eastAsia="宋体" w:hAnsi="Times New Roman" w:cs="Times New Roman"/>
          <w:sz w:val="24"/>
        </w:rPr>
        <w:t>​​</w:t>
      </w:r>
      <w:r w:rsidRPr="001B3BA7">
        <w:rPr>
          <w:rFonts w:ascii="宋体" w:eastAsia="宋体" w:hAnsi="宋体"/>
          <w:sz w:val="24"/>
        </w:rPr>
        <w:t>通过创新养殖模式实现了生产周期革命。温室加温养殖技术的推广应用，使其生长周期从自然条件下的4-5年大幅缩短至1-2年，极大提高了生产效率和经济效益，推动了甲鱼养殖产业的快速扩张。</w:t>
      </w:r>
    </w:p>
    <w:p w14:paraId="746EC635"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这些品种的成功养殖不仅创造了显著的经济效益，更展现了中国水产养殖业在品种开发、技术适应和市场转化方面的强大能力，成为产业多元化发展的重要标杆。</w:t>
      </w:r>
    </w:p>
    <w:p w14:paraId="58B6C8D4"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改革开放以来，中国贝藻类养殖实现了从传统采集向规模化、工业化生产的重大转型，成为水产养殖多元化发展战略的重要组成部分。</w:t>
      </w:r>
    </w:p>
    <w:p w14:paraId="7743444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在贝类养殖方面，牡蛎（生蚝）、扇贝、</w:t>
      </w:r>
      <w:proofErr w:type="gramStart"/>
      <w:r w:rsidRPr="001B3BA7">
        <w:rPr>
          <w:rFonts w:ascii="宋体" w:eastAsia="宋体" w:hAnsi="宋体"/>
          <w:sz w:val="24"/>
        </w:rPr>
        <w:t>缢蛏</w:t>
      </w:r>
      <w:proofErr w:type="gramEnd"/>
      <w:r w:rsidRPr="001B3BA7">
        <w:rPr>
          <w:rFonts w:ascii="宋体" w:eastAsia="宋体" w:hAnsi="宋体"/>
          <w:sz w:val="24"/>
        </w:rPr>
        <w:t>、</w:t>
      </w:r>
      <w:proofErr w:type="gramStart"/>
      <w:r w:rsidRPr="001B3BA7">
        <w:rPr>
          <w:rFonts w:ascii="宋体" w:eastAsia="宋体" w:hAnsi="宋体"/>
          <w:sz w:val="24"/>
        </w:rPr>
        <w:t>蛤</w:t>
      </w:r>
      <w:proofErr w:type="gramEnd"/>
      <w:r w:rsidRPr="001B3BA7">
        <w:rPr>
          <w:rFonts w:ascii="宋体" w:eastAsia="宋体" w:hAnsi="宋体"/>
          <w:sz w:val="24"/>
        </w:rPr>
        <w:t>仔等经济种类养殖技术日益成熟，形成了多种高效养殖模式。浮筏吊养技术在浅海海域得到广泛应用，通过悬浮养殖笼、</w:t>
      </w:r>
      <w:proofErr w:type="gramStart"/>
      <w:r w:rsidRPr="001B3BA7">
        <w:rPr>
          <w:rFonts w:ascii="宋体" w:eastAsia="宋体" w:hAnsi="宋体"/>
          <w:sz w:val="24"/>
        </w:rPr>
        <w:t>串耳吊</w:t>
      </w:r>
      <w:proofErr w:type="gramEnd"/>
      <w:r w:rsidRPr="001B3BA7">
        <w:rPr>
          <w:rFonts w:ascii="宋体" w:eastAsia="宋体" w:hAnsi="宋体"/>
          <w:sz w:val="24"/>
        </w:rPr>
        <w:t>养等方式充分利用水体空间；底播增殖模式则在滩涂和浅海区域通过人工播苗、自然生长方式进行生产。这些技术进步推动了贝类养殖产量的大幅提升，形成了从苗种培育、</w:t>
      </w:r>
      <w:proofErr w:type="gramStart"/>
      <w:r w:rsidRPr="001B3BA7">
        <w:rPr>
          <w:rFonts w:ascii="宋体" w:eastAsia="宋体" w:hAnsi="宋体"/>
          <w:sz w:val="24"/>
        </w:rPr>
        <w:t>中间育</w:t>
      </w:r>
      <w:proofErr w:type="gramEnd"/>
      <w:r w:rsidRPr="001B3BA7">
        <w:rPr>
          <w:rFonts w:ascii="宋体" w:eastAsia="宋体" w:hAnsi="宋体"/>
          <w:sz w:val="24"/>
        </w:rPr>
        <w:t>成</w:t>
      </w:r>
      <w:proofErr w:type="gramStart"/>
      <w:r w:rsidRPr="001B3BA7">
        <w:rPr>
          <w:rFonts w:ascii="宋体" w:eastAsia="宋体" w:hAnsi="宋体"/>
          <w:sz w:val="24"/>
        </w:rPr>
        <w:t>到成贝养殖</w:t>
      </w:r>
      <w:proofErr w:type="gramEnd"/>
      <w:r w:rsidRPr="001B3BA7">
        <w:rPr>
          <w:rFonts w:ascii="宋体" w:eastAsia="宋体" w:hAnsi="宋体"/>
          <w:sz w:val="24"/>
        </w:rPr>
        <w:t>的完整产业链。</w:t>
      </w:r>
    </w:p>
    <w:p w14:paraId="6AA055A0"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大型藻类养殖继续保持良好发展态势，海带、紫菜等品种的养殖规模不断扩大，产业</w:t>
      </w:r>
      <w:proofErr w:type="gramStart"/>
      <w:r w:rsidRPr="001B3BA7">
        <w:rPr>
          <w:rFonts w:ascii="宋体" w:eastAsia="宋体" w:hAnsi="宋体"/>
          <w:sz w:val="24"/>
        </w:rPr>
        <w:t>链持续</w:t>
      </w:r>
      <w:proofErr w:type="gramEnd"/>
      <w:r w:rsidRPr="001B3BA7">
        <w:rPr>
          <w:rFonts w:ascii="宋体" w:eastAsia="宋体" w:hAnsi="宋体"/>
          <w:sz w:val="24"/>
        </w:rPr>
        <w:t>完善。从海上养殖、采收加工到精深加工和市场营销，藻类产业已形成完整的价值链。藻类养殖不仅提供了重要的食品和工业原料，还在海洋生态调控中发挥着重要作用，体现了生态与经济的双重价值。</w:t>
      </w:r>
    </w:p>
    <w:p w14:paraId="2401CD8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贝藻类养殖的规模化发展，不仅丰富了水产品市场供应，提高了养殖经济效益，还优化了沿海地区渔业产业结构，成为推动中国水产养殖业多元化、可持续发展的重要力量。</w:t>
      </w:r>
    </w:p>
    <w:p w14:paraId="74370EF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20世纪90年代，随着高密度集约化养殖模式在全国范围的迅速推广，其潜在的副作用也逐渐显现——病害频繁发生成为制约产业健康可持续发展的新瓶颈。1993年，全国对虾养殖业遭遇大规模白斑综合征病毒（WSSV）疫情，这场疫情给产业带来毁灭性打击，年产量从历史最高的22万吨急剧下滑至6-7万吨。这一惨痛教</w:t>
      </w:r>
      <w:r w:rsidRPr="001B3BA7">
        <w:rPr>
          <w:rFonts w:ascii="宋体" w:eastAsia="宋体" w:hAnsi="宋体"/>
          <w:sz w:val="24"/>
        </w:rPr>
        <w:lastRenderedPageBreak/>
        <w:t>训促使整个行业深刻认识到病害防控的极端重要性，成为中国水产养殖病害防控体系建设的重大转折点。</w:t>
      </w:r>
    </w:p>
    <w:p w14:paraId="7F46A9F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此次疫情结束后，我国水产养殖领域开启了系统性的疫病防控能力建设。科研人员开始对主要水产病害的病原进行系统性研究，聚焦病毒、细菌及寄生虫等主要致病因子，开展种类鉴定、致病机理及传播规律分析。在这一背景下，渔药行业作为支撑产业应运而生，推动了一批水产专用消毒剂、抗生素和杀虫剂的研发与规范应用，旨在应对日益复杂的病害挑战。</w:t>
      </w:r>
    </w:p>
    <w:p w14:paraId="54F27F0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与此同时，免疫防治研究也取得关键进展。以草鱼出血病组织</w:t>
      </w:r>
      <w:proofErr w:type="gramStart"/>
      <w:r w:rsidRPr="001B3BA7">
        <w:rPr>
          <w:rFonts w:ascii="宋体" w:eastAsia="宋体" w:hAnsi="宋体"/>
          <w:sz w:val="24"/>
        </w:rPr>
        <w:t>浆</w:t>
      </w:r>
      <w:proofErr w:type="gramEnd"/>
      <w:r w:rsidRPr="001B3BA7">
        <w:rPr>
          <w:rFonts w:ascii="宋体" w:eastAsia="宋体" w:hAnsi="宋体"/>
          <w:sz w:val="24"/>
        </w:rPr>
        <w:t>灭活疫苗为代表的疫苗技术成功研发并投入应用，标志着我国水产疫病防控策略实现重要转变——从以往被动的病后治理，转向积极的</w:t>
      </w:r>
      <w:proofErr w:type="gramStart"/>
      <w:r w:rsidRPr="001B3BA7">
        <w:rPr>
          <w:rFonts w:ascii="宋体" w:eastAsia="宋体" w:hAnsi="宋体"/>
          <w:sz w:val="24"/>
        </w:rPr>
        <w:t>疫</w:t>
      </w:r>
      <w:proofErr w:type="gramEnd"/>
      <w:r w:rsidRPr="001B3BA7">
        <w:rPr>
          <w:rFonts w:ascii="宋体" w:eastAsia="宋体" w:hAnsi="宋体"/>
          <w:sz w:val="24"/>
        </w:rPr>
        <w:t>前预防。这一转变为构建现代化、综合化的水产病害防控体系奠定了科学基础，也推动了健康养殖理念和生态防控策略的逐步形成。</w:t>
      </w:r>
    </w:p>
    <w:p w14:paraId="75FF3E53"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 xml:space="preserve">改革开放以来，中国水产养殖业的发展核心始终围绕市场经济下对产量和经济效益的最大化追求。在这一阶段，市场需求和经济效益取代过去的政策或生存需求，成为驱动技术创新的最主要力量，推动产业从“科学与经验结合”模式加速转向 </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资本与技术密集”</w:t>
      </w:r>
      <w:r w:rsidRPr="001B3BA7">
        <w:rPr>
          <w:rFonts w:ascii="Times New Roman" w:eastAsia="宋体" w:hAnsi="Times New Roman" w:cs="Times New Roman"/>
          <w:sz w:val="24"/>
        </w:rPr>
        <w:t>​​</w:t>
      </w:r>
      <w:r w:rsidRPr="001B3BA7">
        <w:rPr>
          <w:rFonts w:ascii="宋体" w:eastAsia="宋体" w:hAnsi="宋体"/>
          <w:sz w:val="24"/>
        </w:rPr>
        <w:t xml:space="preserve"> 模式。</w:t>
      </w:r>
    </w:p>
    <w:p w14:paraId="5C06E4B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这一转型建立在两大关键物质基础之上：一是</w:t>
      </w:r>
      <w:r w:rsidRPr="001B3BA7">
        <w:rPr>
          <w:rFonts w:ascii="Times New Roman" w:eastAsia="宋体" w:hAnsi="Times New Roman" w:cs="Times New Roman"/>
          <w:sz w:val="24"/>
        </w:rPr>
        <w:t>​​</w:t>
      </w:r>
      <w:r w:rsidRPr="001B3BA7">
        <w:rPr>
          <w:rFonts w:ascii="宋体" w:eastAsia="宋体" w:hAnsi="宋体"/>
          <w:sz w:val="24"/>
        </w:rPr>
        <w:t>饲料工业的全面发展</w:t>
      </w:r>
      <w:r w:rsidRPr="001B3BA7">
        <w:rPr>
          <w:rFonts w:ascii="Times New Roman" w:eastAsia="宋体" w:hAnsi="Times New Roman" w:cs="Times New Roman"/>
          <w:sz w:val="24"/>
        </w:rPr>
        <w:t>​​</w:t>
      </w:r>
      <w:r w:rsidRPr="001B3BA7">
        <w:rPr>
          <w:rFonts w:ascii="宋体" w:eastAsia="宋体" w:hAnsi="宋体"/>
          <w:sz w:val="24"/>
        </w:rPr>
        <w:t>，配合饲料的普及彻底改变了传统养殖的营养供给方式，显著提高了饲料转化率和生长速度；二是</w:t>
      </w:r>
      <w:r w:rsidRPr="001B3BA7">
        <w:rPr>
          <w:rFonts w:ascii="Times New Roman" w:eastAsia="宋体" w:hAnsi="Times New Roman" w:cs="Times New Roman"/>
          <w:sz w:val="24"/>
        </w:rPr>
        <w:t>​​</w:t>
      </w:r>
      <w:r w:rsidRPr="001B3BA7">
        <w:rPr>
          <w:rFonts w:ascii="宋体" w:eastAsia="宋体" w:hAnsi="宋体"/>
          <w:sz w:val="24"/>
        </w:rPr>
        <w:t>机电设备的广泛应用</w:t>
      </w:r>
      <w:r w:rsidRPr="001B3BA7">
        <w:rPr>
          <w:rFonts w:ascii="Times New Roman" w:eastAsia="宋体" w:hAnsi="Times New Roman" w:cs="Times New Roman"/>
          <w:sz w:val="24"/>
        </w:rPr>
        <w:t>​​</w:t>
      </w:r>
      <w:r w:rsidRPr="001B3BA7">
        <w:rPr>
          <w:rFonts w:ascii="宋体" w:eastAsia="宋体" w:hAnsi="宋体"/>
          <w:sz w:val="24"/>
        </w:rPr>
        <w:t>，增氧机、投饵机、水泵等机械与电力设备成为养殖场的标准配置，为高密度集约化养殖提供了必备的环境控制能力。</w:t>
      </w:r>
    </w:p>
    <w:p w14:paraId="0F825120"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在资本与技术的双轮驱动下，养殖模式不断创新、品种持续优化、生产效率大幅提升，使中国水产养殖业在规模和质量上都实现了跨越式发展，奠定了世界第一养殖大国的地位。</w:t>
      </w:r>
    </w:p>
    <w:p w14:paraId="156EF505"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中国水产养殖业在改革开放后实施的系列举措，产生了极其深远的影响。其最直接的成就是推动水产品产量实现跨越式增长，使中国迅速崛起为世界第一水产养殖大国，不仅成功解决了长期困扰国民的“吃鱼难”问题，实现了动物蛋白的有效供给，还大量出口国际市场，成为重要的创汇产业。</w:t>
      </w:r>
    </w:p>
    <w:p w14:paraId="5CBA83B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然而，这种以高密度、高投入为核心的粗放式增长模式，也逐步积累了大量隐患：养殖自身污染（如残饵、粪便）导致周边水域环境富营养化；病害肆虐迫使药物使用增加，进而引发水产品质量安全问题（如抗生素、杀虫剂残留）；种质退化现</w:t>
      </w:r>
      <w:r w:rsidRPr="001B3BA7">
        <w:rPr>
          <w:rFonts w:ascii="宋体" w:eastAsia="宋体" w:hAnsi="宋体"/>
          <w:sz w:val="24"/>
        </w:rPr>
        <w:lastRenderedPageBreak/>
        <w:t>象也开始显现。这些问题的积累，为产业下一阶段必须面对的转型与升级埋下了伏笔，预示着从“量”的扩张转向“质”的提升和可持续发展将成为必然选择。</w:t>
      </w:r>
    </w:p>
    <w:p w14:paraId="7A5C5846"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总而言之，第三阶段是中国水产养殖业在市场经济驱动下，以技术工业化和模式创新为核心动力，实现产量疯狂增长的关键时期。</w:t>
      </w:r>
    </w:p>
    <w:p w14:paraId="43B3703D"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技术工业化</w:t>
      </w:r>
      <w:r w:rsidRPr="001B3BA7">
        <w:rPr>
          <w:rFonts w:ascii="Times New Roman" w:eastAsia="宋体" w:hAnsi="Times New Roman" w:cs="Times New Roman"/>
          <w:sz w:val="24"/>
        </w:rPr>
        <w:t>​​</w:t>
      </w:r>
      <w:r w:rsidRPr="001B3BA7">
        <w:rPr>
          <w:rFonts w:ascii="宋体" w:eastAsia="宋体" w:hAnsi="宋体"/>
          <w:sz w:val="24"/>
        </w:rPr>
        <w:t>表现为饲料工业的成熟和机电设备的普及，为高密度养殖提供了物质基础；</w:t>
      </w:r>
      <w:r w:rsidRPr="001B3BA7">
        <w:rPr>
          <w:rFonts w:ascii="Times New Roman" w:eastAsia="宋体" w:hAnsi="Times New Roman" w:cs="Times New Roman"/>
          <w:sz w:val="24"/>
        </w:rPr>
        <w:t>​​</w:t>
      </w:r>
      <w:r w:rsidRPr="001B3BA7">
        <w:rPr>
          <w:rFonts w:ascii="宋体" w:eastAsia="宋体" w:hAnsi="宋体"/>
          <w:sz w:val="24"/>
        </w:rPr>
        <w:t>模式创新</w:t>
      </w:r>
      <w:r w:rsidRPr="001B3BA7">
        <w:rPr>
          <w:rFonts w:ascii="Times New Roman" w:eastAsia="宋体" w:hAnsi="Times New Roman" w:cs="Times New Roman"/>
          <w:sz w:val="24"/>
        </w:rPr>
        <w:t>​​</w:t>
      </w:r>
      <w:r w:rsidRPr="001B3BA7">
        <w:rPr>
          <w:rFonts w:ascii="宋体" w:eastAsia="宋体" w:hAnsi="宋体"/>
          <w:sz w:val="24"/>
        </w:rPr>
        <w:t>则体现为网箱养殖、工厂化养殖等新型养殖方式的兴起，极大拓展了生产空间和效率。</w:t>
      </w:r>
    </w:p>
    <w:p w14:paraId="55E5A2E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这一阶段的发展极大地丰富了水产品供应，成功解决了"吃鱼难"问题，使中国成为世界第一水产养殖大国。然而，这种粗放式增长也让行业付出了沉重代价：环境污染、病害频发、质量安全等问题日益突出。</w:t>
      </w:r>
    </w:p>
    <w:p w14:paraId="65A79AC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正是这些成长中的代价，催生了产业向更高发展阶段——可持续发展阶段转型的内在需求，为后续追求质量效益、环境友好、食品安全的发展新模式埋下了伏笔。</w:t>
      </w:r>
    </w:p>
    <w:p w14:paraId="69EAF30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步入21世纪，中国水产养殖业在经历规模扩张期后，正式步入以质量、效益和</w:t>
      </w:r>
      <w:proofErr w:type="gramStart"/>
      <w:r w:rsidRPr="001B3BA7">
        <w:rPr>
          <w:rFonts w:ascii="宋体" w:eastAsia="宋体" w:hAnsi="宋体"/>
          <w:sz w:val="24"/>
        </w:rPr>
        <w:t>可</w:t>
      </w:r>
      <w:proofErr w:type="gramEnd"/>
      <w:r w:rsidRPr="001B3BA7">
        <w:rPr>
          <w:rFonts w:ascii="宋体" w:eastAsia="宋体" w:hAnsi="宋体"/>
          <w:sz w:val="24"/>
        </w:rPr>
        <w:t>持续为核心的新发展阶段。面对环境资源约束收紧、消费市场需求升级和国际竞争加剧等多重挑战，产业发展的核心目标已由单纯的“增产增收”，全面转向</w:t>
      </w:r>
      <w:r w:rsidRPr="001B3BA7">
        <w:rPr>
          <w:rFonts w:ascii="Times New Roman" w:eastAsia="宋体" w:hAnsi="Times New Roman" w:cs="Times New Roman"/>
          <w:sz w:val="24"/>
        </w:rPr>
        <w:t>​​</w:t>
      </w:r>
      <w:r w:rsidRPr="001B3BA7">
        <w:rPr>
          <w:rFonts w:ascii="宋体" w:eastAsia="宋体" w:hAnsi="宋体"/>
          <w:sz w:val="24"/>
        </w:rPr>
        <w:t>高质量、可持续和智能化</w:t>
      </w:r>
      <w:r w:rsidRPr="001B3BA7">
        <w:rPr>
          <w:rFonts w:ascii="Times New Roman" w:eastAsia="宋体" w:hAnsi="Times New Roman" w:cs="Times New Roman"/>
          <w:sz w:val="24"/>
        </w:rPr>
        <w:t>​​</w:t>
      </w:r>
      <w:r w:rsidRPr="001B3BA7">
        <w:rPr>
          <w:rFonts w:ascii="宋体" w:eastAsia="宋体" w:hAnsi="宋体"/>
          <w:sz w:val="24"/>
        </w:rPr>
        <w:t>的综合发展。</w:t>
      </w:r>
    </w:p>
    <w:p w14:paraId="757B4396"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这一转型本质上是一场围绕“</w:t>
      </w:r>
      <w:r w:rsidRPr="001B3BA7">
        <w:rPr>
          <w:rFonts w:ascii="Times New Roman" w:eastAsia="宋体" w:hAnsi="Times New Roman" w:cs="Times New Roman"/>
          <w:sz w:val="24"/>
        </w:rPr>
        <w:t>​​</w:t>
      </w:r>
      <w:r w:rsidRPr="001B3BA7">
        <w:rPr>
          <w:rFonts w:ascii="宋体" w:eastAsia="宋体" w:hAnsi="宋体"/>
          <w:sz w:val="24"/>
        </w:rPr>
        <w:t>提质增效、环境友好、食品安全</w:t>
      </w:r>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的全面技术与管理革命。其重点不再局限于产量的提升，更注重资源效率、生态兼容性和产品价值，推动中国从“养殖大国”向“养殖强国”迈进。</w:t>
      </w:r>
    </w:p>
    <w:p w14:paraId="14DCDA17"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21世纪以来，中国水产养殖业在持续发展的过程中逐步意识到，以往粗放式的增长模式已难以适应新的社会、环境和市场需求。产业转型与升级成为必然选择，其背后主要由以下四重动力共同推动：</w:t>
      </w:r>
    </w:p>
    <w:p w14:paraId="77A75CEC" w14:textId="77777777" w:rsidR="00685457" w:rsidRPr="001B3BA7" w:rsidRDefault="00685457" w:rsidP="001B3BA7">
      <w:pPr>
        <w:widowControl/>
        <w:spacing w:line="400" w:lineRule="exact"/>
        <w:ind w:firstLineChars="200" w:firstLine="480"/>
        <w:rPr>
          <w:rFonts w:ascii="Times New Roman" w:eastAsia="宋体" w:hAnsi="Times New Roman" w:cs="Times New Roman"/>
          <w:sz w:val="24"/>
        </w:rPr>
      </w:pPr>
      <w:r w:rsidRPr="001B3BA7">
        <w:rPr>
          <w:rFonts w:ascii="Times New Roman" w:eastAsia="宋体" w:hAnsi="Times New Roman" w:cs="Times New Roman"/>
          <w:sz w:val="24"/>
        </w:rPr>
        <w:t>​​</w:t>
      </w:r>
      <w:r w:rsidRPr="001B3BA7">
        <w:rPr>
          <w:rFonts w:ascii="宋体" w:eastAsia="宋体" w:hAnsi="宋体"/>
          <w:sz w:val="24"/>
        </w:rPr>
        <w:t>一、环境压力倒逼转型</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 xml:space="preserve"> </w:t>
      </w:r>
      <w:r w:rsidRPr="001B3BA7">
        <w:rPr>
          <w:rFonts w:ascii="宋体" w:eastAsia="宋体" w:hAnsi="宋体"/>
          <w:sz w:val="24"/>
        </w:rPr>
        <w:t>此前高密度、高投喂的养殖方式导致近海与内陆水域污染加剧、养殖自身污染物积累、病害频发（如对虾白斑病反复暴发）、药物与抗生素残留等问题日益严重。环境承载能力逼近极限，迫使产业不得不转向环境友好型模式，减少对生态系统的负面影响。</w:t>
      </w:r>
      <w:r w:rsidRPr="001B3BA7">
        <w:rPr>
          <w:rFonts w:ascii="Times New Roman" w:eastAsia="宋体" w:hAnsi="Times New Roman" w:cs="Times New Roman"/>
          <w:sz w:val="24"/>
        </w:rPr>
        <w:t>​​</w:t>
      </w:r>
    </w:p>
    <w:p w14:paraId="6AA4CF4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lastRenderedPageBreak/>
        <w:t>二、消费升级驱动品质提升</w:t>
      </w:r>
      <w:r w:rsidRPr="001B3BA7">
        <w:rPr>
          <w:rFonts w:ascii="宋体" w:eastAsia="宋体" w:hAnsi="宋体" w:hint="eastAsia"/>
          <w:sz w:val="24"/>
        </w:rPr>
        <w:t xml:space="preserve"> </w:t>
      </w:r>
      <w:r w:rsidRPr="001B3BA7">
        <w:rPr>
          <w:rFonts w:ascii="Times New Roman" w:eastAsia="宋体" w:hAnsi="Times New Roman" w:cs="Times New Roman"/>
          <w:sz w:val="24"/>
        </w:rPr>
        <w:t>​​</w:t>
      </w:r>
      <w:r w:rsidRPr="001B3BA7">
        <w:rPr>
          <w:rFonts w:ascii="宋体" w:eastAsia="宋体" w:hAnsi="宋体"/>
          <w:sz w:val="24"/>
        </w:rPr>
        <w:t>随着人民生活水平的提高，消费需求从“有鱼吃”向“吃好鱼”转变。市场越来越关注水产品的安全性、品质、口感及可追溯性，食品安全成为企业生存和行业信誉的生命线。</w:t>
      </w:r>
    </w:p>
    <w:p w14:paraId="4FAFE4D4"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三、资源约束推动效率革命</w:t>
      </w:r>
      <w:r w:rsidRPr="001B3BA7">
        <w:rPr>
          <w:rFonts w:ascii="宋体" w:eastAsia="宋体" w:hAnsi="宋体" w:hint="eastAsia"/>
          <w:sz w:val="24"/>
        </w:rPr>
        <w:t xml:space="preserve"> </w:t>
      </w:r>
      <w:r w:rsidRPr="001B3BA7">
        <w:rPr>
          <w:rFonts w:ascii="Times New Roman" w:eastAsia="宋体" w:hAnsi="Times New Roman" w:cs="Times New Roman"/>
          <w:sz w:val="24"/>
        </w:rPr>
        <w:t>​​</w:t>
      </w:r>
      <w:r w:rsidRPr="001B3BA7">
        <w:rPr>
          <w:rFonts w:ascii="宋体" w:eastAsia="宋体" w:hAnsi="宋体"/>
          <w:sz w:val="24"/>
        </w:rPr>
        <w:t>城镇化进程加速、淡水资源日益稀缺，土地和水体已成为宝贵而有限的资源。在外部资源条件收紧的背景下，产业必须着力提升单位土地、单位水体的产出效率，走“资源节约型”发展路径。</w:t>
      </w:r>
    </w:p>
    <w:p w14:paraId="29EA684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四、技术革命提供升级支撑</w:t>
      </w:r>
      <w:r w:rsidRPr="001B3BA7">
        <w:rPr>
          <w:rFonts w:ascii="Times New Roman" w:eastAsia="宋体" w:hAnsi="Times New Roman" w:cs="Times New Roman"/>
          <w:sz w:val="24"/>
        </w:rPr>
        <w:t>​​</w:t>
      </w:r>
      <w:r w:rsidRPr="001B3BA7">
        <w:rPr>
          <w:rFonts w:ascii="Times New Roman" w:eastAsia="宋体" w:hAnsi="Times New Roman" w:cs="Times New Roman" w:hint="eastAsia"/>
          <w:sz w:val="24"/>
        </w:rPr>
        <w:t xml:space="preserve"> </w:t>
      </w:r>
      <w:r w:rsidRPr="001B3BA7">
        <w:rPr>
          <w:rFonts w:ascii="宋体" w:eastAsia="宋体" w:hAnsi="宋体"/>
          <w:sz w:val="24"/>
        </w:rPr>
        <w:t>物联网、大数据、人工智能、基因工程等新一代信息与生物技术不断成熟，为水产养殖的精细化管理、疾病预测、品质控制、节能环保等提供了前所未有的技术工具，赋能产业实现智能化、绿色化的跨越式发展。</w:t>
      </w:r>
    </w:p>
    <w:p w14:paraId="20AFBF78"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这四大动力共同作用，推动中国水产养殖业从追求产量规模转向注重质量、效益、环境与可持续性的新发展阶段，开启了一场全面的产业现代化革命。</w:t>
      </w:r>
    </w:p>
    <w:p w14:paraId="1151173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进入21世纪，中国水产养殖业逐步迈向技术前沿，其中最具代表性的突破是循环水养殖系统（Recirculating Aquaculture Systems, RAS）的推广应用——这一技术被视为陆基工厂化养殖的最高形态，也是当前全球公认的最集约化、可控性最强且环境友好的现代养殖模式。</w:t>
      </w:r>
    </w:p>
    <w:p w14:paraId="6EF5654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RAS的核心运作原理在于构建封闭或半封闭的水循环体系：将养殖池中排出的水，通过一系列高效水处理单元（包括物理过滤、生物过滤、杀菌消毒、增氧、脱气及调温等环节）进行净化处理后，使95%以上的水体可循环重复利用，仅需补充少量新鲜水。该系统极大降低了养殖过程对外部水资源的依赖与环境污染排放，真正实现了“资源节约、环境友好、可控生产”的可持续养殖目标，代表了中国水产养殖走向智能化、精细化的高级发展阶段。</w:t>
      </w:r>
    </w:p>
    <w:p w14:paraId="573B9176"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循环水养殖系统（RAS）的高效稳定运行依赖于多个关键组件的协同作用。机械过滤器负责快速清除水体中的粪便、残饵等固体悬浮物，构成系统物理净化的第一道屏障。生物过滤器作为整个系统的核心，依托硝化细菌等微生物群落将鱼类代谢产生的剧毒氨氮（NH</w:t>
      </w:r>
      <w:r w:rsidRPr="001B3BA7">
        <w:rPr>
          <w:rFonts w:ascii="Cambria Math" w:eastAsia="宋体" w:hAnsi="Cambria Math" w:cs="Cambria Math"/>
          <w:sz w:val="24"/>
        </w:rPr>
        <w:t>₃</w:t>
      </w:r>
      <w:r w:rsidRPr="001B3BA7">
        <w:rPr>
          <w:rFonts w:ascii="宋体" w:eastAsia="宋体" w:hAnsi="宋体"/>
          <w:sz w:val="24"/>
        </w:rPr>
        <w:t>）和亚硝酸盐（NO</w:t>
      </w:r>
      <w:r w:rsidRPr="001B3BA7">
        <w:rPr>
          <w:rFonts w:ascii="Cambria Math" w:eastAsia="宋体" w:hAnsi="Cambria Math" w:cs="Cambria Math"/>
          <w:sz w:val="24"/>
        </w:rPr>
        <w:t>₂⁻</w:t>
      </w:r>
      <w:r w:rsidRPr="001B3BA7">
        <w:rPr>
          <w:rFonts w:ascii="宋体" w:eastAsia="宋体" w:hAnsi="宋体"/>
          <w:sz w:val="24"/>
        </w:rPr>
        <w:t>）转化为低毒的硝酸盐（NO</w:t>
      </w:r>
      <w:r w:rsidRPr="001B3BA7">
        <w:rPr>
          <w:rFonts w:ascii="Cambria Math" w:eastAsia="宋体" w:hAnsi="Cambria Math" w:cs="Cambria Math"/>
          <w:sz w:val="24"/>
        </w:rPr>
        <w:t>₃⁻</w:t>
      </w:r>
      <w:r w:rsidRPr="001B3BA7">
        <w:rPr>
          <w:rFonts w:ascii="宋体" w:eastAsia="宋体" w:hAnsi="宋体"/>
          <w:sz w:val="24"/>
        </w:rPr>
        <w:t>），实现水质的有毒物质生物降解。纯氧增氧与二氧化碳脱气单元通过液氧和高效</w:t>
      </w:r>
      <w:proofErr w:type="gramStart"/>
      <w:r w:rsidRPr="001B3BA7">
        <w:rPr>
          <w:rFonts w:ascii="宋体" w:eastAsia="宋体" w:hAnsi="宋体"/>
          <w:sz w:val="24"/>
        </w:rPr>
        <w:t>气水</w:t>
      </w:r>
      <w:proofErr w:type="gramEnd"/>
      <w:r w:rsidRPr="001B3BA7">
        <w:rPr>
          <w:rFonts w:ascii="宋体" w:eastAsia="宋体" w:hAnsi="宋体"/>
          <w:sz w:val="24"/>
        </w:rPr>
        <w:t>混合设备大幅提升溶氧浓度，同时有效剥离水体中积累的二氧化碳，避免气体过饱和对养殖生物造成生理胁迫。此外，系统还配备紫外线（UV）或臭氧（O</w:t>
      </w:r>
      <w:r w:rsidRPr="001B3BA7">
        <w:rPr>
          <w:rFonts w:ascii="Cambria Math" w:eastAsia="宋体" w:hAnsi="Cambria Math" w:cs="Cambria Math"/>
          <w:sz w:val="24"/>
        </w:rPr>
        <w:t>₃</w:t>
      </w:r>
      <w:r w:rsidRPr="001B3BA7">
        <w:rPr>
          <w:rFonts w:ascii="宋体" w:eastAsia="宋体" w:hAnsi="宋体"/>
          <w:sz w:val="24"/>
        </w:rPr>
        <w:t>）杀菌装置，利用辐射或氧化作用杀灭病原微生物，显著降低疾病传播风险。这些单元共同构成了一</w:t>
      </w:r>
      <w:r w:rsidRPr="001B3BA7">
        <w:rPr>
          <w:rFonts w:ascii="宋体" w:eastAsia="宋体" w:hAnsi="宋体"/>
          <w:sz w:val="24"/>
        </w:rPr>
        <w:lastRenderedPageBreak/>
        <w:t>个高效、可控的水质调控体系，成为RAS实现环境友好、集约化生产目标的技术基础。</w:t>
      </w:r>
    </w:p>
    <w:p w14:paraId="23484418"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循环水养殖系统（RAS）凭借其高度可控和环境友好的特性，展现出巨大的发展优势。该系统几乎不依赖外部水土资源，可在各类地域灵活建设，耗水量极低，实现了真正的节地节水。其封闭式环境完全隔绝了外界气候、季节和水质变化的影响，保障了全年稳定的连续性生产。</w:t>
      </w:r>
    </w:p>
    <w:p w14:paraId="2669199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环境效益方面，RAS通过集中处理养殖废水，实现了近乎零污染排放，极大减轻了对周边生态的冲击。同时，封闭循环体系有效隔绝了外界病原侵入，显著减少了病害发生和药物使用需求，从而提升了水产品的质量安全水平。</w:t>
      </w:r>
    </w:p>
    <w:p w14:paraId="2907C3F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最初RAS技术主要应用于</w:t>
      </w:r>
      <w:proofErr w:type="gramStart"/>
      <w:r w:rsidRPr="001B3BA7">
        <w:rPr>
          <w:rFonts w:ascii="宋体" w:eastAsia="宋体" w:hAnsi="宋体"/>
          <w:sz w:val="24"/>
        </w:rPr>
        <w:t>鲑</w:t>
      </w:r>
      <w:proofErr w:type="gramEnd"/>
      <w:r w:rsidRPr="001B3BA7">
        <w:rPr>
          <w:rFonts w:ascii="宋体" w:eastAsia="宋体" w:hAnsi="宋体"/>
          <w:sz w:val="24"/>
        </w:rPr>
        <w:t>鳟鱼、</w:t>
      </w:r>
      <w:proofErr w:type="gramStart"/>
      <w:r w:rsidRPr="001B3BA7">
        <w:rPr>
          <w:rFonts w:ascii="宋体" w:eastAsia="宋体" w:hAnsi="宋体"/>
          <w:sz w:val="24"/>
        </w:rPr>
        <w:t>鲆鲽</w:t>
      </w:r>
      <w:proofErr w:type="gramEnd"/>
      <w:r w:rsidRPr="001B3BA7">
        <w:rPr>
          <w:rFonts w:ascii="宋体" w:eastAsia="宋体" w:hAnsi="宋体"/>
          <w:sz w:val="24"/>
        </w:rPr>
        <w:t>类（如大菱</w:t>
      </w:r>
      <w:proofErr w:type="gramStart"/>
      <w:r w:rsidRPr="001B3BA7">
        <w:rPr>
          <w:rFonts w:ascii="宋体" w:eastAsia="宋体" w:hAnsi="宋体"/>
          <w:sz w:val="24"/>
        </w:rPr>
        <w:t>鲆</w:t>
      </w:r>
      <w:proofErr w:type="gramEnd"/>
      <w:r w:rsidRPr="001B3BA7">
        <w:rPr>
          <w:rFonts w:ascii="宋体" w:eastAsia="宋体" w:hAnsi="宋体"/>
          <w:sz w:val="24"/>
        </w:rPr>
        <w:t>）等高价值品种的养殖，随着技术不断成熟和成本优化，现已成功扩展至石斑鱼、虾类及多种淡水品种的苗种生产和商品鱼养殖，展现出广泛的应用前景和产业化价值。</w:t>
      </w:r>
    </w:p>
    <w:p w14:paraId="29F6D71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为缓解近岸海域环境压力、拓展养殖空间，中国水产养殖业正加速向深远海进军。这一战略转型的核心装备革新体现在两个方面：</w:t>
      </w:r>
    </w:p>
    <w:p w14:paraId="7DA58150"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一方面，网箱技术实现了从传统小型网箱向</w:t>
      </w:r>
      <w:r w:rsidRPr="001B3BA7">
        <w:rPr>
          <w:rFonts w:ascii="Times New Roman" w:eastAsia="宋体" w:hAnsi="Times New Roman" w:cs="Times New Roman"/>
          <w:sz w:val="24"/>
        </w:rPr>
        <w:t>​​</w:t>
      </w:r>
      <w:r w:rsidRPr="001B3BA7">
        <w:rPr>
          <w:rFonts w:ascii="宋体" w:eastAsia="宋体" w:hAnsi="宋体"/>
          <w:sz w:val="24"/>
        </w:rPr>
        <w:t>大型抗风浪深水网箱</w:t>
      </w:r>
      <w:r w:rsidRPr="001B3BA7">
        <w:rPr>
          <w:rFonts w:ascii="Times New Roman" w:eastAsia="宋体" w:hAnsi="Times New Roman" w:cs="Times New Roman"/>
          <w:sz w:val="24"/>
        </w:rPr>
        <w:t>​​</w:t>
      </w:r>
      <w:r w:rsidRPr="001B3BA7">
        <w:rPr>
          <w:rFonts w:ascii="宋体" w:eastAsia="宋体" w:hAnsi="宋体"/>
          <w:sz w:val="24"/>
        </w:rPr>
        <w:t>的飞跃。采用HDPE（高密度聚乙烯）材质的</w:t>
      </w:r>
      <w:proofErr w:type="gramStart"/>
      <w:r w:rsidRPr="001B3BA7">
        <w:rPr>
          <w:rFonts w:ascii="宋体" w:eastAsia="宋体" w:hAnsi="宋体"/>
          <w:sz w:val="24"/>
        </w:rPr>
        <w:t>圆形双</w:t>
      </w:r>
      <w:proofErr w:type="gramEnd"/>
      <w:r w:rsidRPr="001B3BA7">
        <w:rPr>
          <w:rFonts w:ascii="宋体" w:eastAsia="宋体" w:hAnsi="宋体"/>
          <w:sz w:val="24"/>
        </w:rPr>
        <w:t>浮管框架网箱及大型钢结构网箱，显著提升了抗风浪能力，使养殖区域从过去遮蔽条件较好的内湾，逐步推向开放的深远海水域。</w:t>
      </w:r>
    </w:p>
    <w:p w14:paraId="515EC79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另一方面，更具革命性的是</w:t>
      </w:r>
      <w:r w:rsidRPr="001B3BA7">
        <w:rPr>
          <w:rFonts w:ascii="Times New Roman" w:eastAsia="宋体" w:hAnsi="Times New Roman" w:cs="Times New Roman"/>
          <w:sz w:val="24"/>
        </w:rPr>
        <w:t>​​</w:t>
      </w:r>
      <w:proofErr w:type="gramStart"/>
      <w:r w:rsidRPr="001B3BA7">
        <w:rPr>
          <w:rFonts w:ascii="宋体" w:eastAsia="宋体" w:hAnsi="宋体"/>
          <w:sz w:val="24"/>
        </w:rPr>
        <w:t>养殖工船</w:t>
      </w:r>
      <w:proofErr w:type="gramEnd"/>
      <w:r w:rsidRPr="001B3BA7">
        <w:rPr>
          <w:rFonts w:ascii="Times New Roman" w:eastAsia="宋体" w:hAnsi="Times New Roman" w:cs="Times New Roman"/>
          <w:sz w:val="24"/>
        </w:rPr>
        <w:t>​​</w:t>
      </w:r>
      <w:r w:rsidRPr="001B3BA7">
        <w:rPr>
          <w:rFonts w:ascii="宋体" w:eastAsia="宋体" w:hAnsi="宋体" w:cs="宋体" w:hint="eastAsia"/>
          <w:sz w:val="24"/>
        </w:rPr>
        <w:t>——</w:t>
      </w:r>
      <w:r w:rsidRPr="001B3BA7">
        <w:rPr>
          <w:rFonts w:ascii="宋体" w:eastAsia="宋体" w:hAnsi="宋体"/>
          <w:sz w:val="24"/>
        </w:rPr>
        <w:t>这一被称为“移动的海洋牧场”的新型平台。以2022年下水的全球首艘10万吨级智慧渔业大型养殖工船“国信1号”为代表，它如同一座“海上流动养鱼工厂”，可自主驶向水温、水质和环境更适宜的目标海域进行生产。其船载系统实现了从苗种投放、饲料投喂、水质监控到成鱼加工的全流程工业化运作，是陆基循环水养殖系统（RAS）理念与现代船舶工程的深度融合，代表了当前深海养殖的最高技术形态和发展方向。这一突破真正推动了“蓝色粮仓”战略的实施，为人类可持续利用海洋资源开辟了全新路径。</w:t>
      </w:r>
    </w:p>
    <w:p w14:paraId="3C1C74B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在信息革命的推动下，水产养殖业正全面向智慧渔业转型，通过将物联网、人工智能、机器人等现代技术与传统渔业生产深度融合，实现了精细化、智能化的全新生产模式。这一转型体现在多个关键应用场景中：</w:t>
      </w:r>
    </w:p>
    <w:p w14:paraId="2AB6E13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lastRenderedPageBreak/>
        <w:t>水下监控系统通过布设水下摄像头与声纳设备，实现对鱼群行为、摄食状态的实时观测，为养殖管理提供直观依据。环境智能传感网络依托多种传感器，持续采集水温、溶氧、pH、氨氮等关键水质数据，实现水质变化的在线监测与预警。</w:t>
      </w:r>
    </w:p>
    <w:p w14:paraId="44EB703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AI精准投喂系统</w:t>
      </w:r>
      <w:proofErr w:type="gramStart"/>
      <w:r w:rsidRPr="001B3BA7">
        <w:rPr>
          <w:rFonts w:ascii="宋体" w:eastAsia="宋体" w:hAnsi="宋体"/>
          <w:sz w:val="24"/>
        </w:rPr>
        <w:t>则综合</w:t>
      </w:r>
      <w:proofErr w:type="gramEnd"/>
      <w:r w:rsidRPr="001B3BA7">
        <w:rPr>
          <w:rFonts w:ascii="宋体" w:eastAsia="宋体" w:hAnsi="宋体"/>
          <w:sz w:val="24"/>
        </w:rPr>
        <w:t>鱼类生长模型、实时水质参数及图像识别技术，判断鱼群饥饿程度与生长状态，由人工智能自动控制投饵机进行“按需投喂”，显著减少了饲料浪费。在病害防控方面，系统通过大数据分析水质波动与鱼类行为异常，实现疾病风险早期预警；同时开发的AI图像识别程序，能够自动诊断鱼类体表寄生虫等常见病害，提升防控效率。</w:t>
      </w:r>
    </w:p>
    <w:p w14:paraId="173D01B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此外，自动作业机器人已广泛应用于网箱清洗、死鱼回收、自动捕捞等高强度或高风险环节，有效替代传统人工操作，提升生产安全性与工作效率。这些技术的集成应用，正推动水产养殖从经验驱动走向数据驱动，实现真正意义上的精准化管理和智能化运营。</w:t>
      </w:r>
    </w:p>
    <w:p w14:paraId="1A7890F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现代遗传育种与生物技术已成为驱动水产养殖业发展的核心引擎，其地位犹如农业的“芯片”，决定了产业的竞争力与可持续性。水产育种技术已从传统的表型选育全面迈入分子设计时代，呈现出多层次、精准化的技术特征。</w:t>
      </w:r>
    </w:p>
    <w:p w14:paraId="1E5F383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全基因组选择（Genomic Selection, GS）</w:t>
      </w:r>
      <w:r w:rsidRPr="001B3BA7">
        <w:rPr>
          <w:rFonts w:ascii="Times New Roman" w:eastAsia="宋体" w:hAnsi="Times New Roman" w:cs="Times New Roman"/>
          <w:sz w:val="24"/>
        </w:rPr>
        <w:t>​​</w:t>
      </w:r>
      <w:r w:rsidRPr="001B3BA7">
        <w:rPr>
          <w:rFonts w:ascii="宋体" w:eastAsia="宋体" w:hAnsi="宋体"/>
          <w:sz w:val="24"/>
        </w:rPr>
        <w:t xml:space="preserve"> 通过对候选个体进行全基因组测序，提前高精度预测其育种值，大幅缩短了育种周期，显著提高了优良亲本的选择效率。</w:t>
      </w:r>
      <w:r w:rsidRPr="001B3BA7">
        <w:rPr>
          <w:rFonts w:ascii="Times New Roman" w:eastAsia="宋体" w:hAnsi="Times New Roman" w:cs="Times New Roman"/>
          <w:sz w:val="24"/>
        </w:rPr>
        <w:t>​​</w:t>
      </w:r>
      <w:r w:rsidRPr="001B3BA7">
        <w:rPr>
          <w:rFonts w:ascii="宋体" w:eastAsia="宋体" w:hAnsi="宋体"/>
          <w:sz w:val="24"/>
        </w:rPr>
        <w:t>分子标记辅助育种（MAS）</w:t>
      </w:r>
      <w:r w:rsidRPr="001B3BA7">
        <w:rPr>
          <w:rFonts w:ascii="Times New Roman" w:eastAsia="宋体" w:hAnsi="Times New Roman" w:cs="Times New Roman"/>
          <w:sz w:val="24"/>
        </w:rPr>
        <w:t>​​</w:t>
      </w:r>
      <w:r w:rsidRPr="001B3BA7">
        <w:rPr>
          <w:rFonts w:ascii="宋体" w:eastAsia="宋体" w:hAnsi="宋体"/>
          <w:sz w:val="24"/>
        </w:rPr>
        <w:t xml:space="preserve"> 则利用与生长速度、抗病性、耐低温等重要经济性状紧密连锁的DNA标记，实现目标性状的快速、精准选育。而</w:t>
      </w:r>
      <w:r w:rsidRPr="001B3BA7">
        <w:rPr>
          <w:rFonts w:ascii="Times New Roman" w:eastAsia="宋体" w:hAnsi="Times New Roman" w:cs="Times New Roman"/>
          <w:sz w:val="24"/>
        </w:rPr>
        <w:t>​​</w:t>
      </w:r>
      <w:r w:rsidRPr="001B3BA7">
        <w:rPr>
          <w:rFonts w:ascii="宋体" w:eastAsia="宋体" w:hAnsi="宋体"/>
          <w:sz w:val="24"/>
        </w:rPr>
        <w:t>基因编辑技术（如CRISPR）</w:t>
      </w:r>
      <w:r w:rsidRPr="001B3BA7">
        <w:rPr>
          <w:rFonts w:ascii="Times New Roman" w:eastAsia="宋体" w:hAnsi="Times New Roman" w:cs="Times New Roman"/>
          <w:sz w:val="24"/>
        </w:rPr>
        <w:t>​​</w:t>
      </w:r>
      <w:r w:rsidRPr="001B3BA7">
        <w:rPr>
          <w:rFonts w:ascii="宋体" w:eastAsia="宋体" w:hAnsi="宋体"/>
          <w:sz w:val="24"/>
        </w:rPr>
        <w:t xml:space="preserve"> 已开始应用于水产基础研究，尝试对特定基因进行精准修饰，以改良养殖种类的品质、抗逆性或营养成分。</w:t>
      </w:r>
    </w:p>
    <w:p w14:paraId="45FD5F7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这些技术的综合应用推动了</w:t>
      </w:r>
      <w:r w:rsidRPr="001B3BA7">
        <w:rPr>
          <w:rFonts w:ascii="Times New Roman" w:eastAsia="宋体" w:hAnsi="Times New Roman" w:cs="Times New Roman"/>
          <w:sz w:val="24"/>
        </w:rPr>
        <w:t>​​</w:t>
      </w:r>
      <w:r w:rsidRPr="001B3BA7">
        <w:rPr>
          <w:rFonts w:ascii="宋体" w:eastAsia="宋体" w:hAnsi="宋体"/>
          <w:sz w:val="24"/>
        </w:rPr>
        <w:t>多性状复合育种</w:t>
      </w:r>
      <w:r w:rsidRPr="001B3BA7">
        <w:rPr>
          <w:rFonts w:ascii="Times New Roman" w:eastAsia="宋体" w:hAnsi="Times New Roman" w:cs="Times New Roman"/>
          <w:sz w:val="24"/>
        </w:rPr>
        <w:t>​​</w:t>
      </w:r>
      <w:r w:rsidRPr="001B3BA7">
        <w:rPr>
          <w:rFonts w:ascii="宋体" w:eastAsia="宋体" w:hAnsi="宋体"/>
          <w:sz w:val="24"/>
        </w:rPr>
        <w:t>的迅速发展，培育出众多具有显著优势的新品种。例如：“快长型”品种如“中兴1号”鲫鱼，显著提升增长速度；“抗病型”品种如“海大1号”南美白对虾，增强了对抗特定病害的能力；“耐低温型”品种如“丹法鲆”大菱</w:t>
      </w:r>
      <w:proofErr w:type="gramStart"/>
      <w:r w:rsidRPr="001B3BA7">
        <w:rPr>
          <w:rFonts w:ascii="宋体" w:eastAsia="宋体" w:hAnsi="宋体"/>
          <w:sz w:val="24"/>
        </w:rPr>
        <w:t>鲆</w:t>
      </w:r>
      <w:proofErr w:type="gramEnd"/>
      <w:r w:rsidRPr="001B3BA7">
        <w:rPr>
          <w:rFonts w:ascii="宋体" w:eastAsia="宋体" w:hAnsi="宋体"/>
          <w:sz w:val="24"/>
        </w:rPr>
        <w:t>，扩展了养殖区域与季节。这些新品种的推广不仅提升了产业效益，也为应对气候变化、病害挑战及市场需求提供了关键种质资源，全面推动水产养殖业向高效、稳定、可持续方向发展。</w:t>
      </w:r>
    </w:p>
    <w:p w14:paraId="24433F61"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在上个</w:t>
      </w:r>
      <w:proofErr w:type="gramStart"/>
      <w:r w:rsidRPr="001B3BA7">
        <w:rPr>
          <w:rFonts w:ascii="宋体" w:eastAsia="宋体" w:hAnsi="宋体" w:hint="eastAsia"/>
          <w:sz w:val="24"/>
        </w:rPr>
        <w:t>十时期</w:t>
      </w:r>
      <w:proofErr w:type="gramEnd"/>
      <w:r w:rsidRPr="001B3BA7">
        <w:rPr>
          <w:rFonts w:ascii="宋体" w:eastAsia="宋体" w:hAnsi="宋体" w:hint="eastAsia"/>
          <w:sz w:val="24"/>
        </w:rPr>
        <w:t>造成污染的情况下，人们开始</w:t>
      </w:r>
      <w:r w:rsidRPr="001B3BA7">
        <w:rPr>
          <w:rFonts w:ascii="宋体" w:eastAsia="宋体" w:hAnsi="宋体"/>
          <w:sz w:val="24"/>
        </w:rPr>
        <w:t>重新审视并科学升级传统生态智慧，形成可持续模式。</w:t>
      </w:r>
      <w:r w:rsidRPr="001B3BA7">
        <w:rPr>
          <w:rFonts w:ascii="宋体" w:eastAsia="宋体" w:hAnsi="宋体" w:hint="eastAsia"/>
          <w:sz w:val="24"/>
        </w:rPr>
        <w:t>比较经典的是</w:t>
      </w:r>
      <w:r w:rsidRPr="001B3BA7">
        <w:rPr>
          <w:rFonts w:ascii="宋体" w:eastAsia="宋体" w:hAnsi="宋体"/>
          <w:sz w:val="24"/>
        </w:rPr>
        <w:t>多营养层次综合养殖（Integrated Multi-Trophic Aquaculture, IMTA）：</w:t>
      </w:r>
      <w:r w:rsidRPr="001B3BA7">
        <w:rPr>
          <w:rFonts w:ascii="Times New Roman" w:eastAsia="宋体" w:hAnsi="Times New Roman" w:cs="Times New Roman"/>
          <w:sz w:val="24"/>
        </w:rPr>
        <w:t>​​</w:t>
      </w:r>
      <w:r w:rsidRPr="001B3BA7">
        <w:rPr>
          <w:rFonts w:ascii="宋体" w:eastAsia="宋体" w:hAnsi="宋体"/>
          <w:sz w:val="24"/>
        </w:rPr>
        <w:t xml:space="preserve"> 这是最高形式的生态养殖。在一个系统中，养殖不</w:t>
      </w:r>
      <w:r w:rsidRPr="001B3BA7">
        <w:rPr>
          <w:rFonts w:ascii="宋体" w:eastAsia="宋体" w:hAnsi="宋体"/>
          <w:sz w:val="24"/>
        </w:rPr>
        <w:lastRenderedPageBreak/>
        <w:t>同营养级的生物，例如：鱼类/虾类（投饵类）</w:t>
      </w:r>
      <w:r w:rsidRPr="001B3BA7">
        <w:rPr>
          <w:rFonts w:ascii="宋体" w:eastAsia="宋体" w:hAnsi="宋体" w:hint="eastAsia"/>
          <w:sz w:val="24"/>
        </w:rPr>
        <w:t>，</w:t>
      </w:r>
      <w:r w:rsidRPr="001B3BA7">
        <w:rPr>
          <w:rFonts w:ascii="宋体" w:eastAsia="宋体" w:hAnsi="宋体"/>
          <w:sz w:val="24"/>
        </w:rPr>
        <w:t>产生粪便（氮、磷废物）</w:t>
      </w:r>
      <w:r w:rsidRPr="001B3BA7">
        <w:rPr>
          <w:rFonts w:ascii="宋体" w:eastAsia="宋体" w:hAnsi="宋体" w:hint="eastAsia"/>
          <w:sz w:val="24"/>
        </w:rPr>
        <w:t>；</w:t>
      </w:r>
      <w:r w:rsidRPr="001B3BA7">
        <w:rPr>
          <w:rFonts w:ascii="宋体" w:eastAsia="宋体" w:hAnsi="宋体"/>
          <w:sz w:val="24"/>
        </w:rPr>
        <w:t>贝类（滤食性）</w:t>
      </w:r>
      <w:r w:rsidRPr="001B3BA7">
        <w:rPr>
          <w:rFonts w:ascii="宋体" w:eastAsia="宋体" w:hAnsi="宋体" w:hint="eastAsia"/>
          <w:sz w:val="24"/>
        </w:rPr>
        <w:t>，</w:t>
      </w:r>
      <w:r w:rsidRPr="001B3BA7">
        <w:rPr>
          <w:rFonts w:ascii="宋体" w:eastAsia="宋体" w:hAnsi="宋体"/>
          <w:sz w:val="24"/>
        </w:rPr>
        <w:t>过滤水中的有机颗粒物</w:t>
      </w:r>
      <w:r w:rsidRPr="001B3BA7">
        <w:rPr>
          <w:rFonts w:ascii="宋体" w:eastAsia="宋体" w:hAnsi="宋体" w:hint="eastAsia"/>
          <w:sz w:val="24"/>
        </w:rPr>
        <w:t>；</w:t>
      </w:r>
      <w:r w:rsidRPr="001B3BA7">
        <w:rPr>
          <w:rFonts w:ascii="宋体" w:eastAsia="宋体" w:hAnsi="宋体"/>
          <w:sz w:val="24"/>
        </w:rPr>
        <w:t>大型藻类（光合作用）：</w:t>
      </w:r>
      <w:r w:rsidRPr="001B3BA7">
        <w:rPr>
          <w:rFonts w:ascii="Times New Roman" w:eastAsia="宋体" w:hAnsi="Times New Roman" w:cs="Times New Roman"/>
          <w:sz w:val="24"/>
        </w:rPr>
        <w:t>​​</w:t>
      </w:r>
      <w:r w:rsidRPr="001B3BA7">
        <w:rPr>
          <w:rFonts w:ascii="宋体" w:eastAsia="宋体" w:hAnsi="宋体"/>
          <w:sz w:val="24"/>
        </w:rPr>
        <w:t xml:space="preserve"> 吸收水中的无机氮、磷。从而形成一个废物循环利用、自我净化的小型生态系统，大幅减少对环境的影响。</w:t>
      </w:r>
    </w:p>
    <w:p w14:paraId="42E33119"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“稻渔综合种养”模式作为生态农业的典型代表，近年来在全国范围内得到大规模推广，形成了鱼稻、虾稻、</w:t>
      </w:r>
      <w:proofErr w:type="gramStart"/>
      <w:r w:rsidRPr="001B3BA7">
        <w:rPr>
          <w:rFonts w:ascii="宋体" w:eastAsia="宋体" w:hAnsi="宋体"/>
          <w:sz w:val="24"/>
        </w:rPr>
        <w:t>蟹稻等</w:t>
      </w:r>
      <w:proofErr w:type="gramEnd"/>
      <w:r w:rsidRPr="001B3BA7">
        <w:rPr>
          <w:rFonts w:ascii="宋体" w:eastAsia="宋体" w:hAnsi="宋体"/>
          <w:sz w:val="24"/>
        </w:rPr>
        <w:t>多种共生系统。这一模式通过构建“</w:t>
      </w:r>
      <w:proofErr w:type="gramStart"/>
      <w:r w:rsidRPr="001B3BA7">
        <w:rPr>
          <w:rFonts w:ascii="宋体" w:eastAsia="宋体" w:hAnsi="宋体"/>
          <w:sz w:val="24"/>
        </w:rPr>
        <w:t>一</w:t>
      </w:r>
      <w:proofErr w:type="gramEnd"/>
      <w:r w:rsidRPr="001B3BA7">
        <w:rPr>
          <w:rFonts w:ascii="宋体" w:eastAsia="宋体" w:hAnsi="宋体"/>
          <w:sz w:val="24"/>
        </w:rPr>
        <w:t>水两用、一田双收”的高效生态循环体系，实现了粮食生产与水产养殖的协同发展。</w:t>
      </w:r>
    </w:p>
    <w:p w14:paraId="20DF6327"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生态效益方面，该系统显著减少了化肥和农药的使用——鱼类、虾蟹等水生生物的活动有效抑制杂草和害虫，其排泄物为水稻提供天然养分，形成了良性的生态循环。在经济价值方面，既保障了水稻产量，又生产出优质水产品，同时“生态稻米”和“生态水产品”因其绿色健康的特性提升了产品附加值和市场竞争力。</w:t>
      </w:r>
    </w:p>
    <w:p w14:paraId="34EB8531" w14:textId="77777777" w:rsidR="00685457" w:rsidRPr="001B3BA7" w:rsidRDefault="00685457" w:rsidP="001B3BA7">
      <w:pPr>
        <w:widowControl/>
        <w:spacing w:line="400" w:lineRule="exact"/>
        <w:ind w:firstLineChars="200" w:firstLine="480"/>
        <w:rPr>
          <w:rFonts w:ascii="宋体" w:eastAsia="宋体" w:hAnsi="宋体"/>
          <w:sz w:val="24"/>
        </w:rPr>
      </w:pPr>
      <w:proofErr w:type="gramStart"/>
      <w:r w:rsidRPr="001B3BA7">
        <w:rPr>
          <w:rFonts w:ascii="宋体" w:eastAsia="宋体" w:hAnsi="宋体"/>
          <w:sz w:val="24"/>
        </w:rPr>
        <w:t>稻渔综合</w:t>
      </w:r>
      <w:proofErr w:type="gramEnd"/>
      <w:r w:rsidRPr="001B3BA7">
        <w:rPr>
          <w:rFonts w:ascii="宋体" w:eastAsia="宋体" w:hAnsi="宋体"/>
          <w:sz w:val="24"/>
        </w:rPr>
        <w:t>种养不仅提高了土地和水资源的利用效率，还增强了农业系统的生物多样性和稳定性，成为推动农业绿色转型和实现可持续发展的重要实践。</w:t>
      </w:r>
    </w:p>
    <w:p w14:paraId="4A618137"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这一时期中国水产养殖业的核心目标，是系统性地解决以往粗放发展所积累的环境与资源问题，最终实现产业与生态环境的和谐共生。这一转型由环境压力、市场需求和技术融合三大动力共同推动，促使产业发展模式发生深刻变革：从资源消耗型逐步转向资源节约型，体现为循环水养殖系统（RAS）和智慧渔业的广泛应用；从依赖人力的劳动密集型迈向以装备和技术为核心的发展模式，养殖工船、水下机器人等智能化设施逐渐普及；从单纯追求产量增长转变为注重品质与价值提升，现代育种技术和全程食品安全管理发挥了关键作用；从以往对环境造成压力甚至污染，转变为推广多营养层次综合养殖（IMTA）、</w:t>
      </w:r>
      <w:proofErr w:type="gramStart"/>
      <w:r w:rsidRPr="001B3BA7">
        <w:rPr>
          <w:rFonts w:ascii="宋体" w:eastAsia="宋体" w:hAnsi="宋体"/>
          <w:sz w:val="24"/>
        </w:rPr>
        <w:t>稻渔综合</w:t>
      </w:r>
      <w:proofErr w:type="gramEnd"/>
      <w:r w:rsidRPr="001B3BA7">
        <w:rPr>
          <w:rFonts w:ascii="宋体" w:eastAsia="宋体" w:hAnsi="宋体"/>
          <w:sz w:val="24"/>
        </w:rPr>
        <w:t>种养等生态模式，努力实现近零排放和环境友好。这一系列转变标志着中国水产养殖业正全面走向精细化、智能化和绿色化的高质量发展新阶段。</w:t>
      </w:r>
    </w:p>
    <w:p w14:paraId="19A701B6"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中国水产养殖业正在经历一场以技术创新和模式重构为核心的供给侧结构性改革。面对环境保护、产品安全与经济效益之间的传统矛盾，产业正通过一系列高技术、高投入的解决方案，力图突破这一“不可能三角”，为全球水产养殖的可持续发展提供中国方案。</w:t>
      </w:r>
    </w:p>
    <w:p w14:paraId="36F957B8"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循环水养殖系统（RAS）、深远海</w:t>
      </w:r>
      <w:proofErr w:type="gramStart"/>
      <w:r w:rsidRPr="001B3BA7">
        <w:rPr>
          <w:rFonts w:ascii="宋体" w:eastAsia="宋体" w:hAnsi="宋体"/>
          <w:sz w:val="24"/>
        </w:rPr>
        <w:t>养殖工船等</w:t>
      </w:r>
      <w:proofErr w:type="gramEnd"/>
      <w:r w:rsidRPr="001B3BA7">
        <w:rPr>
          <w:rFonts w:ascii="宋体" w:eastAsia="宋体" w:hAnsi="宋体"/>
          <w:sz w:val="24"/>
        </w:rPr>
        <w:t>装备化技术，显著降低了对自然水资源的依赖和环境污染，解决了生产活动与生态保护之间的冲突。智慧渔业通过物联网、人工智能实现精准投喂、疾病预警和风险管控，在提升生产效率的同时保障</w:t>
      </w:r>
      <w:r w:rsidRPr="001B3BA7">
        <w:rPr>
          <w:rFonts w:ascii="宋体" w:eastAsia="宋体" w:hAnsi="宋体"/>
          <w:sz w:val="24"/>
        </w:rPr>
        <w:lastRenderedPageBreak/>
        <w:t>了产品质量安全。现代遗传育种技术则培育出一批具有快长、抗病、优质特性的新品种，从根本上提升了产业的价值链。</w:t>
      </w:r>
    </w:p>
    <w:p w14:paraId="16A6F4F4"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这些变革不仅推动中国从“养殖大国”向“养殖强国”转变，更在全球范围内率先实践了资源节约、环境友好、品质可控的工业化养殖路径，正在重新定义水产养殖业的未来范式。</w:t>
      </w:r>
    </w:p>
    <w:p w14:paraId="1E0FF694"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72355623" w14:textId="4F17D1E7" w:rsidR="00685457" w:rsidRPr="001B3BA7" w:rsidRDefault="00685457" w:rsidP="00EA420E">
      <w:pPr>
        <w:spacing w:line="400" w:lineRule="exact"/>
        <w:jc w:val="center"/>
        <w:outlineLvl w:val="0"/>
        <w:rPr>
          <w:rFonts w:ascii="宋体" w:eastAsia="宋体" w:hAnsi="宋体"/>
          <w:sz w:val="32"/>
          <w:szCs w:val="32"/>
        </w:rPr>
      </w:pPr>
      <w:bookmarkStart w:id="16" w:name="_Toc210751059"/>
      <w:r w:rsidRPr="001B3BA7">
        <w:rPr>
          <w:rFonts w:ascii="宋体" w:eastAsia="宋体" w:hAnsi="宋体" w:hint="eastAsia"/>
          <w:sz w:val="32"/>
          <w:szCs w:val="32"/>
        </w:rPr>
        <w:lastRenderedPageBreak/>
        <w:t>第四章 其他地区的鱼文化</w:t>
      </w:r>
      <w:bookmarkEnd w:id="16"/>
    </w:p>
    <w:p w14:paraId="28902FEE" w14:textId="4CB97696" w:rsidR="00685457" w:rsidRPr="001B3BA7" w:rsidRDefault="00685457" w:rsidP="00EA420E">
      <w:pPr>
        <w:spacing w:line="400" w:lineRule="exact"/>
        <w:outlineLvl w:val="1"/>
        <w:rPr>
          <w:rFonts w:ascii="宋体" w:eastAsia="宋体" w:hAnsi="宋体"/>
          <w:sz w:val="32"/>
          <w:szCs w:val="32"/>
        </w:rPr>
      </w:pPr>
      <w:bookmarkStart w:id="17" w:name="_Toc210751060"/>
      <w:r w:rsidRPr="001B3BA7">
        <w:rPr>
          <w:rFonts w:ascii="宋体" w:eastAsia="宋体" w:hAnsi="宋体" w:hint="eastAsia"/>
          <w:sz w:val="32"/>
          <w:szCs w:val="32"/>
        </w:rPr>
        <w:t>4.1 日本：海洋民族的生存智慧与美学追求</w:t>
      </w:r>
      <w:bookmarkEnd w:id="17"/>
    </w:p>
    <w:p w14:paraId="68CE72C4" w14:textId="77777777" w:rsidR="00685457" w:rsidRPr="00FE0AAD" w:rsidRDefault="00685457" w:rsidP="001B3BA7">
      <w:pPr>
        <w:widowControl/>
        <w:spacing w:line="400" w:lineRule="exact"/>
        <w:ind w:firstLineChars="200" w:firstLine="480"/>
        <w:rPr>
          <w:rFonts w:ascii="宋体" w:eastAsia="宋体" w:hAnsi="宋体"/>
          <w:sz w:val="24"/>
        </w:rPr>
      </w:pPr>
      <w:r w:rsidRPr="00FE0AAD">
        <w:rPr>
          <w:rFonts w:ascii="宋体" w:eastAsia="宋体" w:hAnsi="宋体"/>
          <w:sz w:val="24"/>
        </w:rPr>
        <w:t>日本列岛四面环海，蜿蜒曲折的海岸线总长度达3.5万公里，是世界上海岸线最长的国家之一。这片蔚蓝的海洋不仅为日本提供了丰富的食物资源，更塑造了这个民族独特的文化基因。从绳文时代的贝冢遗迹到现代的寿司文化，鱼一直是日本人生活中不可或缺的一部分。这种与海洋的深度联结，使日本发展出了世界上最为丰富和精致的鱼文化体系。</w:t>
      </w:r>
    </w:p>
    <w:p w14:paraId="5315C43C" w14:textId="77777777" w:rsidR="00685457" w:rsidRPr="00FE0AAD" w:rsidRDefault="00685457" w:rsidP="001B3BA7">
      <w:pPr>
        <w:widowControl/>
        <w:spacing w:line="400" w:lineRule="exact"/>
        <w:ind w:firstLineChars="200" w:firstLine="480"/>
        <w:rPr>
          <w:rFonts w:ascii="宋体" w:eastAsia="宋体" w:hAnsi="宋体"/>
          <w:sz w:val="24"/>
        </w:rPr>
      </w:pPr>
      <w:r w:rsidRPr="00FE0AAD">
        <w:rPr>
          <w:rFonts w:ascii="宋体" w:eastAsia="宋体" w:hAnsi="宋体"/>
          <w:sz w:val="24"/>
        </w:rPr>
        <w:t>早在绳文时代（公元前14000年-公元前300年），日本人就开始广泛食用鱼类和贝类。全国各地的贝冢遗址中发现了大量的鱼骨和贝壳，证明当时的人们已经掌握了多种捕捞技术。这些贝冢不仅是古代人的生活垃圾场，更是研究古代渔业的宝贵资料。在青森县的三内丸山遗址中，考古学家发现了大量鱼骨和渔具，表明当时已经能够捕捞深海鱼类。弥生时代（公元前300年-公元250年）开始出现渔具的改进，如鱼钩、鱼叉等工具的使用，大大提高了捕捞效率。《古事记》和《日本书纪》等古代文献中都有关于鱼的记载。在《万叶集》中，鱼被用作表达情感的比喻，如"鲷鱼虽小却是海中之王"的谚语，反映了当时人们对鱼类的认识。奈良时代（710-794年），随着佛教的传入，食肉禁令使得鱼类成为重要的蛋白质来源，进一步促进了渔业的发展。这一时期，鱼不仅是一种食物，更开始被赋予文化意义。平安时代（794-1185年），贵族阶层发展出了精致的鱼料理文化，鱼的烹调方法开始多样化。室</w:t>
      </w:r>
      <w:proofErr w:type="gramStart"/>
      <w:r w:rsidRPr="00FE0AAD">
        <w:rPr>
          <w:rFonts w:ascii="宋体" w:eastAsia="宋体" w:hAnsi="宋体"/>
          <w:sz w:val="24"/>
        </w:rPr>
        <w:t>町</w:t>
      </w:r>
      <w:proofErr w:type="gramEnd"/>
      <w:r w:rsidRPr="00FE0AAD">
        <w:rPr>
          <w:rFonts w:ascii="宋体" w:eastAsia="宋体" w:hAnsi="宋体"/>
          <w:sz w:val="24"/>
        </w:rPr>
        <w:t>时代（1336-1573年），各种渔法得到显著发展。刺网、延绳钓、围网等技术的出现，使渔业生产大幅提高。同时，鱼开始被用于进贡和贸易，成为重要的经济商品。江户时代（1603-1868年）是日本鱼文化形成的关键时期。随着都市化进程加速，鱼的需求量大增，促进了渔业技术和流通体系的发展。这一时期，寿司、天妇罗等现在闻名世界的鱼料理开始形成。</w:t>
      </w:r>
    </w:p>
    <w:p w14:paraId="05161561" w14:textId="77777777" w:rsidR="00685457" w:rsidRPr="00FE0AAD" w:rsidRDefault="00685457" w:rsidP="001B3BA7">
      <w:pPr>
        <w:widowControl/>
        <w:spacing w:line="400" w:lineRule="exact"/>
        <w:ind w:firstLineChars="200" w:firstLine="480"/>
        <w:rPr>
          <w:rFonts w:ascii="宋体" w:eastAsia="宋体" w:hAnsi="宋体"/>
          <w:sz w:val="24"/>
        </w:rPr>
      </w:pPr>
      <w:r w:rsidRPr="00FE0AAD">
        <w:rPr>
          <w:rFonts w:ascii="宋体" w:eastAsia="宋体" w:hAnsi="宋体"/>
          <w:sz w:val="24"/>
        </w:rPr>
        <w:t>日本的饮食文化中，鱼占据着核心地位。刺身（生鱼片）和寿司是日本鱼料理的杰出代表，体现了</w:t>
      </w:r>
      <w:proofErr w:type="gramStart"/>
      <w:r w:rsidRPr="00FE0AAD">
        <w:rPr>
          <w:rFonts w:ascii="宋体" w:eastAsia="宋体" w:hAnsi="宋体"/>
          <w:sz w:val="24"/>
        </w:rPr>
        <w:t>对食材新鲜</w:t>
      </w:r>
      <w:proofErr w:type="gramEnd"/>
      <w:r w:rsidRPr="00FE0AAD">
        <w:rPr>
          <w:rFonts w:ascii="宋体" w:eastAsia="宋体" w:hAnsi="宋体"/>
          <w:sz w:val="24"/>
        </w:rPr>
        <w:t>度的极致追求。刺身的制作讲究刀工与摆盘艺术，根据不同鱼种的特性，采用不同的切割方法。比如平切（ひらづくり）适用于白身鱼，削切（そぎづくり）用于章鱼等韧性较强的食材，而霜降（しもふり）则通过快速焯水来提升鱼皮的口感。这些刀工技法都需要多年的练习才能掌握。寿司的历史可追溯至东南亚的发酵保存技术。最初的"熟寿司"是将鱼和米饭一起发酵保存的食品。江户时代中期，出现了"早寿司"，缩短了发酵时间。19世纪初，江户街头出现了"握寿司"，这种即做即食的形式很快流行开来。战后，寿司开始走向世界，成</w:t>
      </w:r>
      <w:r w:rsidRPr="00FE0AAD">
        <w:rPr>
          <w:rFonts w:ascii="宋体" w:eastAsia="宋体" w:hAnsi="宋体"/>
          <w:sz w:val="24"/>
        </w:rPr>
        <w:lastRenderedPageBreak/>
        <w:t>为日本饮食文化的代表。如今，寿司不仅是一种食物，更是一种精致的艺术形式，寿司师傅需要经过十年以上的修炼才能独当一面。除了生食，日本还有丰富的鱼类烹饪方法。盐烧（しおやき）是用盐调味后直接烤制，</w:t>
      </w:r>
      <w:proofErr w:type="gramStart"/>
      <w:r w:rsidRPr="00FE0AAD">
        <w:rPr>
          <w:rFonts w:ascii="宋体" w:eastAsia="宋体" w:hAnsi="宋体"/>
          <w:sz w:val="24"/>
        </w:rPr>
        <w:t>突出鱼</w:t>
      </w:r>
      <w:proofErr w:type="gramEnd"/>
      <w:r w:rsidRPr="00FE0AAD">
        <w:rPr>
          <w:rFonts w:ascii="宋体" w:eastAsia="宋体" w:hAnsi="宋体"/>
          <w:sz w:val="24"/>
        </w:rPr>
        <w:t>的本味；煮付（につけ）是用酱油、糖等调味料炖煮；扬物（あげもの）中，天妇罗是最具代表性的炸鱼方式；</w:t>
      </w:r>
      <w:proofErr w:type="gramStart"/>
      <w:r w:rsidRPr="00FE0AAD">
        <w:rPr>
          <w:rFonts w:ascii="宋体" w:eastAsia="宋体" w:hAnsi="宋体"/>
          <w:sz w:val="24"/>
        </w:rPr>
        <w:t>椀</w:t>
      </w:r>
      <w:proofErr w:type="gramEnd"/>
      <w:r w:rsidRPr="00FE0AAD">
        <w:rPr>
          <w:rFonts w:ascii="宋体" w:eastAsia="宋体" w:hAnsi="宋体"/>
          <w:sz w:val="24"/>
        </w:rPr>
        <w:t>物（わんもの）是以鱼为主料的高汤料理。每种烹调方法都旨在最大限度地发挥鱼的美味。由于日本气候潮湿，发展出了独特的发酵保存技术。糠渍是用米糠腌制鱼类，可保存数月；鲹节是通过多次烟熏和发酵制成的</w:t>
      </w:r>
      <w:proofErr w:type="gramStart"/>
      <w:r w:rsidRPr="00FE0AAD">
        <w:rPr>
          <w:rFonts w:ascii="宋体" w:eastAsia="宋体" w:hAnsi="宋体"/>
          <w:sz w:val="24"/>
        </w:rPr>
        <w:t>干燥鱼</w:t>
      </w:r>
      <w:proofErr w:type="gramEnd"/>
      <w:r w:rsidRPr="00FE0AAD">
        <w:rPr>
          <w:rFonts w:ascii="宋体" w:eastAsia="宋体" w:hAnsi="宋体"/>
          <w:sz w:val="24"/>
        </w:rPr>
        <w:t>制品；鱼酱是</w:t>
      </w:r>
      <w:proofErr w:type="gramStart"/>
      <w:r w:rsidRPr="00FE0AAD">
        <w:rPr>
          <w:rFonts w:ascii="宋体" w:eastAsia="宋体" w:hAnsi="宋体"/>
          <w:sz w:val="24"/>
        </w:rPr>
        <w:t>类似鱼</w:t>
      </w:r>
      <w:proofErr w:type="gramEnd"/>
      <w:r w:rsidRPr="00FE0AAD">
        <w:rPr>
          <w:rFonts w:ascii="宋体" w:eastAsia="宋体" w:hAnsi="宋体"/>
          <w:sz w:val="24"/>
        </w:rPr>
        <w:t>露的发酵调味料，如能登半岛的いしる。这些传统技术不仅延长了鱼的保存时间，更创造了独特的风味。</w:t>
      </w:r>
    </w:p>
    <w:p w14:paraId="3B3EED13" w14:textId="77777777" w:rsidR="00685457" w:rsidRPr="00FE0AAD" w:rsidRDefault="00685457" w:rsidP="001B3BA7">
      <w:pPr>
        <w:widowControl/>
        <w:spacing w:line="400" w:lineRule="exact"/>
        <w:ind w:firstLineChars="200" w:firstLine="480"/>
        <w:rPr>
          <w:rFonts w:ascii="宋体" w:eastAsia="宋体" w:hAnsi="宋体"/>
          <w:sz w:val="24"/>
        </w:rPr>
      </w:pPr>
      <w:r w:rsidRPr="00FE0AAD">
        <w:rPr>
          <w:rFonts w:ascii="宋体" w:eastAsia="宋体" w:hAnsi="宋体"/>
          <w:sz w:val="24"/>
        </w:rPr>
        <w:t>在日本文化中，鱼被赋予了丰富的象征意义。鲷鱼因其鲜红的体色和与"可喜可贺"（めでたい）谐音的名称，成为庆典和节日中不可或缺的吉祥物。在喜庆场合，红色的鲷鱼是必备的菜肴，象征着吉祥和幸福。鲤鱼则因其顽强逆流而上的习性，被视为勇气与成功的象征。每年五月五日男孩节，家家户户悬挂鲤鱼旗（鯉のぼり），寄托着父母希望孩子健康成长、出人头地的美好愿望。这个习俗源于中国的"鲤鱼跃龙门"传说，传入日本后与本土文化融合，形成了独特的节日文化。鱼还在日本的神道与佛教仪式中扮演重要角色。在神道仪式中，鱼是重要的供品，用于祭祀神明。伊势神宫等重要神社的祭祀活动中，特定的鱼类被用作神馔。佛教的放生仪式中，鱼被赋予了解脱和再生的象征意义。在一些地区，还有独特的鱼崇拜习俗，</w:t>
      </w:r>
      <w:proofErr w:type="gramStart"/>
      <w:r w:rsidRPr="00FE0AAD">
        <w:rPr>
          <w:rFonts w:ascii="宋体" w:eastAsia="宋体" w:hAnsi="宋体"/>
          <w:sz w:val="24"/>
        </w:rPr>
        <w:t>如渔师</w:t>
      </w:r>
      <w:proofErr w:type="gramEnd"/>
      <w:r w:rsidRPr="00FE0AAD">
        <w:rPr>
          <w:rFonts w:ascii="宋体" w:eastAsia="宋体" w:hAnsi="宋体"/>
          <w:sz w:val="24"/>
        </w:rPr>
        <w:t>们祭祀海神，祈求渔业丰收和平安。不同的季节也有对应的鱼。春季的鲣鱼、夏季的鳗鱼、秋季的秋刀鱼、冬季的河豚，这些时令鱼不仅美味，更成为季节变换的标志。日本人通过食用这些时令鱼来感受季节的变化，这种对自然的敏感也体现在文学和艺术中。</w:t>
      </w:r>
    </w:p>
    <w:p w14:paraId="7819CCA3" w14:textId="77777777" w:rsidR="00685457" w:rsidRPr="00FE0AAD" w:rsidRDefault="00685457" w:rsidP="001B3BA7">
      <w:pPr>
        <w:widowControl/>
        <w:spacing w:line="400" w:lineRule="exact"/>
        <w:ind w:firstLineChars="200" w:firstLine="480"/>
        <w:rPr>
          <w:rFonts w:ascii="宋体" w:eastAsia="宋体" w:hAnsi="宋体"/>
          <w:sz w:val="24"/>
        </w:rPr>
      </w:pPr>
      <w:r w:rsidRPr="00FE0AAD">
        <w:rPr>
          <w:rFonts w:ascii="宋体" w:eastAsia="宋体" w:hAnsi="宋体"/>
          <w:sz w:val="24"/>
        </w:rPr>
        <w:t>鱼的形象深深渗透于日本的艺术创作中。在古典文学《万叶集》中，鱼常作为歌人吟咏自然与爱情的意象。《源氏物语》中也有多处关于鱼的描写，用来烘托气氛和象征人物命运。在俳句中，鱼是重要的季语，如"</w:t>
      </w:r>
      <w:proofErr w:type="gramStart"/>
      <w:r w:rsidRPr="00FE0AAD">
        <w:rPr>
          <w:rFonts w:ascii="宋体" w:eastAsia="宋体" w:hAnsi="宋体"/>
          <w:sz w:val="24"/>
        </w:rPr>
        <w:t>鲣</w:t>
      </w:r>
      <w:proofErr w:type="gramEnd"/>
      <w:r w:rsidRPr="00FE0AAD">
        <w:rPr>
          <w:rFonts w:ascii="宋体" w:eastAsia="宋体" w:hAnsi="宋体"/>
          <w:sz w:val="24"/>
        </w:rPr>
        <w:t>"代表初夏，"秋刀鱼"代表秋季。在绘画领域，鱼是浮</w:t>
      </w:r>
      <w:proofErr w:type="gramStart"/>
      <w:r w:rsidRPr="00FE0AAD">
        <w:rPr>
          <w:rFonts w:ascii="宋体" w:eastAsia="宋体" w:hAnsi="宋体"/>
          <w:sz w:val="24"/>
        </w:rPr>
        <w:t>世</w:t>
      </w:r>
      <w:proofErr w:type="gramEnd"/>
      <w:r w:rsidRPr="00FE0AAD">
        <w:rPr>
          <w:rFonts w:ascii="宋体" w:eastAsia="宋体" w:hAnsi="宋体"/>
          <w:sz w:val="24"/>
        </w:rPr>
        <w:t>绘的重要题材。歌川国芳等画师以拟人化的</w:t>
      </w:r>
      <w:proofErr w:type="gramStart"/>
      <w:r w:rsidRPr="00FE0AAD">
        <w:rPr>
          <w:rFonts w:ascii="宋体" w:eastAsia="宋体" w:hAnsi="宋体"/>
          <w:sz w:val="24"/>
        </w:rPr>
        <w:t>鱼创作</w:t>
      </w:r>
      <w:proofErr w:type="gramEnd"/>
      <w:r w:rsidRPr="00FE0AAD">
        <w:rPr>
          <w:rFonts w:ascii="宋体" w:eastAsia="宋体" w:hAnsi="宋体"/>
          <w:sz w:val="24"/>
        </w:rPr>
        <w:t>出幽默讽刺的</w:t>
      </w:r>
      <w:proofErr w:type="gramStart"/>
      <w:r w:rsidRPr="00FE0AAD">
        <w:rPr>
          <w:rFonts w:ascii="宋体" w:eastAsia="宋体" w:hAnsi="宋体"/>
          <w:sz w:val="24"/>
        </w:rPr>
        <w:t>戯</w:t>
      </w:r>
      <w:proofErr w:type="gramEnd"/>
      <w:r w:rsidRPr="00FE0AAD">
        <w:rPr>
          <w:rFonts w:ascii="宋体" w:eastAsia="宋体" w:hAnsi="宋体"/>
          <w:sz w:val="24"/>
        </w:rPr>
        <w:t>画，展现了鱼文化的多元面貌。这些画作不仅生动有趣，还常常包含社会讽刺的意味。在禅画中，鱼常常象征自由和悟道，表现禅宗的思想。工艺美术中，鱼纹被广泛应用于陶瓷、漆器、染织等领域。比如有田烧的瓷器上常见鱼的图案，漆器上也多用鱼纹装饰。在染织方面，鱼纹是和服的重要图案之一，特别是夏季的单衣，常用金鱼等图案来表现清凉感。在表演艺术中，鱼也扮演着重要角色。</w:t>
      </w:r>
      <w:r w:rsidRPr="00FE0AAD">
        <w:rPr>
          <w:rFonts w:ascii="宋体" w:eastAsia="宋体" w:hAnsi="宋体"/>
          <w:sz w:val="24"/>
        </w:rPr>
        <w:lastRenderedPageBreak/>
        <w:t>能剧和歌舞伎中常有与</w:t>
      </w:r>
      <w:proofErr w:type="gramStart"/>
      <w:r w:rsidRPr="00FE0AAD">
        <w:rPr>
          <w:rFonts w:ascii="宋体" w:eastAsia="宋体" w:hAnsi="宋体"/>
          <w:sz w:val="24"/>
        </w:rPr>
        <w:t>鱼相关</w:t>
      </w:r>
      <w:proofErr w:type="gramEnd"/>
      <w:r w:rsidRPr="00FE0AAD">
        <w:rPr>
          <w:rFonts w:ascii="宋体" w:eastAsia="宋体" w:hAnsi="宋体"/>
          <w:sz w:val="24"/>
        </w:rPr>
        <w:t>的剧目，民间舞蹈中也有模仿鱼游动的动作。落语（传统相声）中有许多以鱼为题材的段子，这些表演艺术使鱼文化更加丰富多彩。</w:t>
      </w:r>
    </w:p>
    <w:p w14:paraId="10CC8826" w14:textId="77777777" w:rsidR="00685457" w:rsidRPr="00FE0AAD" w:rsidRDefault="00685457" w:rsidP="001B3BA7">
      <w:pPr>
        <w:widowControl/>
        <w:spacing w:line="400" w:lineRule="exact"/>
        <w:ind w:firstLineChars="200" w:firstLine="480"/>
        <w:rPr>
          <w:rFonts w:ascii="宋体" w:eastAsia="宋体" w:hAnsi="宋体"/>
          <w:sz w:val="24"/>
        </w:rPr>
      </w:pPr>
      <w:r w:rsidRPr="00FE0AAD">
        <w:rPr>
          <w:rFonts w:ascii="宋体" w:eastAsia="宋体" w:hAnsi="宋体"/>
          <w:sz w:val="24"/>
        </w:rPr>
        <w:t>随着现代化进程的推进，日本鱼文化面临着诸多挑战。过度捕捞导致渔业资源减少，特别是金枪鱼等高级鱼类的资源急剧下降。海洋环境污染问题也日益严重，塑料污染、水温上升等问题影响着渔业生产。同时，年轻一代的饮食西化导致鱼消费量下降，传统鱼料理技艺面临失传的危险。为了应对这些挑战，日本社会采取了一系列措施。在资源保护方面，实施TAC制度（总可捕量管理），控制捕捞量；大力发展养殖技术，如真鲷、鰤鱼养殖等；开展人工放流和渔场建设，增加资源量。在文化传承方面，通过</w:t>
      </w:r>
      <w:proofErr w:type="gramStart"/>
      <w:r w:rsidRPr="00FE0AAD">
        <w:rPr>
          <w:rFonts w:ascii="宋体" w:eastAsia="宋体" w:hAnsi="宋体"/>
          <w:sz w:val="24"/>
        </w:rPr>
        <w:t>食育计划</w:t>
      </w:r>
      <w:proofErr w:type="gramEnd"/>
      <w:r w:rsidRPr="00FE0AAD">
        <w:rPr>
          <w:rFonts w:ascii="宋体" w:eastAsia="宋体" w:hAnsi="宋体"/>
          <w:sz w:val="24"/>
        </w:rPr>
        <w:t>在青少年中传授鱼类知识；认定重要的渔业技术为无形文化财；通过地方节庆活动传承鱼文化。近年来，日本鱼文化也在不断创新和发展。新技术的应用，如IoT在渔业中的运用，提高了渔业效率；新产品的开发，如各种鱼类加工品，满足了现代人的需求；通过动漫、游戏等新媒体形式推广鱼文化，吸引了年轻一代的关注。</w:t>
      </w:r>
    </w:p>
    <w:p w14:paraId="118FC1E5"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日本的鱼文化是人与自然对话的千年史诗。从原始的捕捞到精致的料理，从实用的食物到精神的象征，鱼已经深深融入日本人的血液之中。这种独特的文化不仅代表着日本人的生活智慧，也为世界提供了一种人与自然和谐共处的范本。如今，日本鱼文化正在传统与创新之间寻找平衡。一方面要保持传统的技艺和文化，另一方面要适应现代社会的需求。在这个过程中，日本鱼文化将继续发展，为世界饮食文化做出新的贡献。正如一句日本谚语所说："鱼的心境，水的意境"，日本的鱼文化将继续如水般流动，如</w:t>
      </w:r>
      <w:proofErr w:type="gramStart"/>
      <w:r w:rsidRPr="001B3BA7">
        <w:rPr>
          <w:rFonts w:ascii="宋体" w:eastAsia="宋体" w:hAnsi="宋体"/>
          <w:sz w:val="24"/>
        </w:rPr>
        <w:t>鱼般灵动</w:t>
      </w:r>
      <w:proofErr w:type="gramEnd"/>
      <w:r w:rsidRPr="001B3BA7">
        <w:rPr>
          <w:rFonts w:ascii="宋体" w:eastAsia="宋体" w:hAnsi="宋体"/>
          <w:sz w:val="24"/>
        </w:rPr>
        <w:t>，游向更加美好的未来。这种深厚的鱼文化传统，不仅丰富了日本人的物质生活，更滋养了他们的精神世界。它教会人们尊重自然、珍惜资源、追求极致，这些价值在现代社会显得尤为珍贵。相信在未来的岁月里，日本鱼文化将继续焕发出新的活力，为人类文明增添独特的色彩。</w:t>
      </w:r>
    </w:p>
    <w:p w14:paraId="530E287C"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6C89B15D" w14:textId="4ECC0239" w:rsidR="00685457" w:rsidRPr="001B3BA7" w:rsidRDefault="00685457" w:rsidP="00EA420E">
      <w:pPr>
        <w:spacing w:line="400" w:lineRule="exact"/>
        <w:outlineLvl w:val="1"/>
        <w:rPr>
          <w:rFonts w:ascii="宋体" w:eastAsia="宋体" w:hAnsi="宋体"/>
          <w:sz w:val="32"/>
          <w:szCs w:val="32"/>
        </w:rPr>
      </w:pPr>
      <w:bookmarkStart w:id="18" w:name="_Toc210751061"/>
      <w:r w:rsidRPr="001B3BA7">
        <w:rPr>
          <w:rFonts w:ascii="宋体" w:eastAsia="宋体" w:hAnsi="宋体" w:hint="eastAsia"/>
          <w:sz w:val="32"/>
          <w:szCs w:val="32"/>
        </w:rPr>
        <w:lastRenderedPageBreak/>
        <w:t>4.2 印度：多元文明交融</w:t>
      </w:r>
      <w:bookmarkEnd w:id="18"/>
    </w:p>
    <w:p w14:paraId="386C1CE4" w14:textId="77777777" w:rsidR="00685457" w:rsidRPr="00C04096" w:rsidRDefault="00685457" w:rsidP="001B3BA7">
      <w:pPr>
        <w:widowControl/>
        <w:spacing w:line="400" w:lineRule="exact"/>
        <w:ind w:firstLineChars="200" w:firstLine="480"/>
        <w:rPr>
          <w:rFonts w:ascii="宋体" w:eastAsia="宋体" w:hAnsi="宋体"/>
          <w:sz w:val="24"/>
        </w:rPr>
      </w:pPr>
      <w:r w:rsidRPr="00C04096">
        <w:rPr>
          <w:rFonts w:ascii="宋体" w:eastAsia="宋体" w:hAnsi="宋体"/>
          <w:sz w:val="24"/>
        </w:rPr>
        <w:t>印度，这片拥有五千年文明历史的土地，其鱼文化犹如一幅绚丽多彩的马赛克，镶嵌在多元文化的背景板上。从喜马拉雅山</w:t>
      </w:r>
      <w:proofErr w:type="gramStart"/>
      <w:r w:rsidRPr="00C04096">
        <w:rPr>
          <w:rFonts w:ascii="宋体" w:eastAsia="宋体" w:hAnsi="宋体"/>
          <w:sz w:val="24"/>
        </w:rPr>
        <w:t>麓</w:t>
      </w:r>
      <w:proofErr w:type="gramEnd"/>
      <w:r w:rsidRPr="00C04096">
        <w:rPr>
          <w:rFonts w:ascii="宋体" w:eastAsia="宋体" w:hAnsi="宋体"/>
          <w:sz w:val="24"/>
        </w:rPr>
        <w:t>到印度洋海岸，从恒河平原到西部沙漠，鱼类在印度人的饮食生活中谱写着独特的文化乐章。印度的鱼文化不仅体现了地理环境的多样性，更折射出宗教、种族和地域文化的深刻影响，成为这个文明古国饮食传统中不可或缺的重要组成部分。</w:t>
      </w:r>
    </w:p>
    <w:p w14:paraId="72A2FB90" w14:textId="77777777" w:rsidR="00685457" w:rsidRPr="001B3BA7" w:rsidRDefault="00685457" w:rsidP="001B3BA7">
      <w:pPr>
        <w:widowControl/>
        <w:spacing w:line="400" w:lineRule="exact"/>
        <w:ind w:firstLineChars="200" w:firstLine="480"/>
        <w:rPr>
          <w:rFonts w:ascii="宋体" w:eastAsia="宋体" w:hAnsi="宋体"/>
          <w:sz w:val="24"/>
        </w:rPr>
      </w:pPr>
      <w:r w:rsidRPr="00C04096">
        <w:rPr>
          <w:rFonts w:ascii="宋体" w:eastAsia="宋体" w:hAnsi="宋体"/>
          <w:sz w:val="24"/>
        </w:rPr>
        <w:t>印度鱼文化的起源可以追溯到古老的印度河流域文明。考古学家在哈拉帕和</w:t>
      </w:r>
      <w:proofErr w:type="gramStart"/>
      <w:r w:rsidRPr="00C04096">
        <w:rPr>
          <w:rFonts w:ascii="宋体" w:eastAsia="宋体" w:hAnsi="宋体"/>
          <w:sz w:val="24"/>
        </w:rPr>
        <w:t>摩亨佐</w:t>
      </w:r>
      <w:proofErr w:type="gramEnd"/>
      <w:r w:rsidRPr="00C04096">
        <w:rPr>
          <w:rFonts w:ascii="宋体" w:eastAsia="宋体" w:hAnsi="宋体"/>
          <w:sz w:val="24"/>
        </w:rPr>
        <w:t>-达罗遗址中发现了大量鱼骨遗迹和捕鱼工具，证明早在公元前3300年，鱼类就已经成为当时居民的重要食物来源。在这些遗址中出土的陶器上，还可以看到精美的鱼类纹饰，说明鱼在当时不仅具有食用价值，还具有一定的文化意义。吠</w:t>
      </w:r>
      <w:proofErr w:type="gramStart"/>
      <w:r w:rsidRPr="00C04096">
        <w:rPr>
          <w:rFonts w:ascii="宋体" w:eastAsia="宋体" w:hAnsi="宋体"/>
          <w:sz w:val="24"/>
        </w:rPr>
        <w:t>陀</w:t>
      </w:r>
      <w:proofErr w:type="gramEnd"/>
      <w:r w:rsidRPr="00C04096">
        <w:rPr>
          <w:rFonts w:ascii="宋体" w:eastAsia="宋体" w:hAnsi="宋体"/>
          <w:sz w:val="24"/>
        </w:rPr>
        <w:t>时期（公元前1500-前500年）的文献记载为我们提供了更多了解古代印度鱼文化的窗口。《梨俱吠陀》中就有关于捕鱼活动的描述，其中提到人们使用渔网和各种捕鱼工具在河流中捕捞鱼类。这一时期的文献还显示，鱼类在当时的社会生活中已经具有相当重要的地位。中世纪是印度鱼文化发展的重要时期。随着阿拉伯商人的到来，新的烹饪技术和香料传入印度，丰富了鱼类的烹饪方法。特别是15世纪葡萄牙人的到来，带来了辣椒、番茄等新食材，彻底改变了印度鱼料理的风味特点。葡萄牙人在果阿地区留下的烹饪传统，至今仍然影响着当地的饮食文化。殖民时期，英国人的统治也带来了新的饮食文化影响。西式的煎炸技法与印度传统香料相结合，产生了新的烹饪风格。同时，铁路的建设使得海鲜能够更快地运往内陆地区，扩大了鱼文化的传播范围。</w:t>
      </w:r>
    </w:p>
    <w:p w14:paraId="47A73359" w14:textId="77777777" w:rsidR="00685457" w:rsidRPr="001B3BA7" w:rsidRDefault="00685457" w:rsidP="001B3BA7">
      <w:pPr>
        <w:widowControl/>
        <w:spacing w:line="400" w:lineRule="exact"/>
        <w:ind w:firstLineChars="200" w:firstLine="480"/>
        <w:rPr>
          <w:rFonts w:ascii="宋体" w:eastAsia="宋体" w:hAnsi="宋体"/>
          <w:sz w:val="24"/>
        </w:rPr>
      </w:pPr>
      <w:r w:rsidRPr="00C04096">
        <w:rPr>
          <w:rFonts w:ascii="宋体" w:eastAsia="宋体" w:hAnsi="宋体"/>
          <w:sz w:val="24"/>
        </w:rPr>
        <w:t>印度的鱼文化呈现出鲜明的地域特色，每个地区都有其独特的烹饪传统和风味特点。</w:t>
      </w:r>
      <w:r w:rsidRPr="00C04096">
        <w:rPr>
          <w:rFonts w:ascii="Times New Roman" w:eastAsia="宋体" w:hAnsi="Times New Roman" w:cs="Times New Roman"/>
          <w:sz w:val="24"/>
        </w:rPr>
        <w:t>​​</w:t>
      </w:r>
      <w:r w:rsidRPr="00C04096">
        <w:rPr>
          <w:rFonts w:ascii="宋体" w:eastAsia="宋体" w:hAnsi="宋体"/>
          <w:sz w:val="24"/>
        </w:rPr>
        <w:t>孟加拉地区</w:t>
      </w:r>
      <w:r w:rsidRPr="00C04096">
        <w:rPr>
          <w:rFonts w:ascii="Times New Roman" w:eastAsia="宋体" w:hAnsi="Times New Roman" w:cs="Times New Roman"/>
          <w:sz w:val="24"/>
        </w:rPr>
        <w:t>​​</w:t>
      </w:r>
      <w:r w:rsidRPr="00C04096">
        <w:rPr>
          <w:rFonts w:ascii="宋体" w:eastAsia="宋体" w:hAnsi="宋体"/>
          <w:sz w:val="24"/>
        </w:rPr>
        <w:t>是印度鱼文化最为发达的地区之一。这里河网密布，渔业资源丰富，鱼类在当地人的饮食生活中占据着核心地位。孟加拉人常说："</w:t>
      </w:r>
      <w:proofErr w:type="spellStart"/>
      <w:r w:rsidRPr="00C04096">
        <w:rPr>
          <w:rFonts w:ascii="宋体" w:eastAsia="宋体" w:hAnsi="宋体"/>
          <w:sz w:val="24"/>
        </w:rPr>
        <w:t>mache</w:t>
      </w:r>
      <w:proofErr w:type="spellEnd"/>
      <w:r w:rsidRPr="00C04096">
        <w:rPr>
          <w:rFonts w:ascii="宋体" w:eastAsia="宋体" w:hAnsi="宋体"/>
          <w:sz w:val="24"/>
        </w:rPr>
        <w:t xml:space="preserve"> </w:t>
      </w:r>
      <w:proofErr w:type="spellStart"/>
      <w:r w:rsidRPr="00C04096">
        <w:rPr>
          <w:rFonts w:ascii="宋体" w:eastAsia="宋体" w:hAnsi="宋体"/>
          <w:sz w:val="24"/>
        </w:rPr>
        <w:t>bhate</w:t>
      </w:r>
      <w:proofErr w:type="spellEnd"/>
      <w:r w:rsidRPr="00C04096">
        <w:rPr>
          <w:rFonts w:ascii="宋体" w:eastAsia="宋体" w:hAnsi="宋体"/>
          <w:sz w:val="24"/>
        </w:rPr>
        <w:t xml:space="preserve"> Bengali"（鱼和米饭造就了孟加拉人），这句话生动地体现了鱼类在孟加拉文化中的重要性。当地的特色菜肴包括用芥末</w:t>
      </w:r>
      <w:proofErr w:type="gramStart"/>
      <w:r w:rsidRPr="00C04096">
        <w:rPr>
          <w:rFonts w:ascii="宋体" w:eastAsia="宋体" w:hAnsi="宋体"/>
          <w:sz w:val="24"/>
        </w:rPr>
        <w:t>酱</w:t>
      </w:r>
      <w:proofErr w:type="gramEnd"/>
      <w:r w:rsidRPr="00C04096">
        <w:rPr>
          <w:rFonts w:ascii="宋体" w:eastAsia="宋体" w:hAnsi="宋体"/>
          <w:sz w:val="24"/>
        </w:rPr>
        <w:t>烹制的伊利沙鱼（</w:t>
      </w:r>
      <w:proofErr w:type="spellStart"/>
      <w:r w:rsidRPr="00C04096">
        <w:rPr>
          <w:rFonts w:ascii="宋体" w:eastAsia="宋体" w:hAnsi="宋体"/>
          <w:sz w:val="24"/>
        </w:rPr>
        <w:t>Shorshe</w:t>
      </w:r>
      <w:proofErr w:type="spellEnd"/>
      <w:r w:rsidRPr="00C04096">
        <w:rPr>
          <w:rFonts w:ascii="宋体" w:eastAsia="宋体" w:hAnsi="宋体"/>
          <w:sz w:val="24"/>
        </w:rPr>
        <w:t xml:space="preserve"> Ilish），以及用多种香料慢炖的鱼咖喱（Macher </w:t>
      </w:r>
      <w:proofErr w:type="spellStart"/>
      <w:r w:rsidRPr="00C04096">
        <w:rPr>
          <w:rFonts w:ascii="宋体" w:eastAsia="宋体" w:hAnsi="宋体"/>
          <w:sz w:val="24"/>
        </w:rPr>
        <w:t>Jhol</w:t>
      </w:r>
      <w:proofErr w:type="spellEnd"/>
      <w:r w:rsidRPr="00C04096">
        <w:rPr>
          <w:rFonts w:ascii="宋体" w:eastAsia="宋体" w:hAnsi="宋体"/>
          <w:sz w:val="24"/>
        </w:rPr>
        <w:t>）。这些菜肴通常搭配米饭食用，形成独特的风味组合。</w:t>
      </w:r>
      <w:r w:rsidRPr="00C04096">
        <w:rPr>
          <w:rFonts w:ascii="Times New Roman" w:eastAsia="宋体" w:hAnsi="Times New Roman" w:cs="Times New Roman"/>
          <w:sz w:val="24"/>
        </w:rPr>
        <w:t>​​</w:t>
      </w:r>
      <w:proofErr w:type="gramStart"/>
      <w:r w:rsidRPr="00C04096">
        <w:rPr>
          <w:rFonts w:ascii="宋体" w:eastAsia="宋体" w:hAnsi="宋体"/>
          <w:sz w:val="24"/>
        </w:rPr>
        <w:t>喀</w:t>
      </w:r>
      <w:proofErr w:type="gramEnd"/>
      <w:r w:rsidRPr="00C04096">
        <w:rPr>
          <w:rFonts w:ascii="宋体" w:eastAsia="宋体" w:hAnsi="宋体"/>
          <w:sz w:val="24"/>
        </w:rPr>
        <w:t>拉拉</w:t>
      </w:r>
      <w:proofErr w:type="gramStart"/>
      <w:r w:rsidRPr="00C04096">
        <w:rPr>
          <w:rFonts w:ascii="宋体" w:eastAsia="宋体" w:hAnsi="宋体"/>
          <w:sz w:val="24"/>
        </w:rPr>
        <w:t>邦</w:t>
      </w:r>
      <w:proofErr w:type="gramEnd"/>
      <w:r w:rsidRPr="00C04096">
        <w:rPr>
          <w:rFonts w:ascii="Times New Roman" w:eastAsia="宋体" w:hAnsi="Times New Roman" w:cs="Times New Roman"/>
          <w:sz w:val="24"/>
        </w:rPr>
        <w:t>​​</w:t>
      </w:r>
      <w:r w:rsidRPr="00C04096">
        <w:rPr>
          <w:rFonts w:ascii="宋体" w:eastAsia="宋体" w:hAnsi="宋体"/>
          <w:sz w:val="24"/>
        </w:rPr>
        <w:t>位于印度西南部，</w:t>
      </w:r>
      <w:proofErr w:type="gramStart"/>
      <w:r w:rsidRPr="00C04096">
        <w:rPr>
          <w:rFonts w:ascii="宋体" w:eastAsia="宋体" w:hAnsi="宋体"/>
          <w:sz w:val="24"/>
        </w:rPr>
        <w:t>以其椰奶</w:t>
      </w:r>
      <w:proofErr w:type="gramEnd"/>
      <w:r w:rsidRPr="00C04096">
        <w:rPr>
          <w:rFonts w:ascii="宋体" w:eastAsia="宋体" w:hAnsi="宋体"/>
          <w:sz w:val="24"/>
        </w:rPr>
        <w:t>为基础的鱼咖喱闻名。这里的烹饪风格受到阿拉伯和中国的影响，形成了独特的风味特点。</w:t>
      </w:r>
      <w:proofErr w:type="gramStart"/>
      <w:r w:rsidRPr="00C04096">
        <w:rPr>
          <w:rFonts w:ascii="宋体" w:eastAsia="宋体" w:hAnsi="宋体"/>
          <w:sz w:val="24"/>
        </w:rPr>
        <w:t>椰奶鱼咖喱</w:t>
      </w:r>
      <w:proofErr w:type="gramEnd"/>
      <w:r w:rsidRPr="00C04096">
        <w:rPr>
          <w:rFonts w:ascii="宋体" w:eastAsia="宋体" w:hAnsi="宋体"/>
          <w:sz w:val="24"/>
        </w:rPr>
        <w:t xml:space="preserve">（Meen </w:t>
      </w:r>
      <w:proofErr w:type="spellStart"/>
      <w:r w:rsidRPr="00C04096">
        <w:rPr>
          <w:rFonts w:ascii="宋体" w:eastAsia="宋体" w:hAnsi="宋体"/>
          <w:sz w:val="24"/>
        </w:rPr>
        <w:t>Moilee</w:t>
      </w:r>
      <w:proofErr w:type="spellEnd"/>
      <w:r w:rsidRPr="00C04096">
        <w:rPr>
          <w:rFonts w:ascii="宋体" w:eastAsia="宋体" w:hAnsi="宋体"/>
          <w:sz w:val="24"/>
        </w:rPr>
        <w:t xml:space="preserve">）是当地的代表性菜肴，用新鲜的椰奶、咖喱叶和青辣椒烹制，口感醇厚而不失清爽。用香蕉叶包裹蒸制的鱼（Meen </w:t>
      </w:r>
      <w:proofErr w:type="spellStart"/>
      <w:r w:rsidRPr="00C04096">
        <w:rPr>
          <w:rFonts w:ascii="宋体" w:eastAsia="宋体" w:hAnsi="宋体"/>
          <w:sz w:val="24"/>
        </w:rPr>
        <w:t>Pollichathu</w:t>
      </w:r>
      <w:proofErr w:type="spellEnd"/>
      <w:r w:rsidRPr="00C04096">
        <w:rPr>
          <w:rFonts w:ascii="宋体" w:eastAsia="宋体" w:hAnsi="宋体"/>
          <w:sz w:val="24"/>
        </w:rPr>
        <w:t>）则保留了鱼的原汁原味，散发着香蕉叶的清香。</w:t>
      </w:r>
      <w:r w:rsidRPr="00C04096">
        <w:rPr>
          <w:rFonts w:ascii="Times New Roman" w:eastAsia="宋体" w:hAnsi="Times New Roman" w:cs="Times New Roman"/>
          <w:sz w:val="24"/>
        </w:rPr>
        <w:t>​​</w:t>
      </w:r>
      <w:r w:rsidRPr="00C04096">
        <w:rPr>
          <w:rFonts w:ascii="宋体" w:eastAsia="宋体" w:hAnsi="宋体"/>
          <w:sz w:val="24"/>
        </w:rPr>
        <w:t>果阿地区</w:t>
      </w:r>
      <w:r w:rsidRPr="00C04096">
        <w:rPr>
          <w:rFonts w:ascii="Times New Roman" w:eastAsia="宋体" w:hAnsi="Times New Roman" w:cs="Times New Roman"/>
          <w:sz w:val="24"/>
        </w:rPr>
        <w:t>​​</w:t>
      </w:r>
      <w:r w:rsidRPr="00C04096">
        <w:rPr>
          <w:rFonts w:ascii="宋体" w:eastAsia="宋体" w:hAnsi="宋体"/>
          <w:sz w:val="24"/>
        </w:rPr>
        <w:t>的鱼文化深受葡萄牙影响，呈现出独特的欧亚融合风格。这里的菜肴通常使用更多的 vinegar（醋）和葡萄酒，口味偏酸甜。著名的</w:t>
      </w:r>
      <w:r w:rsidRPr="00C04096">
        <w:rPr>
          <w:rFonts w:ascii="宋体" w:eastAsia="宋体" w:hAnsi="宋体"/>
          <w:sz w:val="24"/>
        </w:rPr>
        <w:lastRenderedPageBreak/>
        <w:t>安博提克鱼（</w:t>
      </w:r>
      <w:proofErr w:type="spellStart"/>
      <w:r w:rsidRPr="00C04096">
        <w:rPr>
          <w:rFonts w:ascii="宋体" w:eastAsia="宋体" w:hAnsi="宋体"/>
          <w:sz w:val="24"/>
        </w:rPr>
        <w:t>Ambot</w:t>
      </w:r>
      <w:proofErr w:type="spellEnd"/>
      <w:r w:rsidRPr="00C04096">
        <w:rPr>
          <w:rFonts w:ascii="宋体" w:eastAsia="宋体" w:hAnsi="宋体"/>
          <w:sz w:val="24"/>
        </w:rPr>
        <w:t xml:space="preserve"> Tik）就是用醋和辣椒烹制的酸甜口味菜肴，体现了葡萄牙烹饪风格的深刻影响。</w:t>
      </w:r>
      <w:r w:rsidRPr="00C04096">
        <w:rPr>
          <w:rFonts w:ascii="Times New Roman" w:eastAsia="宋体" w:hAnsi="Times New Roman" w:cs="Times New Roman"/>
          <w:sz w:val="24"/>
        </w:rPr>
        <w:t>​​</w:t>
      </w:r>
      <w:r w:rsidRPr="00C04096">
        <w:rPr>
          <w:rFonts w:ascii="宋体" w:eastAsia="宋体" w:hAnsi="宋体"/>
          <w:sz w:val="24"/>
        </w:rPr>
        <w:t>东北各</w:t>
      </w:r>
      <w:proofErr w:type="gramStart"/>
      <w:r w:rsidRPr="00C04096">
        <w:rPr>
          <w:rFonts w:ascii="宋体" w:eastAsia="宋体" w:hAnsi="宋体"/>
          <w:sz w:val="24"/>
        </w:rPr>
        <w:t>邦</w:t>
      </w:r>
      <w:proofErr w:type="gramEnd"/>
      <w:r w:rsidRPr="00C04096">
        <w:rPr>
          <w:rFonts w:ascii="Times New Roman" w:eastAsia="宋体" w:hAnsi="Times New Roman" w:cs="Times New Roman"/>
          <w:sz w:val="24"/>
        </w:rPr>
        <w:t>​​</w:t>
      </w:r>
      <w:r w:rsidRPr="00C04096">
        <w:rPr>
          <w:rFonts w:ascii="宋体" w:eastAsia="宋体" w:hAnsi="宋体"/>
          <w:sz w:val="24"/>
        </w:rPr>
        <w:t>的鱼文化则保持着较为传统的特色。这里的居民喜欢简单的烹饪方式，如蒸鱼（</w:t>
      </w:r>
      <w:proofErr w:type="spellStart"/>
      <w:r w:rsidRPr="00C04096">
        <w:rPr>
          <w:rFonts w:ascii="宋体" w:eastAsia="宋体" w:hAnsi="宋体"/>
          <w:sz w:val="24"/>
        </w:rPr>
        <w:t>Eromba</w:t>
      </w:r>
      <w:proofErr w:type="spellEnd"/>
      <w:r w:rsidRPr="00C04096">
        <w:rPr>
          <w:rFonts w:ascii="宋体" w:eastAsia="宋体" w:hAnsi="宋体"/>
          <w:sz w:val="24"/>
        </w:rPr>
        <w:t>）和烤鱼（</w:t>
      </w:r>
      <w:proofErr w:type="spellStart"/>
      <w:r w:rsidRPr="00C04096">
        <w:rPr>
          <w:rFonts w:ascii="宋体" w:eastAsia="宋体" w:hAnsi="宋体"/>
          <w:sz w:val="24"/>
        </w:rPr>
        <w:t>Sidol</w:t>
      </w:r>
      <w:proofErr w:type="spellEnd"/>
      <w:r w:rsidRPr="00C04096">
        <w:rPr>
          <w:rFonts w:ascii="宋体" w:eastAsia="宋体" w:hAnsi="宋体"/>
          <w:sz w:val="24"/>
        </w:rPr>
        <w:t>），注重保持鱼的原味。那加兰邦和</w:t>
      </w:r>
      <w:proofErr w:type="gramStart"/>
      <w:r w:rsidRPr="00C04096">
        <w:rPr>
          <w:rFonts w:ascii="宋体" w:eastAsia="宋体" w:hAnsi="宋体"/>
          <w:sz w:val="24"/>
        </w:rPr>
        <w:t>曼</w:t>
      </w:r>
      <w:proofErr w:type="gramEnd"/>
      <w:r w:rsidRPr="00C04096">
        <w:rPr>
          <w:rFonts w:ascii="宋体" w:eastAsia="宋体" w:hAnsi="宋体"/>
          <w:sz w:val="24"/>
        </w:rPr>
        <w:t>尼普尔</w:t>
      </w:r>
      <w:proofErr w:type="gramStart"/>
      <w:r w:rsidRPr="00C04096">
        <w:rPr>
          <w:rFonts w:ascii="宋体" w:eastAsia="宋体" w:hAnsi="宋体"/>
          <w:sz w:val="24"/>
        </w:rPr>
        <w:t>邦</w:t>
      </w:r>
      <w:proofErr w:type="gramEnd"/>
      <w:r w:rsidRPr="00C04096">
        <w:rPr>
          <w:rFonts w:ascii="宋体" w:eastAsia="宋体" w:hAnsi="宋体"/>
          <w:sz w:val="24"/>
        </w:rPr>
        <w:t>的居民还擅长制作发酵鱼制品，这些发酵食品不仅延长了鱼的保存时间，也形成了独特的风味。</w:t>
      </w:r>
    </w:p>
    <w:p w14:paraId="17D1341B" w14:textId="77777777" w:rsidR="00685457" w:rsidRPr="001B3BA7" w:rsidRDefault="00685457" w:rsidP="001B3BA7">
      <w:pPr>
        <w:widowControl/>
        <w:spacing w:line="400" w:lineRule="exact"/>
        <w:ind w:firstLineChars="200" w:firstLine="480"/>
        <w:rPr>
          <w:rFonts w:ascii="宋体" w:eastAsia="宋体" w:hAnsi="宋体"/>
          <w:sz w:val="24"/>
        </w:rPr>
      </w:pPr>
      <w:r w:rsidRPr="00C04096">
        <w:rPr>
          <w:rFonts w:ascii="宋体" w:eastAsia="宋体" w:hAnsi="宋体"/>
          <w:sz w:val="24"/>
        </w:rPr>
        <w:t>在印度的宗教文化中，鱼具有特殊的象征意义。在印度教中，鱼是</w:t>
      </w:r>
      <w:proofErr w:type="gramStart"/>
      <w:r w:rsidRPr="00C04096">
        <w:rPr>
          <w:rFonts w:ascii="宋体" w:eastAsia="宋体" w:hAnsi="宋体"/>
          <w:sz w:val="24"/>
        </w:rPr>
        <w:t>毗湿奴神的</w:t>
      </w:r>
      <w:proofErr w:type="gramEnd"/>
      <w:r w:rsidRPr="00C04096">
        <w:rPr>
          <w:rFonts w:ascii="宋体" w:eastAsia="宋体" w:hAnsi="宋体"/>
          <w:sz w:val="24"/>
        </w:rPr>
        <w:t>第一个化身（Matsya Avatar）。根据神话传说，</w:t>
      </w:r>
      <w:proofErr w:type="gramStart"/>
      <w:r w:rsidRPr="00C04096">
        <w:rPr>
          <w:rFonts w:ascii="宋体" w:eastAsia="宋体" w:hAnsi="宋体"/>
          <w:sz w:val="24"/>
        </w:rPr>
        <w:t>毗</w:t>
      </w:r>
      <w:proofErr w:type="gramEnd"/>
      <w:r w:rsidRPr="00C04096">
        <w:rPr>
          <w:rFonts w:ascii="宋体" w:eastAsia="宋体" w:hAnsi="宋体"/>
          <w:sz w:val="24"/>
        </w:rPr>
        <w:t>湿奴化身为鱼，在洪水中拯救了人类始祖摩奴，保护了世界的种子。因此，鱼在印度教文化中象征着保护和拯救。在一些地区的节日庆典中，鱼也扮演着重要角色。在西孟加拉</w:t>
      </w:r>
      <w:proofErr w:type="gramStart"/>
      <w:r w:rsidRPr="00C04096">
        <w:rPr>
          <w:rFonts w:ascii="宋体" w:eastAsia="宋体" w:hAnsi="宋体"/>
          <w:sz w:val="24"/>
        </w:rPr>
        <w:t>邦</w:t>
      </w:r>
      <w:proofErr w:type="gramEnd"/>
      <w:r w:rsidRPr="00C04096">
        <w:rPr>
          <w:rFonts w:ascii="宋体" w:eastAsia="宋体" w:hAnsi="宋体"/>
          <w:sz w:val="24"/>
        </w:rPr>
        <w:t>，杜尔</w:t>
      </w:r>
      <w:proofErr w:type="gramStart"/>
      <w:r w:rsidRPr="00C04096">
        <w:rPr>
          <w:rFonts w:ascii="宋体" w:eastAsia="宋体" w:hAnsi="宋体"/>
          <w:sz w:val="24"/>
        </w:rPr>
        <w:t>迦</w:t>
      </w:r>
      <w:proofErr w:type="gramEnd"/>
      <w:r w:rsidRPr="00C04096">
        <w:rPr>
          <w:rFonts w:ascii="宋体" w:eastAsia="宋体" w:hAnsi="宋体"/>
          <w:sz w:val="24"/>
        </w:rPr>
        <w:t>节期间，家家户户都会准备特别的鱼料理来庆祝节日。在喀拉拉</w:t>
      </w:r>
      <w:proofErr w:type="gramStart"/>
      <w:r w:rsidRPr="00C04096">
        <w:rPr>
          <w:rFonts w:ascii="宋体" w:eastAsia="宋体" w:hAnsi="宋体"/>
          <w:sz w:val="24"/>
        </w:rPr>
        <w:t>邦</w:t>
      </w:r>
      <w:proofErr w:type="gramEnd"/>
      <w:r w:rsidRPr="00C04096">
        <w:rPr>
          <w:rFonts w:ascii="宋体" w:eastAsia="宋体" w:hAnsi="宋体"/>
          <w:sz w:val="24"/>
        </w:rPr>
        <w:t>的Onam节，鱼宴是庆祝活动的重要组成部分。在泰米尔纳德邦的丰收节Pongal，人们会用鱼来祭祀，祈求来年的丰收。然而，印度的饮食习俗也受到宗教戒律的深刻影响。许多印度教徒崇尚素食，特别是婆罗门种姓通常严格遵循素食原则。但在沿海地区和某些社群中，如孟加拉人和</w:t>
      </w:r>
      <w:proofErr w:type="gramStart"/>
      <w:r w:rsidRPr="00C04096">
        <w:rPr>
          <w:rFonts w:ascii="宋体" w:eastAsia="宋体" w:hAnsi="宋体"/>
          <w:sz w:val="24"/>
        </w:rPr>
        <w:t>喀</w:t>
      </w:r>
      <w:proofErr w:type="gramEnd"/>
      <w:r w:rsidRPr="00C04096">
        <w:rPr>
          <w:rFonts w:ascii="宋体" w:eastAsia="宋体" w:hAnsi="宋体"/>
          <w:sz w:val="24"/>
        </w:rPr>
        <w:t>拉拉人，则保持着悠久的食鱼传统。这些差异体现了印度文化的多样性。穆斯林社群的鱼文化也有其特色。他们遵循清真饮食规范，发展出独特的鱼料理方法。在克什米尔地区，穆斯林社群用干辣椒和香料烹制的鱼菜肴颇具特色。而在孟买，穆斯林鱼贩经营的鱼市场则是当地重要的海鲜交易中心。</w:t>
      </w:r>
    </w:p>
    <w:p w14:paraId="1FC48908" w14:textId="77777777" w:rsidR="00685457" w:rsidRPr="001B3BA7" w:rsidRDefault="00685457" w:rsidP="001B3BA7">
      <w:pPr>
        <w:widowControl/>
        <w:spacing w:line="400" w:lineRule="exact"/>
        <w:ind w:firstLineChars="200" w:firstLine="480"/>
        <w:rPr>
          <w:rFonts w:ascii="宋体" w:eastAsia="宋体" w:hAnsi="宋体"/>
          <w:sz w:val="24"/>
        </w:rPr>
      </w:pPr>
      <w:r w:rsidRPr="00C04096">
        <w:rPr>
          <w:rFonts w:ascii="宋体" w:eastAsia="宋体" w:hAnsi="宋体"/>
          <w:sz w:val="24"/>
        </w:rPr>
        <w:t>印度鱼文化的烹饪技艺丰富多样，充分体现了印度香料文化的精髓。</w:t>
      </w:r>
      <w:r w:rsidRPr="00C04096">
        <w:rPr>
          <w:rFonts w:ascii="Times New Roman" w:eastAsia="宋体" w:hAnsi="Times New Roman" w:cs="Times New Roman"/>
          <w:sz w:val="24"/>
        </w:rPr>
        <w:t>​​</w:t>
      </w:r>
      <w:r w:rsidRPr="00C04096">
        <w:rPr>
          <w:rFonts w:ascii="宋体" w:eastAsia="宋体" w:hAnsi="宋体"/>
          <w:sz w:val="24"/>
        </w:rPr>
        <w:t>咖喱烹饪</w:t>
      </w:r>
      <w:r w:rsidRPr="00C04096">
        <w:rPr>
          <w:rFonts w:ascii="Times New Roman" w:eastAsia="宋体" w:hAnsi="Times New Roman" w:cs="Times New Roman"/>
          <w:sz w:val="24"/>
        </w:rPr>
        <w:t>​​</w:t>
      </w:r>
      <w:r w:rsidRPr="00C04096">
        <w:rPr>
          <w:rFonts w:ascii="宋体" w:eastAsia="宋体" w:hAnsi="宋体"/>
          <w:sz w:val="24"/>
        </w:rPr>
        <w:t>是最具代表性的烹饪方式。不同地区的咖喱各有特色：北印度喜欢用酸奶为基础的咖喱，口感醇厚；南印度则偏爱椰奶咖喱，风味清新；东部地区常用芥末酱，味道辛辣刺激。这些咖喱通常都会</w:t>
      </w:r>
      <w:proofErr w:type="gramStart"/>
      <w:r w:rsidRPr="00C04096">
        <w:rPr>
          <w:rFonts w:ascii="宋体" w:eastAsia="宋体" w:hAnsi="宋体"/>
          <w:sz w:val="24"/>
        </w:rPr>
        <w:t>加入十</w:t>
      </w:r>
      <w:proofErr w:type="gramEnd"/>
      <w:r w:rsidRPr="00C04096">
        <w:rPr>
          <w:rFonts w:ascii="宋体" w:eastAsia="宋体" w:hAnsi="宋体"/>
          <w:sz w:val="24"/>
        </w:rPr>
        <w:t>几种香料，如姜黄、香菜、小茴香、豆蔻等，形成复杂而和谐的风味。</w:t>
      </w:r>
      <w:r w:rsidRPr="00C04096">
        <w:rPr>
          <w:rFonts w:ascii="Times New Roman" w:eastAsia="宋体" w:hAnsi="Times New Roman" w:cs="Times New Roman"/>
          <w:sz w:val="24"/>
        </w:rPr>
        <w:t>​​</w:t>
      </w:r>
      <w:r w:rsidRPr="00C04096">
        <w:rPr>
          <w:rFonts w:ascii="宋体" w:eastAsia="宋体" w:hAnsi="宋体"/>
          <w:sz w:val="24"/>
        </w:rPr>
        <w:t>烤制技法</w:t>
      </w:r>
      <w:r w:rsidRPr="00C04096">
        <w:rPr>
          <w:rFonts w:ascii="Times New Roman" w:eastAsia="宋体" w:hAnsi="Times New Roman" w:cs="Times New Roman"/>
          <w:sz w:val="24"/>
        </w:rPr>
        <w:t>​​</w:t>
      </w:r>
      <w:r w:rsidRPr="00C04096">
        <w:rPr>
          <w:rFonts w:ascii="宋体" w:eastAsia="宋体" w:hAnsi="宋体"/>
          <w:sz w:val="24"/>
        </w:rPr>
        <w:t>也同样丰富。</w:t>
      </w:r>
      <w:proofErr w:type="gramStart"/>
      <w:r w:rsidRPr="00C04096">
        <w:rPr>
          <w:rFonts w:ascii="宋体" w:eastAsia="宋体" w:hAnsi="宋体"/>
          <w:sz w:val="24"/>
        </w:rPr>
        <w:t>坦都里</w:t>
      </w:r>
      <w:proofErr w:type="gramEnd"/>
      <w:r w:rsidRPr="00C04096">
        <w:rPr>
          <w:rFonts w:ascii="宋体" w:eastAsia="宋体" w:hAnsi="宋体"/>
          <w:sz w:val="24"/>
        </w:rPr>
        <w:t>烤鱼（Tandoori Fish）是用传统的泥炉烤制，外焦里嫩，散发着烟熏的香气。香蕉叶烤鱼则用香蕉叶包裹鱼块，在炭火上慢慢烤制，既保持了鱼的鲜嫩，又增添了植物的清香。</w:t>
      </w:r>
      <w:r w:rsidRPr="00C04096">
        <w:rPr>
          <w:rFonts w:ascii="Times New Roman" w:eastAsia="宋体" w:hAnsi="Times New Roman" w:cs="Times New Roman"/>
          <w:sz w:val="24"/>
        </w:rPr>
        <w:t>​​</w:t>
      </w:r>
      <w:r w:rsidRPr="00C04096">
        <w:rPr>
          <w:rFonts w:ascii="宋体" w:eastAsia="宋体" w:hAnsi="宋体"/>
          <w:sz w:val="24"/>
        </w:rPr>
        <w:t>腌制和发酵</w:t>
      </w:r>
      <w:r w:rsidRPr="00C04096">
        <w:rPr>
          <w:rFonts w:ascii="Times New Roman" w:eastAsia="宋体" w:hAnsi="Times New Roman" w:cs="Times New Roman"/>
          <w:sz w:val="24"/>
        </w:rPr>
        <w:t>​​</w:t>
      </w:r>
      <w:r w:rsidRPr="00C04096">
        <w:rPr>
          <w:rFonts w:ascii="宋体" w:eastAsia="宋体" w:hAnsi="宋体"/>
          <w:sz w:val="24"/>
        </w:rPr>
        <w:t>是印度鱼文化中的独特技艺。在东北各</w:t>
      </w:r>
      <w:proofErr w:type="gramStart"/>
      <w:r w:rsidRPr="00C04096">
        <w:rPr>
          <w:rFonts w:ascii="宋体" w:eastAsia="宋体" w:hAnsi="宋体"/>
          <w:sz w:val="24"/>
        </w:rPr>
        <w:t>邦</w:t>
      </w:r>
      <w:proofErr w:type="gramEnd"/>
      <w:r w:rsidRPr="00C04096">
        <w:rPr>
          <w:rFonts w:ascii="宋体" w:eastAsia="宋体" w:hAnsi="宋体"/>
          <w:sz w:val="24"/>
        </w:rPr>
        <w:t>，人们用传统方法制作发酵鱼酱，这些发酵制品不仅可以用作调味料，也可以直接食用。在沿海地区，晒制鱼干是传统的保存方法，这些鱼干可以长时间保存，用于烹制各种菜肴。特色的鱼类菜肴更是数不胜数：孟加拉的伊利沙鱼咖喱使用珍贵的伊利沙鱼，配以芥末酱和香料，风味独特；</w:t>
      </w:r>
      <w:proofErr w:type="gramStart"/>
      <w:r w:rsidRPr="00C04096">
        <w:rPr>
          <w:rFonts w:ascii="宋体" w:eastAsia="宋体" w:hAnsi="宋体"/>
          <w:sz w:val="24"/>
        </w:rPr>
        <w:t>果安的</w:t>
      </w:r>
      <w:proofErr w:type="gramEnd"/>
      <w:r w:rsidRPr="00C04096">
        <w:rPr>
          <w:rFonts w:ascii="宋体" w:eastAsia="宋体" w:hAnsi="宋体"/>
          <w:sz w:val="24"/>
        </w:rPr>
        <w:t>安博提克鱼以酸甜口味著称，体现了葡萄牙烹饪的影响；</w:t>
      </w:r>
      <w:proofErr w:type="gramStart"/>
      <w:r w:rsidRPr="00C04096">
        <w:rPr>
          <w:rFonts w:ascii="宋体" w:eastAsia="宋体" w:hAnsi="宋体"/>
          <w:sz w:val="24"/>
        </w:rPr>
        <w:t>喀</w:t>
      </w:r>
      <w:proofErr w:type="gramEnd"/>
      <w:r w:rsidRPr="00C04096">
        <w:rPr>
          <w:rFonts w:ascii="宋体" w:eastAsia="宋体" w:hAnsi="宋体"/>
          <w:sz w:val="24"/>
        </w:rPr>
        <w:t>拉拉的</w:t>
      </w:r>
      <w:proofErr w:type="gramStart"/>
      <w:r w:rsidRPr="00C04096">
        <w:rPr>
          <w:rFonts w:ascii="宋体" w:eastAsia="宋体" w:hAnsi="宋体"/>
          <w:sz w:val="24"/>
        </w:rPr>
        <w:t>椰奶鱼咖喱</w:t>
      </w:r>
      <w:proofErr w:type="gramEnd"/>
      <w:r w:rsidRPr="00C04096">
        <w:rPr>
          <w:rFonts w:ascii="宋体" w:eastAsia="宋体" w:hAnsi="宋体"/>
          <w:sz w:val="24"/>
        </w:rPr>
        <w:t>口感醇厚，散发着椰子的清香；旁遮普的阿姆利则炸鱼饼外酥里嫩，是受欢迎的小吃。</w:t>
      </w:r>
    </w:p>
    <w:p w14:paraId="307B37EC" w14:textId="77777777" w:rsidR="00685457" w:rsidRPr="001B3BA7" w:rsidRDefault="00685457" w:rsidP="001B3BA7">
      <w:pPr>
        <w:widowControl/>
        <w:spacing w:line="400" w:lineRule="exact"/>
        <w:ind w:firstLineChars="200" w:firstLine="480"/>
        <w:rPr>
          <w:rFonts w:ascii="宋体" w:eastAsia="宋体" w:hAnsi="宋体"/>
          <w:sz w:val="24"/>
        </w:rPr>
      </w:pPr>
      <w:r w:rsidRPr="00C04096">
        <w:rPr>
          <w:rFonts w:ascii="宋体" w:eastAsia="宋体" w:hAnsi="宋体"/>
          <w:sz w:val="24"/>
        </w:rPr>
        <w:lastRenderedPageBreak/>
        <w:t>渔业在印度经济中占有重要地位。印度是世界第二大渔业生产国，渔业为超过2800万人提供了就业机会，特别是沿海地区的居民。渔业不仅是重要的食物来源，也是许多家庭的主要收入来源。鱼类贸易在印度的经济生活中扮演着重要角色。孟买的鱼市场是亚洲最大的海鲜市场之一，每天都有大量的海鲜在这里交易。加尔各答的鱼市场则以淡水鱼交易为主，供应着整个东印度地区的需求。然而，印度渔业也面临着一些挑战。过度捕捞导致渔业资源减少，特别是一些珍贵的鱼类品种数量大幅下降。水污染问题也影响着鱼类的质量和安全。气候变化带来的海平面上升和海水温度变化，对渔业生产造成了影响。为了应对这些挑战，印度政府和各社会组织正在采取一系列措施。推广水产养殖技术，减少对野生资源的依赖；建立海洋保护区，保护渔业资源；发展可持续的渔业管理方法，确保渔业的长期发展。同时，印度的鱼文化也在不断创新和发展。新一代的厨师们将传统烹饪技法与现代美食理念相结合，创作出新的鱼料理。一些餐厅开始注重可持续海鲜的使用，推广环保的饮食理念。鱼文化的传播方式也在更新，通过美食节、烹饪节目和社交媒体，让更多人了解和欣赏印度的鱼文化。</w:t>
      </w:r>
    </w:p>
    <w:p w14:paraId="51759DC2" w14:textId="1FCBE1B8"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印度的鱼文化是这个国家多元统一文化特色的生动体现。不同地区、不同宗教社群的鱼饮食传统各具特色，但又共同构成了印度丰富的饮食文化图景。这种多样性不仅体现在烹饪方法上，也反映在饮食习惯、饮食礼仪和文化象征等方面。鱼文化也是印度社会变迁的见证者。从古老的印度河流域文明到现代的国际化大都市，鱼类的食用方式和文化意义不断演变，记录着印度社会的发展历程。每一种烹饪技法，每一道特色菜肴，都承载着特定历史时期的文化记忆。随着全球化的发展，印度的鱼文化正在与世界其他饮食文化相互影响、相互融合。一方面，传统的鱼烹饪技艺得到保护和传承；另一方面，新的烹饪理念和技术也在不断被吸收和创新。这种融合不仅丰富了印度的鱼文化，也为世界饮食文化的发展做出了贡献。展望未来，印度的鱼文化将继续在传统与创新之间寻找平衡。可持续发展、文化传承和创新融合将成为印度鱼文化发展的主要方向。通过保护渔业资源、传承烹饪技艺、创新饮食文化，印度的鱼文化必将继续焕发活力，为印度人民的生活增添色彩，也为世界饮食文化的多样性做出独特贡献。印度的鱼文化就像这个国家本身一样，充满了 contrasts（对比）和 diversity（多样性）。从奢华的宫廷鱼料理到简单的渔家菜，从辛辣的咖喱到清淡的蒸鱼，每一种风味都讲述着不同的故事，反映着印度这个文明古国的丰富历史和多元文化。这种文化的多样性和包容性，正是印度鱼文化最珍贵的价值所在，也是其能够历经数千年而依然充满活力的根本原因。</w:t>
      </w:r>
    </w:p>
    <w:p w14:paraId="6B9F21D0"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179A59C9" w14:textId="77777777" w:rsidR="00685457" w:rsidRPr="000F78EB" w:rsidRDefault="00685457" w:rsidP="00EA420E">
      <w:pPr>
        <w:widowControl/>
        <w:spacing w:line="400" w:lineRule="exact"/>
        <w:ind w:firstLineChars="200" w:firstLine="640"/>
        <w:outlineLvl w:val="1"/>
        <w:rPr>
          <w:rFonts w:ascii="宋体" w:eastAsia="宋体" w:hAnsi="宋体"/>
          <w:sz w:val="32"/>
          <w:szCs w:val="32"/>
        </w:rPr>
      </w:pPr>
      <w:bookmarkStart w:id="19" w:name="_Toc210751062"/>
      <w:r w:rsidRPr="001B3BA7">
        <w:rPr>
          <w:rFonts w:ascii="宋体" w:eastAsia="宋体" w:hAnsi="宋体" w:hint="eastAsia"/>
          <w:sz w:val="32"/>
          <w:szCs w:val="32"/>
        </w:rPr>
        <w:lastRenderedPageBreak/>
        <w:t xml:space="preserve">4.3 </w:t>
      </w:r>
      <w:r w:rsidRPr="000F78EB">
        <w:rPr>
          <w:rFonts w:ascii="宋体" w:eastAsia="宋体" w:hAnsi="宋体"/>
          <w:sz w:val="32"/>
          <w:szCs w:val="32"/>
        </w:rPr>
        <w:t>东南亚鱼文化：热带水域的饮食智慧与文化传承</w:t>
      </w:r>
      <w:bookmarkEnd w:id="19"/>
    </w:p>
    <w:p w14:paraId="510B1177"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东南亚地区拥有世界上最丰富的海洋生物多样性，这片位于太平洋与印度洋之间的热带水域，孕育了独特而多元的鱼文化。从泰国的辣椒芬芳到越南的鱼露醇香，从菲律宾</w:t>
      </w:r>
      <w:proofErr w:type="gramStart"/>
      <w:r w:rsidRPr="001B3BA7">
        <w:rPr>
          <w:rFonts w:ascii="宋体" w:eastAsia="宋体" w:hAnsi="宋体"/>
          <w:sz w:val="24"/>
        </w:rPr>
        <w:t>的酸爽炖鱼</w:t>
      </w:r>
      <w:proofErr w:type="gramEnd"/>
      <w:r w:rsidRPr="001B3BA7">
        <w:rPr>
          <w:rFonts w:ascii="宋体" w:eastAsia="宋体" w:hAnsi="宋体"/>
          <w:sz w:val="24"/>
        </w:rPr>
        <w:t>到印尼的香辣烤鱼，东南亚的鱼文化犹如一场味觉的交响乐，奏响着热带风情与文化传承的独特旋律。</w:t>
      </w:r>
    </w:p>
    <w:p w14:paraId="30A9D1CE"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东南亚位于全球海洋生物多样性中心——珊瑚三角区的核心地带，拥有超过2.5万种海洋生物。漫长的海岸线、星罗棋布的岛屿以及密布的河网，为当地居民提供了丰富的水产资源。湄公河、红河、伊洛瓦底江等大河三角洲更是天然的鱼米之乡，为渔业发展提供了得天独厚的自然条件。</w:t>
      </w:r>
    </w:p>
    <w:p w14:paraId="7DE2A1ED"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历史上，东南亚的鱼文化受到多重文化影响。早期南岛语族的航海文化奠定了海洋渔猎的基础，印度教与佛教的传入带来了饮食禁忌和烹饪技法，阿拉伯商队引入了伊斯兰饮食规范，中国移民带来了养殖技术和发酵工艺，而欧洲殖民者则带来了新的烹饪方法和</w:t>
      </w:r>
      <w:proofErr w:type="gramStart"/>
      <w:r w:rsidRPr="001B3BA7">
        <w:rPr>
          <w:rFonts w:ascii="宋体" w:eastAsia="宋体" w:hAnsi="宋体"/>
          <w:sz w:val="24"/>
        </w:rPr>
        <w:t>食材</w:t>
      </w:r>
      <w:proofErr w:type="gramEnd"/>
      <w:r w:rsidRPr="001B3BA7">
        <w:rPr>
          <w:rFonts w:ascii="宋体" w:eastAsia="宋体" w:hAnsi="宋体"/>
          <w:sz w:val="24"/>
        </w:rPr>
        <w:t>。这种多元文化的交融，塑造了东南亚鱼文化的独特面貌，使其成为世界饮食文化中一颗璀璨的明珠。</w:t>
      </w:r>
    </w:p>
    <w:p w14:paraId="7A6AF5FC"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在泰国，鱼文化以酸辣平衡著称。冬阴功汤（Tom Yum Pla）将香茅、柠檬叶、辣椒完美结合，创造出令人难忘的味觉体验；</w:t>
      </w:r>
      <w:proofErr w:type="gramStart"/>
      <w:r w:rsidRPr="001B3BA7">
        <w:rPr>
          <w:rFonts w:ascii="宋体" w:eastAsia="宋体" w:hAnsi="宋体"/>
          <w:sz w:val="24"/>
        </w:rPr>
        <w:t>蒸</w:t>
      </w:r>
      <w:proofErr w:type="gramEnd"/>
      <w:r w:rsidRPr="001B3BA7">
        <w:rPr>
          <w:rFonts w:ascii="宋体" w:eastAsia="宋体" w:hAnsi="宋体"/>
          <w:sz w:val="24"/>
        </w:rPr>
        <w:t>柠檬鱼（Pla Nueng Manao）以清新爽口著称，是泰国饮食中的经典菜肴；而鱼饼（Tod Man Pla）作为街头小吃的代表，展现了泰国鱼文化的平民化特色。</w:t>
      </w:r>
    </w:p>
    <w:p w14:paraId="746BAC2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 xml:space="preserve">越南鱼文化注重清新自然的风味。酸鱼汤（Canh Chua </w:t>
      </w:r>
      <w:proofErr w:type="spellStart"/>
      <w:r w:rsidRPr="001B3BA7">
        <w:rPr>
          <w:rFonts w:ascii="宋体" w:eastAsia="宋体" w:hAnsi="宋体"/>
          <w:sz w:val="24"/>
        </w:rPr>
        <w:t>Cá</w:t>
      </w:r>
      <w:proofErr w:type="spellEnd"/>
      <w:r w:rsidRPr="001B3BA7">
        <w:rPr>
          <w:rFonts w:ascii="宋体" w:eastAsia="宋体" w:hAnsi="宋体"/>
          <w:sz w:val="24"/>
        </w:rPr>
        <w:t>）以其酸甜可口的南方特色闻名，鱼露（</w:t>
      </w:r>
      <w:proofErr w:type="spellStart"/>
      <w:r w:rsidRPr="001B3BA7">
        <w:rPr>
          <w:rFonts w:ascii="宋体" w:eastAsia="宋体" w:hAnsi="宋体"/>
          <w:sz w:val="24"/>
        </w:rPr>
        <w:t>N</w:t>
      </w:r>
      <w:r w:rsidRPr="001B3BA7">
        <w:rPr>
          <w:rFonts w:ascii="Cambria" w:eastAsia="宋体" w:hAnsi="Cambria" w:cs="Cambria"/>
          <w:sz w:val="24"/>
        </w:rPr>
        <w:t>ướ</w:t>
      </w:r>
      <w:r w:rsidRPr="001B3BA7">
        <w:rPr>
          <w:rFonts w:ascii="宋体" w:eastAsia="宋体" w:hAnsi="宋体"/>
          <w:sz w:val="24"/>
        </w:rPr>
        <w:t>c</w:t>
      </w:r>
      <w:proofErr w:type="spellEnd"/>
      <w:r w:rsidRPr="001B3BA7">
        <w:rPr>
          <w:rFonts w:ascii="宋体" w:eastAsia="宋体" w:hAnsi="宋体"/>
          <w:sz w:val="24"/>
        </w:rPr>
        <w:t xml:space="preserve"> </w:t>
      </w:r>
      <w:proofErr w:type="spellStart"/>
      <w:r w:rsidRPr="001B3BA7">
        <w:rPr>
          <w:rFonts w:ascii="宋体" w:eastAsia="宋体" w:hAnsi="宋体"/>
          <w:sz w:val="24"/>
        </w:rPr>
        <w:t>M</w:t>
      </w:r>
      <w:r w:rsidRPr="001B3BA7">
        <w:rPr>
          <w:rFonts w:ascii="Cambria" w:eastAsia="宋体" w:hAnsi="Cambria" w:cs="Cambria"/>
          <w:sz w:val="24"/>
        </w:rPr>
        <w:t>ắ</w:t>
      </w:r>
      <w:r w:rsidRPr="001B3BA7">
        <w:rPr>
          <w:rFonts w:ascii="宋体" w:eastAsia="宋体" w:hAnsi="宋体"/>
          <w:sz w:val="24"/>
        </w:rPr>
        <w:t>m</w:t>
      </w:r>
      <w:proofErr w:type="spellEnd"/>
      <w:r w:rsidRPr="001B3BA7">
        <w:rPr>
          <w:rFonts w:ascii="宋体" w:eastAsia="宋体" w:hAnsi="宋体"/>
          <w:sz w:val="24"/>
        </w:rPr>
        <w:t>）作为调味品的灵魂，几乎出现在所有越南菜肴中，而蒸鱼（</w:t>
      </w:r>
      <w:proofErr w:type="spellStart"/>
      <w:r w:rsidRPr="001B3BA7">
        <w:rPr>
          <w:rFonts w:ascii="宋体" w:eastAsia="宋体" w:hAnsi="宋体"/>
          <w:sz w:val="24"/>
        </w:rPr>
        <w:t>Cá</w:t>
      </w:r>
      <w:proofErr w:type="spellEnd"/>
      <w:r w:rsidRPr="001B3BA7">
        <w:rPr>
          <w:rFonts w:ascii="宋体" w:eastAsia="宋体" w:hAnsi="宋体"/>
          <w:sz w:val="24"/>
        </w:rPr>
        <w:t xml:space="preserve"> </w:t>
      </w:r>
      <w:proofErr w:type="spellStart"/>
      <w:r w:rsidRPr="001B3BA7">
        <w:rPr>
          <w:rFonts w:ascii="宋体" w:eastAsia="宋体" w:hAnsi="宋体"/>
          <w:sz w:val="24"/>
        </w:rPr>
        <w:t>H</w:t>
      </w:r>
      <w:r w:rsidRPr="001B3BA7">
        <w:rPr>
          <w:rFonts w:ascii="Cambria" w:eastAsia="宋体" w:hAnsi="Cambria" w:cs="Cambria"/>
          <w:sz w:val="24"/>
        </w:rPr>
        <w:t>ấ</w:t>
      </w:r>
      <w:r w:rsidRPr="001B3BA7">
        <w:rPr>
          <w:rFonts w:ascii="宋体" w:eastAsia="宋体" w:hAnsi="宋体"/>
          <w:sz w:val="24"/>
        </w:rPr>
        <w:t>p</w:t>
      </w:r>
      <w:proofErr w:type="spellEnd"/>
      <w:r w:rsidRPr="001B3BA7">
        <w:rPr>
          <w:rFonts w:ascii="宋体" w:eastAsia="宋体" w:hAnsi="宋体"/>
          <w:sz w:val="24"/>
        </w:rPr>
        <w:t>）则体现了越南人追求简单而精致的烹饪理念。</w:t>
      </w:r>
    </w:p>
    <w:p w14:paraId="61B8F5EA"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印尼鱼文化以风味浓郁强烈著称。烤鱼（Ikan Bakar）用香蕉叶包裹炭烤，保留了鱼的原汁原味；辣味鱼（Ikan Balado）用红辣椒酱烹制，展现了印尼人对辛辣口味的偏爱；发酵鱼（</w:t>
      </w:r>
      <w:proofErr w:type="spellStart"/>
      <w:r w:rsidRPr="001B3BA7">
        <w:rPr>
          <w:rFonts w:ascii="宋体" w:eastAsia="宋体" w:hAnsi="宋体"/>
          <w:sz w:val="24"/>
        </w:rPr>
        <w:t>Pekasam</w:t>
      </w:r>
      <w:proofErr w:type="spellEnd"/>
      <w:r w:rsidRPr="001B3BA7">
        <w:rPr>
          <w:rFonts w:ascii="宋体" w:eastAsia="宋体" w:hAnsi="宋体"/>
          <w:sz w:val="24"/>
        </w:rPr>
        <w:t>）作为传统保存技艺的代表，体现了印尼人的饮食智慧。</w:t>
      </w:r>
    </w:p>
    <w:p w14:paraId="0FBEFB6F"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菲律宾鱼文化以酸甜口味突出为特色。酸汤（Sinigang）使用罗望子调味，创造出独特的酸爽口感；</w:t>
      </w:r>
      <w:proofErr w:type="gramStart"/>
      <w:r w:rsidRPr="001B3BA7">
        <w:rPr>
          <w:rFonts w:ascii="宋体" w:eastAsia="宋体" w:hAnsi="宋体"/>
          <w:sz w:val="24"/>
        </w:rPr>
        <w:t>醋</w:t>
      </w:r>
      <w:proofErr w:type="gramEnd"/>
      <w:r w:rsidRPr="001B3BA7">
        <w:rPr>
          <w:rFonts w:ascii="宋体" w:eastAsia="宋体" w:hAnsi="宋体"/>
          <w:sz w:val="24"/>
        </w:rPr>
        <w:t>炖鱼（</w:t>
      </w:r>
      <w:proofErr w:type="spellStart"/>
      <w:r w:rsidRPr="001B3BA7">
        <w:rPr>
          <w:rFonts w:ascii="宋体" w:eastAsia="宋体" w:hAnsi="宋体"/>
          <w:sz w:val="24"/>
        </w:rPr>
        <w:t>Paksiw</w:t>
      </w:r>
      <w:proofErr w:type="spellEnd"/>
      <w:r w:rsidRPr="001B3BA7">
        <w:rPr>
          <w:rFonts w:ascii="宋体" w:eastAsia="宋体" w:hAnsi="宋体"/>
          <w:sz w:val="24"/>
        </w:rPr>
        <w:t xml:space="preserve"> </w:t>
      </w:r>
      <w:proofErr w:type="spellStart"/>
      <w:r w:rsidRPr="001B3BA7">
        <w:rPr>
          <w:rFonts w:ascii="宋体" w:eastAsia="宋体" w:hAnsi="宋体"/>
          <w:sz w:val="24"/>
        </w:rPr>
        <w:t>na</w:t>
      </w:r>
      <w:proofErr w:type="spellEnd"/>
      <w:r w:rsidRPr="001B3BA7">
        <w:rPr>
          <w:rFonts w:ascii="宋体" w:eastAsia="宋体" w:hAnsi="宋体"/>
          <w:sz w:val="24"/>
        </w:rPr>
        <w:t xml:space="preserve"> </w:t>
      </w:r>
      <w:proofErr w:type="spellStart"/>
      <w:r w:rsidRPr="001B3BA7">
        <w:rPr>
          <w:rFonts w:ascii="宋体" w:eastAsia="宋体" w:hAnsi="宋体"/>
          <w:sz w:val="24"/>
        </w:rPr>
        <w:t>Isda</w:t>
      </w:r>
      <w:proofErr w:type="spellEnd"/>
      <w:r w:rsidRPr="001B3BA7">
        <w:rPr>
          <w:rFonts w:ascii="宋体" w:eastAsia="宋体" w:hAnsi="宋体"/>
          <w:sz w:val="24"/>
        </w:rPr>
        <w:t>）用醋长时间炖煮，使鱼肉更加鲜嫩入味；烤鱼（</w:t>
      </w:r>
      <w:proofErr w:type="spellStart"/>
      <w:r w:rsidRPr="001B3BA7">
        <w:rPr>
          <w:rFonts w:ascii="宋体" w:eastAsia="宋体" w:hAnsi="宋体"/>
          <w:sz w:val="24"/>
        </w:rPr>
        <w:t>Inihaw</w:t>
      </w:r>
      <w:proofErr w:type="spellEnd"/>
      <w:r w:rsidRPr="001B3BA7">
        <w:rPr>
          <w:rFonts w:ascii="宋体" w:eastAsia="宋体" w:hAnsi="宋体"/>
          <w:sz w:val="24"/>
        </w:rPr>
        <w:t xml:space="preserve"> </w:t>
      </w:r>
      <w:proofErr w:type="spellStart"/>
      <w:r w:rsidRPr="001B3BA7">
        <w:rPr>
          <w:rFonts w:ascii="宋体" w:eastAsia="宋体" w:hAnsi="宋体"/>
          <w:sz w:val="24"/>
        </w:rPr>
        <w:t>na</w:t>
      </w:r>
      <w:proofErr w:type="spellEnd"/>
      <w:r w:rsidRPr="001B3BA7">
        <w:rPr>
          <w:rFonts w:ascii="宋体" w:eastAsia="宋体" w:hAnsi="宋体"/>
          <w:sz w:val="24"/>
        </w:rPr>
        <w:t xml:space="preserve"> </w:t>
      </w:r>
      <w:proofErr w:type="spellStart"/>
      <w:r w:rsidRPr="001B3BA7">
        <w:rPr>
          <w:rFonts w:ascii="宋体" w:eastAsia="宋体" w:hAnsi="宋体"/>
          <w:sz w:val="24"/>
        </w:rPr>
        <w:t>Isda</w:t>
      </w:r>
      <w:proofErr w:type="spellEnd"/>
      <w:r w:rsidRPr="001B3BA7">
        <w:rPr>
          <w:rFonts w:ascii="宋体" w:eastAsia="宋体" w:hAnsi="宋体"/>
          <w:sz w:val="24"/>
        </w:rPr>
        <w:t>）作为街头常见美食，展现了菲律宾鱼文化的平民化特征。</w:t>
      </w:r>
    </w:p>
    <w:p w14:paraId="2CC09A9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lastRenderedPageBreak/>
        <w:t>马来西亚鱼文化则体现了多元文化融合的特点。</w:t>
      </w:r>
      <w:proofErr w:type="gramStart"/>
      <w:r w:rsidRPr="001B3BA7">
        <w:rPr>
          <w:rFonts w:ascii="宋体" w:eastAsia="宋体" w:hAnsi="宋体"/>
          <w:sz w:val="24"/>
        </w:rPr>
        <w:t>亚参鱼</w:t>
      </w:r>
      <w:proofErr w:type="gramEnd"/>
      <w:r w:rsidRPr="001B3BA7">
        <w:rPr>
          <w:rFonts w:ascii="宋体" w:eastAsia="宋体" w:hAnsi="宋体"/>
          <w:sz w:val="24"/>
        </w:rPr>
        <w:t>（Asam Pedas）以酸辣可口的马来风味著称；椰奶鱼（Ikan Masak Lemak）是</w:t>
      </w:r>
      <w:proofErr w:type="gramStart"/>
      <w:r w:rsidRPr="001B3BA7">
        <w:rPr>
          <w:rFonts w:ascii="宋体" w:eastAsia="宋体" w:hAnsi="宋体"/>
          <w:sz w:val="24"/>
        </w:rPr>
        <w:t>娘惹菜</w:t>
      </w:r>
      <w:proofErr w:type="gramEnd"/>
      <w:r w:rsidRPr="001B3BA7">
        <w:rPr>
          <w:rFonts w:ascii="宋体" w:eastAsia="宋体" w:hAnsi="宋体"/>
          <w:sz w:val="24"/>
        </w:rPr>
        <w:t>的代表，融合了</w:t>
      </w:r>
      <w:proofErr w:type="gramStart"/>
      <w:r w:rsidRPr="001B3BA7">
        <w:rPr>
          <w:rFonts w:ascii="宋体" w:eastAsia="宋体" w:hAnsi="宋体"/>
          <w:sz w:val="24"/>
        </w:rPr>
        <w:t>中式与</w:t>
      </w:r>
      <w:proofErr w:type="gramEnd"/>
      <w:r w:rsidRPr="001B3BA7">
        <w:rPr>
          <w:rFonts w:ascii="宋体" w:eastAsia="宋体" w:hAnsi="宋体"/>
          <w:sz w:val="24"/>
        </w:rPr>
        <w:t>马来式的烹饪技法；而鱼头咖喱（Kari Kepala Ikan）则明显受到印度风味的影响。</w:t>
      </w:r>
    </w:p>
    <w:p w14:paraId="73F7F882"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在东南亚，鱼文化与宗教信仰密不可分。在佛教国家如泰国、柬埔寨，鱼被视为吉祥物，放生鱼是一种积累功德的行为。在伊斯兰教地区，鱼是重要的蛋白质来源，符合清真饮食规范。在巴厘岛等印度教地区，鱼被用于宗教祭祀活动。许多传统节日都与鱼相关，如泰国泼水节的鱼放生仪式、越南中秋节的鲤鱼灯笼、菲律宾圣诞节的鱼宴、印尼丰收节的鱼祭祀等。东南亚的鱼类烹饪技艺独具特色，体现了热带地区的饮食智慧。发酵技术方面，鱼露是东南亚最重要的调味品，各地都有独特的制作方法。越南鱼露（</w:t>
      </w:r>
      <w:proofErr w:type="spellStart"/>
      <w:r w:rsidRPr="001B3BA7">
        <w:rPr>
          <w:rFonts w:ascii="宋体" w:eastAsia="宋体" w:hAnsi="宋体"/>
          <w:sz w:val="24"/>
        </w:rPr>
        <w:t>N</w:t>
      </w:r>
      <w:r w:rsidRPr="001B3BA7">
        <w:rPr>
          <w:rFonts w:ascii="Cambria" w:eastAsia="宋体" w:hAnsi="Cambria" w:cs="Cambria"/>
          <w:sz w:val="24"/>
        </w:rPr>
        <w:t>ướ</w:t>
      </w:r>
      <w:r w:rsidRPr="001B3BA7">
        <w:rPr>
          <w:rFonts w:ascii="宋体" w:eastAsia="宋体" w:hAnsi="宋体"/>
          <w:sz w:val="24"/>
        </w:rPr>
        <w:t>c</w:t>
      </w:r>
      <w:proofErr w:type="spellEnd"/>
      <w:r w:rsidRPr="001B3BA7">
        <w:rPr>
          <w:rFonts w:ascii="宋体" w:eastAsia="宋体" w:hAnsi="宋体"/>
          <w:sz w:val="24"/>
        </w:rPr>
        <w:t xml:space="preserve"> </w:t>
      </w:r>
      <w:proofErr w:type="spellStart"/>
      <w:r w:rsidRPr="001B3BA7">
        <w:rPr>
          <w:rFonts w:ascii="宋体" w:eastAsia="宋体" w:hAnsi="宋体"/>
          <w:sz w:val="24"/>
        </w:rPr>
        <w:t>M</w:t>
      </w:r>
      <w:r w:rsidRPr="001B3BA7">
        <w:rPr>
          <w:rFonts w:ascii="Cambria" w:eastAsia="宋体" w:hAnsi="Cambria" w:cs="Cambria"/>
          <w:sz w:val="24"/>
        </w:rPr>
        <w:t>ắ</w:t>
      </w:r>
      <w:r w:rsidRPr="001B3BA7">
        <w:rPr>
          <w:rFonts w:ascii="宋体" w:eastAsia="宋体" w:hAnsi="宋体"/>
          <w:sz w:val="24"/>
        </w:rPr>
        <w:t>m</w:t>
      </w:r>
      <w:proofErr w:type="spellEnd"/>
      <w:r w:rsidRPr="001B3BA7">
        <w:rPr>
          <w:rFonts w:ascii="宋体" w:eastAsia="宋体" w:hAnsi="宋体"/>
          <w:sz w:val="24"/>
        </w:rPr>
        <w:t>）用海鱼和盐发酵，风味醇厚；泰国鱼露（Nam Pla）风味较浓郁；菲律宾鱼露（Patis）颜色较深，味道更咸。在香料运用方面，东南亚人擅长使用各种香料和草本植物，如香茅、柠檬</w:t>
      </w:r>
      <w:proofErr w:type="gramStart"/>
      <w:r w:rsidRPr="001B3BA7">
        <w:rPr>
          <w:rFonts w:ascii="宋体" w:eastAsia="宋体" w:hAnsi="宋体"/>
          <w:sz w:val="24"/>
        </w:rPr>
        <w:t>草提供</w:t>
      </w:r>
      <w:proofErr w:type="gramEnd"/>
      <w:r w:rsidRPr="001B3BA7">
        <w:rPr>
          <w:rFonts w:ascii="宋体" w:eastAsia="宋体" w:hAnsi="宋体"/>
          <w:sz w:val="24"/>
        </w:rPr>
        <w:t>清新香气，高良姜、姜黄增添风味层次，辣椒、胡椒带来辛辣口感，椰奶则能平衡辣味，增加醇厚感。烹饪方法也多样化，包括蒸、烤、炖、炸等多种方式，各具特色。</w:t>
      </w:r>
    </w:p>
    <w:p w14:paraId="0B058904"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渔业在东南亚经济中扮演着重要角色，为沿海社区提供就业机会，是重要的蛋白质来源，也是水产品出口创汇的重要渠道，同时还支持着相关产业发展，如造船、渔网制作等。传统渔业仍然占重要地位，小型渔船沿岸作业，传统渔法仍在广泛应用，社区渔业管理体系健全，妇女在渔业加工中发挥着重要作用。</w:t>
      </w:r>
    </w:p>
    <w:p w14:paraId="6E66269B" w14:textId="77777777" w:rsidR="00685457" w:rsidRPr="001B3BA7" w:rsidRDefault="00685457" w:rsidP="001B3BA7">
      <w:pPr>
        <w:widowControl/>
        <w:spacing w:line="400" w:lineRule="exact"/>
        <w:ind w:firstLineChars="200" w:firstLine="480"/>
        <w:rPr>
          <w:rFonts w:ascii="宋体" w:eastAsia="宋体" w:hAnsi="宋体"/>
          <w:sz w:val="24"/>
        </w:rPr>
      </w:pPr>
      <w:r w:rsidRPr="001B3BA7">
        <w:rPr>
          <w:rFonts w:ascii="宋体" w:eastAsia="宋体" w:hAnsi="宋体"/>
          <w:sz w:val="24"/>
        </w:rPr>
        <w:t>然而，东南亚鱼文化也面临诸多挑战。过度捕捞导致资源减少，珊瑚礁退化影响生态系统，塑料污染威胁海洋环境，气候变化影响渔业生产。为此，东南亚各国正在采取可持续发展措施，如建立海洋保护区、推广生态养殖技术、发展休闲渔业、推动可持续认证等。在文化传承与创新方面，注重保护传统烹饪技艺，开发新产品和新市场，结合旅游业推广鱼文化，利用新媒体传播饮食文化。东南亚鱼文化是区域文化认同的重要组成部分，体现了人与自然的和谐共处、多元文化的融合创新、传统智慧的现代价值以及社区凝聚力的维系。未来，东南亚鱼文化将继续在传统与现代之间寻求平衡，深入贯彻可持续发展理念，融入文化创意产业，加强国际交流与合作。</w:t>
      </w:r>
    </w:p>
    <w:p w14:paraId="5FE40570" w14:textId="77777777" w:rsidR="00685457" w:rsidRPr="001B3BA7" w:rsidRDefault="0068545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东南亚鱼文化就像一幅绚丽多彩的马赛克画，每一片都闪耀着独特的光芒。从渔村的炊烟到都市的餐厅，从家庭的餐桌到节日的盛宴，鱼文化继续在东南亚人的生活中扮演着重要角色。这种源自海洋的饮食智慧，不仅滋养着人们的身体，更丰</w:t>
      </w:r>
      <w:r w:rsidRPr="001B3BA7">
        <w:rPr>
          <w:rFonts w:ascii="宋体" w:eastAsia="宋体" w:hAnsi="宋体"/>
          <w:sz w:val="24"/>
        </w:rPr>
        <w:lastRenderedPageBreak/>
        <w:t>富着文化的内涵，成为东南亚文明宝库中璀璨的明珠。随着时代发展，东南亚鱼文化在保持传统特色的同时，也在不断创新和演变。它既是文化传承的载体，也是创意表达的媒介，更是连接过去与未来、传统与现代的桥梁。这片热带水域的饮食智慧，必将继续为世界饮食文化贡献独特的东南亚风味。</w:t>
      </w:r>
    </w:p>
    <w:p w14:paraId="49B180B7" w14:textId="77777777" w:rsidR="00685457" w:rsidRPr="001B3BA7" w:rsidRDefault="0068545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03B445E7" w14:textId="71710A59" w:rsidR="00F11570" w:rsidRPr="001B3BA7" w:rsidRDefault="00F11570" w:rsidP="00EA420E">
      <w:pPr>
        <w:widowControl/>
        <w:spacing w:line="400" w:lineRule="exact"/>
        <w:ind w:firstLineChars="200" w:firstLine="640"/>
        <w:outlineLvl w:val="1"/>
        <w:rPr>
          <w:rFonts w:ascii="宋体" w:eastAsia="宋体" w:hAnsi="宋体"/>
          <w:sz w:val="32"/>
          <w:szCs w:val="32"/>
        </w:rPr>
      </w:pPr>
      <w:bookmarkStart w:id="20" w:name="_Toc210751063"/>
      <w:r w:rsidRPr="001B3BA7">
        <w:rPr>
          <w:rFonts w:ascii="宋体" w:eastAsia="宋体" w:hAnsi="宋体" w:hint="eastAsia"/>
          <w:sz w:val="32"/>
          <w:szCs w:val="32"/>
        </w:rPr>
        <w:lastRenderedPageBreak/>
        <w:t xml:space="preserve">4.4 </w:t>
      </w:r>
      <w:r w:rsidRPr="004E3A9A">
        <w:rPr>
          <w:rFonts w:ascii="宋体" w:eastAsia="宋体" w:hAnsi="宋体"/>
          <w:sz w:val="32"/>
          <w:szCs w:val="32"/>
        </w:rPr>
        <w:t>欧洲鱼文化：从海洋到餐桌的千年滋味之旅</w:t>
      </w:r>
      <w:bookmarkEnd w:id="20"/>
    </w:p>
    <w:p w14:paraId="0DAE45E8"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欧洲的鱼文化是一部跨越千年的史诗，记载着人类与海洋、河流和湖泊的深刻联系。从北冰洋的冰冷水域到地中海的蔚蓝海岸，从大西洋的汹涌波涛到内陆的宁静河流，鱼类不仅滋养了欧洲人的身体，更塑造了其独特的文化认同和生活方式。</w:t>
      </w:r>
    </w:p>
    <w:p w14:paraId="6944873B"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欧洲鱼文化的起源可以追溯到史前时代。考古发现表明，旧石器时代的尼安德特人就已经开始捕食鱼类。在新石器时代遗址中，发现了大量鱼骨和原始的捕鱼工具，如骨制鱼钩和鱼叉。古罗马时期，鱼类养殖和加工技术得到了显著发展。罗马人发明了鱼露（garum）这种发酵鱼酱，成为当时烹饪中重要的调味品，并通过贸易路线传播到整个帝国。中世纪时期，基督教对欧洲鱼文化产生了深远影响。由于基督教规定在斋戒日不能食用陆地动物的肉，鱼类成为重要的替代蛋白质来源。这一时期，修道院成为鱼类养殖和烹饪技术的重要中心，僧侣们发展出了多种鱼类的养殖和保存方法。大航海时代彻底改变了欧洲的鱼文化。鳕鱼渔场的发现使得腌制鳕鱼（如鳕鱼干）成为重要的贸易商品，支持了远洋航行和殖民扩张。这一时期，荷兰人发展了鲱鱼捕捞技术，成为"海上马车夫"，而葡萄牙和西班牙人</w:t>
      </w:r>
      <w:proofErr w:type="gramStart"/>
      <w:r w:rsidRPr="004E3A9A">
        <w:rPr>
          <w:rFonts w:ascii="宋体" w:eastAsia="宋体" w:hAnsi="宋体"/>
          <w:sz w:val="24"/>
        </w:rPr>
        <w:t>则探索</w:t>
      </w:r>
      <w:proofErr w:type="gramEnd"/>
      <w:r w:rsidRPr="004E3A9A">
        <w:rPr>
          <w:rFonts w:ascii="宋体" w:eastAsia="宋体" w:hAnsi="宋体"/>
          <w:sz w:val="24"/>
        </w:rPr>
        <w:t>了新的渔场和鱼类资源。</w:t>
      </w:r>
    </w:p>
    <w:p w14:paraId="26ED5F19"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Times New Roman" w:eastAsia="宋体" w:hAnsi="Times New Roman" w:cs="Times New Roman"/>
          <w:sz w:val="24"/>
        </w:rPr>
        <w:t>​​</w:t>
      </w:r>
      <w:r w:rsidRPr="004E3A9A">
        <w:rPr>
          <w:rFonts w:ascii="宋体" w:eastAsia="宋体" w:hAnsi="宋体"/>
          <w:sz w:val="24"/>
        </w:rPr>
        <w:t>北欧地区</w:t>
      </w:r>
      <w:r w:rsidRPr="004E3A9A">
        <w:rPr>
          <w:rFonts w:ascii="Times New Roman" w:eastAsia="宋体" w:hAnsi="Times New Roman" w:cs="Times New Roman"/>
          <w:sz w:val="24"/>
        </w:rPr>
        <w:t>​​</w:t>
      </w:r>
      <w:r w:rsidRPr="004E3A9A">
        <w:rPr>
          <w:rFonts w:ascii="宋体" w:eastAsia="宋体" w:hAnsi="宋体"/>
          <w:sz w:val="24"/>
        </w:rPr>
        <w:t>斯堪的纳维亚半岛的鱼文化以保存技术见长。瑞典的酸味鲱鱼（</w:t>
      </w:r>
      <w:proofErr w:type="spellStart"/>
      <w:r w:rsidRPr="004E3A9A">
        <w:rPr>
          <w:rFonts w:ascii="宋体" w:eastAsia="宋体" w:hAnsi="宋体"/>
          <w:sz w:val="24"/>
        </w:rPr>
        <w:t>surströmming</w:t>
      </w:r>
      <w:proofErr w:type="spellEnd"/>
      <w:r w:rsidRPr="004E3A9A">
        <w:rPr>
          <w:rFonts w:ascii="宋体" w:eastAsia="宋体" w:hAnsi="宋体"/>
          <w:sz w:val="24"/>
        </w:rPr>
        <w:t>）通过发酵产生独特风味；挪威的熏鲑鱼（</w:t>
      </w:r>
      <w:proofErr w:type="spellStart"/>
      <w:r w:rsidRPr="004E3A9A">
        <w:rPr>
          <w:rFonts w:ascii="宋体" w:eastAsia="宋体" w:hAnsi="宋体"/>
          <w:sz w:val="24"/>
        </w:rPr>
        <w:t>røkt</w:t>
      </w:r>
      <w:proofErr w:type="spellEnd"/>
      <w:r w:rsidRPr="004E3A9A">
        <w:rPr>
          <w:rFonts w:ascii="宋体" w:eastAsia="宋体" w:hAnsi="宋体"/>
          <w:sz w:val="24"/>
        </w:rPr>
        <w:t xml:space="preserve"> </w:t>
      </w:r>
      <w:proofErr w:type="spellStart"/>
      <w:r w:rsidRPr="004E3A9A">
        <w:rPr>
          <w:rFonts w:ascii="宋体" w:eastAsia="宋体" w:hAnsi="宋体"/>
          <w:sz w:val="24"/>
        </w:rPr>
        <w:t>laks</w:t>
      </w:r>
      <w:proofErr w:type="spellEnd"/>
      <w:r w:rsidRPr="004E3A9A">
        <w:rPr>
          <w:rFonts w:ascii="宋体" w:eastAsia="宋体" w:hAnsi="宋体"/>
          <w:sz w:val="24"/>
        </w:rPr>
        <w:t>）享誉世界；丹麦的开放式三明治（</w:t>
      </w:r>
      <w:proofErr w:type="spellStart"/>
      <w:r w:rsidRPr="004E3A9A">
        <w:rPr>
          <w:rFonts w:ascii="宋体" w:eastAsia="宋体" w:hAnsi="宋体"/>
          <w:sz w:val="24"/>
        </w:rPr>
        <w:t>smørrebrød</w:t>
      </w:r>
      <w:proofErr w:type="spellEnd"/>
      <w:r w:rsidRPr="004E3A9A">
        <w:rPr>
          <w:rFonts w:ascii="宋体" w:eastAsia="宋体" w:hAnsi="宋体"/>
          <w:sz w:val="24"/>
        </w:rPr>
        <w:t>）上常</w:t>
      </w:r>
      <w:proofErr w:type="gramStart"/>
      <w:r w:rsidRPr="004E3A9A">
        <w:rPr>
          <w:rFonts w:ascii="宋体" w:eastAsia="宋体" w:hAnsi="宋体"/>
          <w:sz w:val="24"/>
        </w:rPr>
        <w:t>配各种</w:t>
      </w:r>
      <w:proofErr w:type="gramEnd"/>
      <w:r w:rsidRPr="004E3A9A">
        <w:rPr>
          <w:rFonts w:ascii="宋体" w:eastAsia="宋体" w:hAnsi="宋体"/>
          <w:sz w:val="24"/>
        </w:rPr>
        <w:t>鱼制品。冰岛的干鱼（</w:t>
      </w:r>
      <w:proofErr w:type="spellStart"/>
      <w:r w:rsidRPr="004E3A9A">
        <w:rPr>
          <w:rFonts w:ascii="宋体" w:eastAsia="宋体" w:hAnsi="宋体"/>
          <w:sz w:val="24"/>
        </w:rPr>
        <w:t>harðfiskur</w:t>
      </w:r>
      <w:proofErr w:type="spellEnd"/>
      <w:r w:rsidRPr="004E3A9A">
        <w:rPr>
          <w:rFonts w:ascii="宋体" w:eastAsia="宋体" w:hAnsi="宋体"/>
          <w:sz w:val="24"/>
        </w:rPr>
        <w:t>）则是传统的零食。</w:t>
      </w:r>
      <w:r w:rsidRPr="004E3A9A">
        <w:rPr>
          <w:rFonts w:ascii="Times New Roman" w:eastAsia="宋体" w:hAnsi="Times New Roman" w:cs="Times New Roman"/>
          <w:sz w:val="24"/>
        </w:rPr>
        <w:t>​​</w:t>
      </w:r>
      <w:r w:rsidRPr="004E3A9A">
        <w:rPr>
          <w:rFonts w:ascii="宋体" w:eastAsia="宋体" w:hAnsi="宋体"/>
          <w:sz w:val="24"/>
        </w:rPr>
        <w:t>地中海地区</w:t>
      </w:r>
      <w:r w:rsidRPr="004E3A9A">
        <w:rPr>
          <w:rFonts w:ascii="Times New Roman" w:eastAsia="宋体" w:hAnsi="Times New Roman" w:cs="Times New Roman"/>
          <w:sz w:val="24"/>
        </w:rPr>
        <w:t>​​</w:t>
      </w:r>
      <w:r w:rsidRPr="004E3A9A">
        <w:rPr>
          <w:rFonts w:ascii="宋体" w:eastAsia="宋体" w:hAnsi="宋体"/>
          <w:sz w:val="24"/>
        </w:rPr>
        <w:t xml:space="preserve">这里强调鱼的原味和新鲜度。意大利的炸小鱼（fritto misto）和鱼汤（zuppa di </w:t>
      </w:r>
      <w:proofErr w:type="spellStart"/>
      <w:r w:rsidRPr="004E3A9A">
        <w:rPr>
          <w:rFonts w:ascii="宋体" w:eastAsia="宋体" w:hAnsi="宋体"/>
          <w:sz w:val="24"/>
        </w:rPr>
        <w:t>pesce</w:t>
      </w:r>
      <w:proofErr w:type="spellEnd"/>
      <w:r w:rsidRPr="004E3A9A">
        <w:rPr>
          <w:rFonts w:ascii="宋体" w:eastAsia="宋体" w:hAnsi="宋体"/>
          <w:sz w:val="24"/>
        </w:rPr>
        <w:t>）、西班牙的海鲜饭（paella）和烤沙丁鱼、希腊的油渍鱼（</w:t>
      </w:r>
      <w:proofErr w:type="spellStart"/>
      <w:r w:rsidRPr="004E3A9A">
        <w:rPr>
          <w:rFonts w:ascii="宋体" w:eastAsia="宋体" w:hAnsi="宋体"/>
          <w:sz w:val="24"/>
        </w:rPr>
        <w:t>ladolemono</w:t>
      </w:r>
      <w:proofErr w:type="spellEnd"/>
      <w:r w:rsidRPr="004E3A9A">
        <w:rPr>
          <w:rFonts w:ascii="宋体" w:eastAsia="宋体" w:hAnsi="宋体"/>
          <w:sz w:val="24"/>
        </w:rPr>
        <w:t>）都体现了地中海饮食的特色：大量使用橄榄油、柠檬和香草。</w:t>
      </w:r>
      <w:r w:rsidRPr="004E3A9A">
        <w:rPr>
          <w:rFonts w:ascii="Times New Roman" w:eastAsia="宋体" w:hAnsi="Times New Roman" w:cs="Times New Roman"/>
          <w:sz w:val="24"/>
        </w:rPr>
        <w:t>​​</w:t>
      </w:r>
      <w:r w:rsidRPr="004E3A9A">
        <w:rPr>
          <w:rFonts w:ascii="宋体" w:eastAsia="宋体" w:hAnsi="宋体"/>
          <w:sz w:val="24"/>
        </w:rPr>
        <w:t>大西洋沿岸</w:t>
      </w:r>
      <w:r w:rsidRPr="004E3A9A">
        <w:rPr>
          <w:rFonts w:ascii="Times New Roman" w:eastAsia="宋体" w:hAnsi="Times New Roman" w:cs="Times New Roman"/>
          <w:sz w:val="24"/>
        </w:rPr>
        <w:t>​​</w:t>
      </w:r>
      <w:r w:rsidRPr="004E3A9A">
        <w:rPr>
          <w:rFonts w:ascii="宋体" w:eastAsia="宋体" w:hAnsi="宋体"/>
          <w:sz w:val="24"/>
        </w:rPr>
        <w:t xml:space="preserve">法国布列塔尼的海鲜拼盘（plateau de fruits de </w:t>
      </w:r>
      <w:proofErr w:type="spellStart"/>
      <w:r w:rsidRPr="004E3A9A">
        <w:rPr>
          <w:rFonts w:ascii="宋体" w:eastAsia="宋体" w:hAnsi="宋体"/>
          <w:sz w:val="24"/>
        </w:rPr>
        <w:t>mer</w:t>
      </w:r>
      <w:proofErr w:type="spellEnd"/>
      <w:r w:rsidRPr="004E3A9A">
        <w:rPr>
          <w:rFonts w:ascii="宋体" w:eastAsia="宋体" w:hAnsi="宋体"/>
          <w:sz w:val="24"/>
        </w:rPr>
        <w:t>）、英国的炸鱼薯条（fish and chips）、葡萄牙的烤沙丁鱼（</w:t>
      </w:r>
      <w:proofErr w:type="spellStart"/>
      <w:r w:rsidRPr="004E3A9A">
        <w:rPr>
          <w:rFonts w:ascii="宋体" w:eastAsia="宋体" w:hAnsi="宋体"/>
          <w:sz w:val="24"/>
        </w:rPr>
        <w:t>sardinhas</w:t>
      </w:r>
      <w:proofErr w:type="spellEnd"/>
      <w:r w:rsidRPr="004E3A9A">
        <w:rPr>
          <w:rFonts w:ascii="宋体" w:eastAsia="宋体" w:hAnsi="宋体"/>
          <w:sz w:val="24"/>
        </w:rPr>
        <w:t xml:space="preserve"> </w:t>
      </w:r>
      <w:proofErr w:type="spellStart"/>
      <w:r w:rsidRPr="004E3A9A">
        <w:rPr>
          <w:rFonts w:ascii="宋体" w:eastAsia="宋体" w:hAnsi="宋体"/>
          <w:sz w:val="24"/>
        </w:rPr>
        <w:t>assadas</w:t>
      </w:r>
      <w:proofErr w:type="spellEnd"/>
      <w:r w:rsidRPr="004E3A9A">
        <w:rPr>
          <w:rFonts w:ascii="宋体" w:eastAsia="宋体" w:hAnsi="宋体"/>
          <w:sz w:val="24"/>
        </w:rPr>
        <w:t>）和鱼汤（</w:t>
      </w:r>
      <w:proofErr w:type="spellStart"/>
      <w:r w:rsidRPr="004E3A9A">
        <w:rPr>
          <w:rFonts w:ascii="宋体" w:eastAsia="宋体" w:hAnsi="宋体"/>
          <w:sz w:val="24"/>
        </w:rPr>
        <w:t>caldeirada</w:t>
      </w:r>
      <w:proofErr w:type="spellEnd"/>
      <w:r w:rsidRPr="004E3A9A">
        <w:rPr>
          <w:rFonts w:ascii="宋体" w:eastAsia="宋体" w:hAnsi="宋体"/>
          <w:sz w:val="24"/>
        </w:rPr>
        <w:t>）各具特色。爱尔兰的烟熏鲑鱼和荷兰的鲱鱼生吃（haring）也是当地的美食标志。</w:t>
      </w:r>
      <w:r w:rsidRPr="004E3A9A">
        <w:rPr>
          <w:rFonts w:ascii="Times New Roman" w:eastAsia="宋体" w:hAnsi="Times New Roman" w:cs="Times New Roman"/>
          <w:sz w:val="24"/>
        </w:rPr>
        <w:t>​​</w:t>
      </w:r>
      <w:r w:rsidRPr="004E3A9A">
        <w:rPr>
          <w:rFonts w:ascii="宋体" w:eastAsia="宋体" w:hAnsi="宋体"/>
          <w:sz w:val="24"/>
        </w:rPr>
        <w:t>中东欧内陆地区</w:t>
      </w:r>
      <w:r w:rsidRPr="004E3A9A">
        <w:rPr>
          <w:rFonts w:ascii="Times New Roman" w:eastAsia="宋体" w:hAnsi="Times New Roman" w:cs="Times New Roman"/>
          <w:sz w:val="24"/>
        </w:rPr>
        <w:t>​​</w:t>
      </w:r>
      <w:r w:rsidRPr="004E3A9A">
        <w:rPr>
          <w:rFonts w:ascii="宋体" w:eastAsia="宋体" w:hAnsi="宋体"/>
          <w:sz w:val="24"/>
        </w:rPr>
        <w:t>虽然不靠海，但河流和湖泊提供了丰富的淡水鱼资源。匈牙利的鱼汤（</w:t>
      </w:r>
      <w:proofErr w:type="spellStart"/>
      <w:r w:rsidRPr="004E3A9A">
        <w:rPr>
          <w:rFonts w:ascii="宋体" w:eastAsia="宋体" w:hAnsi="宋体"/>
          <w:sz w:val="24"/>
        </w:rPr>
        <w:t>halászlé</w:t>
      </w:r>
      <w:proofErr w:type="spellEnd"/>
      <w:r w:rsidRPr="004E3A9A">
        <w:rPr>
          <w:rFonts w:ascii="宋体" w:eastAsia="宋体" w:hAnsi="宋体"/>
          <w:sz w:val="24"/>
        </w:rPr>
        <w:t>）、奥地利的炸鱼（</w:t>
      </w:r>
      <w:proofErr w:type="spellStart"/>
      <w:r w:rsidRPr="004E3A9A">
        <w:rPr>
          <w:rFonts w:ascii="宋体" w:eastAsia="宋体" w:hAnsi="宋体"/>
          <w:sz w:val="24"/>
        </w:rPr>
        <w:t>gebackener</w:t>
      </w:r>
      <w:proofErr w:type="spellEnd"/>
      <w:r w:rsidRPr="004E3A9A">
        <w:rPr>
          <w:rFonts w:ascii="宋体" w:eastAsia="宋体" w:hAnsi="宋体"/>
          <w:sz w:val="24"/>
        </w:rPr>
        <w:t xml:space="preserve"> </w:t>
      </w:r>
      <w:proofErr w:type="spellStart"/>
      <w:r w:rsidRPr="004E3A9A">
        <w:rPr>
          <w:rFonts w:ascii="宋体" w:eastAsia="宋体" w:hAnsi="宋体"/>
          <w:sz w:val="24"/>
        </w:rPr>
        <w:t>fisch</w:t>
      </w:r>
      <w:proofErr w:type="spellEnd"/>
      <w:r w:rsidRPr="004E3A9A">
        <w:rPr>
          <w:rFonts w:ascii="宋体" w:eastAsia="宋体" w:hAnsi="宋体"/>
          <w:sz w:val="24"/>
        </w:rPr>
        <w:t>）、波兰的鲤鱼菜肴（特别是在圣诞节期间）都展现了独特的烹饪传统。</w:t>
      </w:r>
    </w:p>
    <w:p w14:paraId="125EF70E"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基督教对欧洲鱼文化的影响尤为深远。星期五食鱼的传统源自天主教在斋戒日</w:t>
      </w:r>
      <w:proofErr w:type="gramStart"/>
      <w:r w:rsidRPr="004E3A9A">
        <w:rPr>
          <w:rFonts w:ascii="宋体" w:eastAsia="宋体" w:hAnsi="宋体"/>
          <w:sz w:val="24"/>
        </w:rPr>
        <w:t>不</w:t>
      </w:r>
      <w:proofErr w:type="gramEnd"/>
      <w:r w:rsidRPr="004E3A9A">
        <w:rPr>
          <w:rFonts w:ascii="宋体" w:eastAsia="宋体" w:hAnsi="宋体"/>
          <w:sz w:val="24"/>
        </w:rPr>
        <w:t>食肉的规定，这一习俗至今仍在许多欧洲国家保持。复活节前的四旬</w:t>
      </w:r>
      <w:proofErr w:type="gramStart"/>
      <w:r w:rsidRPr="004E3A9A">
        <w:rPr>
          <w:rFonts w:ascii="宋体" w:eastAsia="宋体" w:hAnsi="宋体"/>
          <w:sz w:val="24"/>
        </w:rPr>
        <w:t>期更是</w:t>
      </w:r>
      <w:proofErr w:type="gramEnd"/>
      <w:r w:rsidRPr="004E3A9A">
        <w:rPr>
          <w:rFonts w:ascii="宋体" w:eastAsia="宋体" w:hAnsi="宋体"/>
          <w:sz w:val="24"/>
        </w:rPr>
        <w:t>鱼类消费的高峰期。鱼在基督教中也具有象征意义。希腊语中"鱼"（ΙΧΘΥΣ）一词是"耶稣基督、上帝之子、救世主"的首字母缩写，早期基督徒使用鱼形符号作为暗</w:t>
      </w:r>
      <w:r w:rsidRPr="004E3A9A">
        <w:rPr>
          <w:rFonts w:ascii="宋体" w:eastAsia="宋体" w:hAnsi="宋体"/>
          <w:sz w:val="24"/>
        </w:rPr>
        <w:lastRenderedPageBreak/>
        <w:t>号。这一传统延续至今，鱼仍然是基督教艺术和符号中的重要元素。各地的鱼节和鱼市也成为文化生活中的重要组成部分。法国马赛的鱼市、意大利西西里的金枪鱼节、瑞典的龙虾节等，不仅是交易场所，更是社区聚会和文化传承的平台。</w:t>
      </w:r>
    </w:p>
    <w:p w14:paraId="73EEEE65"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欧洲鱼文化的烹饪技艺丰富多样，体现了不同地区的</w:t>
      </w:r>
      <w:proofErr w:type="gramStart"/>
      <w:r w:rsidRPr="004E3A9A">
        <w:rPr>
          <w:rFonts w:ascii="宋体" w:eastAsia="宋体" w:hAnsi="宋体"/>
          <w:sz w:val="24"/>
        </w:rPr>
        <w:t>食材特点</w:t>
      </w:r>
      <w:proofErr w:type="gramEnd"/>
      <w:r w:rsidRPr="004E3A9A">
        <w:rPr>
          <w:rFonts w:ascii="宋体" w:eastAsia="宋体" w:hAnsi="宋体"/>
          <w:sz w:val="24"/>
        </w:rPr>
        <w:t>和烹饪传统。</w:t>
      </w:r>
      <w:r w:rsidRPr="004E3A9A">
        <w:rPr>
          <w:rFonts w:ascii="Times New Roman" w:eastAsia="宋体" w:hAnsi="Times New Roman" w:cs="Times New Roman"/>
          <w:sz w:val="24"/>
        </w:rPr>
        <w:t>​​</w:t>
      </w:r>
      <w:r w:rsidRPr="004E3A9A">
        <w:rPr>
          <w:rFonts w:ascii="宋体" w:eastAsia="宋体" w:hAnsi="宋体"/>
          <w:sz w:val="24"/>
        </w:rPr>
        <w:t>保存技术</w:t>
      </w:r>
      <w:r w:rsidRPr="004E3A9A">
        <w:rPr>
          <w:rFonts w:ascii="Times New Roman" w:eastAsia="宋体" w:hAnsi="Times New Roman" w:cs="Times New Roman"/>
          <w:sz w:val="24"/>
        </w:rPr>
        <w:t>​​</w:t>
      </w:r>
      <w:r w:rsidRPr="004E3A9A">
        <w:rPr>
          <w:rFonts w:ascii="宋体" w:eastAsia="宋体" w:hAnsi="宋体"/>
          <w:sz w:val="24"/>
        </w:rPr>
        <w:t>由于地理位置和气候的差异，欧洲发展出了多种鱼类保存技术。北欧的熏制、腌制和发酵技术；南欧的油渍和干燥技术；大西洋沿岸的盐渍技术等，都是为了延长鱼类的保存期限而发展的独特方法。</w:t>
      </w:r>
      <w:r w:rsidRPr="004E3A9A">
        <w:rPr>
          <w:rFonts w:ascii="Times New Roman" w:eastAsia="宋体" w:hAnsi="Times New Roman" w:cs="Times New Roman"/>
          <w:sz w:val="24"/>
        </w:rPr>
        <w:t>​​</w:t>
      </w:r>
      <w:r w:rsidRPr="004E3A9A">
        <w:rPr>
          <w:rFonts w:ascii="宋体" w:eastAsia="宋体" w:hAnsi="宋体"/>
          <w:sz w:val="24"/>
        </w:rPr>
        <w:t>烹饪方法</w:t>
      </w:r>
      <w:r w:rsidRPr="004E3A9A">
        <w:rPr>
          <w:rFonts w:ascii="Times New Roman" w:eastAsia="宋体" w:hAnsi="Times New Roman" w:cs="Times New Roman"/>
          <w:sz w:val="24"/>
        </w:rPr>
        <w:t>​​</w:t>
      </w:r>
      <w:r w:rsidRPr="004E3A9A">
        <w:rPr>
          <w:rFonts w:ascii="宋体" w:eastAsia="宋体" w:hAnsi="宋体"/>
          <w:sz w:val="24"/>
        </w:rPr>
        <w:t>从简单的烤制到复杂的炖煮，欧洲的鱼类烹饪方法多样。法式的 Meunière（黄油煎鱼）、英式的烘烤、西班牙的烧烤、意大利的盐焗等，各具特色。现代烹饪技术如真空低温烹饪（sous-vide）也被应用于鱼类烹饪，在保持传统风味的同时创新。</w:t>
      </w:r>
      <w:r w:rsidRPr="004E3A9A">
        <w:rPr>
          <w:rFonts w:ascii="Times New Roman" w:eastAsia="宋体" w:hAnsi="Times New Roman" w:cs="Times New Roman"/>
          <w:sz w:val="24"/>
        </w:rPr>
        <w:t>​​</w:t>
      </w:r>
      <w:r w:rsidRPr="004E3A9A">
        <w:rPr>
          <w:rFonts w:ascii="宋体" w:eastAsia="宋体" w:hAnsi="宋体"/>
          <w:sz w:val="24"/>
        </w:rPr>
        <w:t>酱料与配搭</w:t>
      </w:r>
      <w:r w:rsidRPr="004E3A9A">
        <w:rPr>
          <w:rFonts w:ascii="Times New Roman" w:eastAsia="宋体" w:hAnsi="Times New Roman" w:cs="Times New Roman"/>
          <w:sz w:val="24"/>
        </w:rPr>
        <w:t>​​</w:t>
      </w:r>
      <w:r w:rsidRPr="004E3A9A">
        <w:rPr>
          <w:rFonts w:ascii="宋体" w:eastAsia="宋体" w:hAnsi="宋体"/>
          <w:sz w:val="24"/>
        </w:rPr>
        <w:t>欧洲鱼料理注重酱料的搭配。荷兰蛋黄酱、法国奶油酱、意大利青酱、西班牙蒜蓉酱等，都是为不同鱼类量身定制的调味品。葡萄酒、啤酒等酒类也常被用于鱼的烹饪中，增添风味层次。</w:t>
      </w:r>
    </w:p>
    <w:p w14:paraId="1ED6A58C"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渔业一直是欧洲许多地区的重要经济支柱。挪威的鲑鱼养殖、苏格兰的三文鱼产业、地中海的金枪鱼捕捞等，都在当地经济中扮演着重要角色。同时，渔业也支持着相关产业的发展，如造船业、渔网制造业、食品加工业等。然而，过度捕捞和环境问题也给欧洲渔业带来了挑战。欧盟通过共同渔业政策（CFP）来管理渔业资源，推行可持续发展理念。配额管理、保护区设立、养殖技术改进等措施正在帮助恢复渔业资源。水产养殖在欧洲鱼文化中也越来越重要。从传统的网箱养殖到创新的陆基循环水养殖系统，养殖技术不断进步，为市场提供稳定、可持续的鱼类供应。</w:t>
      </w:r>
    </w:p>
    <w:p w14:paraId="3F62D956"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当代欧洲鱼文化正在经历重要变革。健康意识的提升使人们更加关注鱼类的营养价值和食用安全。有机养殖、可持续捕捞认证（如MSC认证）等概念越来越受到消费者重视。烹饪创新也在不断推进。新一代厨师将传统技法与现代理念结合，创作出既保持传统特色又符合现代口味的新式鱼料理。分子料理技术也被应用于鱼类烹饪，创造出全新的口感体验。饮食全球化也使欧洲鱼文化与其他地区的鱼文化相互影响。亚洲调味料、非洲香料等被融入传统欧洲鱼料理中，创造出融合风味的新菜肴。</w:t>
      </w:r>
    </w:p>
    <w:p w14:paraId="6C43160C" w14:textId="77777777" w:rsidR="00F11570" w:rsidRPr="004E3A9A" w:rsidRDefault="00F11570" w:rsidP="001B3BA7">
      <w:pPr>
        <w:widowControl/>
        <w:spacing w:line="400" w:lineRule="exact"/>
        <w:ind w:firstLineChars="200" w:firstLine="480"/>
        <w:rPr>
          <w:rFonts w:ascii="宋体" w:eastAsia="宋体" w:hAnsi="宋体"/>
          <w:sz w:val="24"/>
        </w:rPr>
      </w:pPr>
      <w:r w:rsidRPr="004E3A9A">
        <w:rPr>
          <w:rFonts w:ascii="宋体" w:eastAsia="宋体" w:hAnsi="宋体"/>
          <w:sz w:val="24"/>
        </w:rPr>
        <w:t>欧洲鱼文化是欧洲文化遗产的重要组成部分。它不仅反映了地理环境的多样性，也记录了历史变迁和文化交流。从维京人的鳕鱼贸易到地中海的美食传统，从宗教斋戒到现代美食创新，鱼文化始终是欧洲人生活中不可或缺的部分。未来，欧</w:t>
      </w:r>
      <w:r w:rsidRPr="004E3A9A">
        <w:rPr>
          <w:rFonts w:ascii="宋体" w:eastAsia="宋体" w:hAnsi="宋体"/>
          <w:sz w:val="24"/>
        </w:rPr>
        <w:lastRenderedPageBreak/>
        <w:t>洲鱼文化将继续在传统与创新之间寻找平衡。可持续发展将成为主导理念，推动渔业向更加环保、高效的方向发展。文化传承与创新将并行不悖，既保护传统的烹饪技艺和饮食文化，又接纳新的理念和技术。欧洲鱼文化也将继续与世界其他地区的鱼文化交流互鉴。这种交流不仅丰富了欧洲的饮食文化，也为全球鱼文化的发展做出了贡献。正如欧洲历史本身一样，欧洲鱼文化始终保持着开放、包容的特性，在不断变化的世界中持续演进和发展。欧洲的鱼文化就像一幅精心绘制的油画，每一笔都蕴含着历史的深度，每一色都展现着地域的特色。从北海渔夫的粗犷渔歌到地中海沿岸的精致料理，从宗教斋戒的虔诚到现代美食的创新，欧洲鱼文化将继续以其独特的魅力，为世界饮食文化增添绚丽的色彩。</w:t>
      </w:r>
    </w:p>
    <w:p w14:paraId="64B1BCD9"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56A3AE11" w14:textId="7CA09334" w:rsidR="00F11570" w:rsidRPr="001B3BA7" w:rsidRDefault="00F11570" w:rsidP="00EA420E">
      <w:pPr>
        <w:widowControl/>
        <w:spacing w:line="400" w:lineRule="exact"/>
        <w:outlineLvl w:val="1"/>
        <w:rPr>
          <w:rFonts w:ascii="宋体" w:eastAsia="宋体" w:hAnsi="宋体" w:hint="eastAsia"/>
          <w:sz w:val="32"/>
          <w:szCs w:val="32"/>
        </w:rPr>
      </w:pPr>
      <w:bookmarkStart w:id="21" w:name="_Toc210751064"/>
      <w:r w:rsidRPr="001B3BA7">
        <w:rPr>
          <w:rFonts w:ascii="宋体" w:eastAsia="宋体" w:hAnsi="宋体" w:hint="eastAsia"/>
          <w:sz w:val="32"/>
          <w:szCs w:val="32"/>
        </w:rPr>
        <w:lastRenderedPageBreak/>
        <w:t>4.5 拉丁美洲 热情海洋的味觉盛宴</w:t>
      </w:r>
      <w:bookmarkEnd w:id="21"/>
    </w:p>
    <w:p w14:paraId="738B6DED" w14:textId="77777777" w:rsidR="00F11570" w:rsidRPr="00CD3CA5" w:rsidRDefault="00F11570" w:rsidP="001B3BA7">
      <w:pPr>
        <w:widowControl/>
        <w:spacing w:line="400" w:lineRule="exact"/>
        <w:ind w:firstLineChars="200" w:firstLine="480"/>
        <w:rPr>
          <w:rFonts w:ascii="宋体" w:eastAsia="宋体" w:hAnsi="宋体"/>
          <w:sz w:val="24"/>
        </w:rPr>
      </w:pPr>
      <w:r w:rsidRPr="00CD3CA5">
        <w:rPr>
          <w:rFonts w:ascii="宋体" w:eastAsia="宋体" w:hAnsi="宋体"/>
          <w:sz w:val="24"/>
        </w:rPr>
        <w:t>拉丁美洲的鱼文化不仅体现在日常饮食中，更深深融入民间生活的各个方面，形成了一系列独具特色的民俗传统和民间实践。这些民俗活动既反映了当地人民对海洋和河流的敬畏与感恩，也展现了丰富多彩的文化创造力。</w:t>
      </w:r>
    </w:p>
    <w:p w14:paraId="2A08674F" w14:textId="77777777" w:rsidR="00F11570" w:rsidRPr="00CD3CA5" w:rsidRDefault="00F11570" w:rsidP="001B3BA7">
      <w:pPr>
        <w:widowControl/>
        <w:spacing w:line="400" w:lineRule="exact"/>
        <w:ind w:firstLineChars="200" w:firstLine="480"/>
        <w:rPr>
          <w:rFonts w:ascii="宋体" w:eastAsia="宋体" w:hAnsi="宋体"/>
          <w:sz w:val="24"/>
        </w:rPr>
      </w:pPr>
      <w:r w:rsidRPr="00CD3CA5">
        <w:rPr>
          <w:rFonts w:ascii="宋体" w:eastAsia="宋体" w:hAnsi="宋体"/>
          <w:sz w:val="24"/>
        </w:rPr>
        <w:t>在整个拉丁美洲沿海地区，普遍存在着对海洋神灵的崇拜习俗。在巴西巴伊</w:t>
      </w:r>
      <w:proofErr w:type="gramStart"/>
      <w:r w:rsidRPr="00CD3CA5">
        <w:rPr>
          <w:rFonts w:ascii="宋体" w:eastAsia="宋体" w:hAnsi="宋体"/>
          <w:sz w:val="24"/>
        </w:rPr>
        <w:t>亚州</w:t>
      </w:r>
      <w:proofErr w:type="gramEnd"/>
      <w:r w:rsidRPr="00CD3CA5">
        <w:rPr>
          <w:rFonts w:ascii="宋体" w:eastAsia="宋体" w:hAnsi="宋体"/>
          <w:sz w:val="24"/>
        </w:rPr>
        <w:t>，每年2月2日举行的Iemanjá节是规模最盛大的海洋祭祀活动。信徒们身着白色服装，带着鲜花、镜子、香水和小船模型来到海滩，将这些祭品放入海中，祈求海洋女神Iemanjá保佑渔民平安、赐予丰收。在秘鲁北部，渔民们仍然保持着向太平洋祭祀的古老传统，在出海前举行仪式，向海中抛洒玉米酒和古柯叶，祈求海洋之神的庇护。智利奇洛埃群岛的渔民有着独特的海上迷信文化。他们相信存在着名为</w:t>
      </w:r>
      <w:proofErr w:type="spellStart"/>
      <w:r w:rsidRPr="00CD3CA5">
        <w:rPr>
          <w:rFonts w:ascii="宋体" w:eastAsia="宋体" w:hAnsi="宋体"/>
          <w:sz w:val="24"/>
        </w:rPr>
        <w:t>Pincoya</w:t>
      </w:r>
      <w:proofErr w:type="spellEnd"/>
      <w:r w:rsidRPr="00CD3CA5">
        <w:rPr>
          <w:rFonts w:ascii="宋体" w:eastAsia="宋体" w:hAnsi="宋体"/>
          <w:sz w:val="24"/>
        </w:rPr>
        <w:t>的海中女神，当她面向大海时，预示着渔获丰富；而当她面向海岸时，则意味着捕鱼季节不佳。渔民们还会在船上放置特定的护身符，如海豚牙齿或特殊的石块，相信这些物品能够保佑航行安全。</w:t>
      </w:r>
    </w:p>
    <w:p w14:paraId="26F21BF1" w14:textId="77777777" w:rsidR="00F11570" w:rsidRPr="00CD3CA5" w:rsidRDefault="00F11570" w:rsidP="001B3BA7">
      <w:pPr>
        <w:widowControl/>
        <w:spacing w:line="400" w:lineRule="exact"/>
        <w:ind w:firstLineChars="200" w:firstLine="480"/>
        <w:rPr>
          <w:rFonts w:ascii="宋体" w:eastAsia="宋体" w:hAnsi="宋体"/>
          <w:sz w:val="24"/>
        </w:rPr>
      </w:pPr>
      <w:r w:rsidRPr="00CD3CA5">
        <w:rPr>
          <w:rFonts w:ascii="宋体" w:eastAsia="宋体" w:hAnsi="宋体"/>
          <w:sz w:val="24"/>
        </w:rPr>
        <w:t>拉丁美洲各地都有以鱼为主题的传统节庆，这些活动既是渔业社区的盛大聚会，也是传统文化的重要展示平台。墨西哥每年在南下加利福尼亚州举行的"马林鱼节"（Fiesta del Marlin）期间，当地渔民会举行传统的捕鱼比赛，并按照古老的方式烹饪渔获，游客可以品尝到用传统地下坑炉烤制的大型海鱼。在秘鲁的钦博特市，每年11月举行的"海洋节"（Fiesta del Mar）上，渔民们会用鲜花和彩带装饰渔船，举行盛大的海上游行。活动期间还会举办传统的切鱼比赛，参赛者需要按照古老的手法快速而精准地处理各种鱼类，展示代代相传的加工技艺。哥伦比亚圣安德烈斯岛的"海龟节"则融合了非洲、加勒比和西班牙的传统元素。当地居民会表演传统的捕鱼舞蹈，唱着古老的渔歌，用当地方言讲述着关于海洋和鱼类的传说故事。节庆期间特别注重海洋保护意识的传播，体现了传统与现代环保理念的结合。</w:t>
      </w:r>
    </w:p>
    <w:p w14:paraId="34963E88" w14:textId="77777777" w:rsidR="00F11570" w:rsidRPr="00CD3CA5" w:rsidRDefault="00F11570" w:rsidP="001B3BA7">
      <w:pPr>
        <w:widowControl/>
        <w:spacing w:line="400" w:lineRule="exact"/>
        <w:ind w:firstLineChars="200" w:firstLine="480"/>
        <w:rPr>
          <w:rFonts w:ascii="宋体" w:eastAsia="宋体" w:hAnsi="宋体"/>
          <w:sz w:val="24"/>
        </w:rPr>
      </w:pPr>
      <w:r w:rsidRPr="00CD3CA5">
        <w:rPr>
          <w:rFonts w:ascii="宋体" w:eastAsia="宋体" w:hAnsi="宋体"/>
          <w:sz w:val="24"/>
        </w:rPr>
        <w:t>鱼类形象在拉丁美洲的民间艺术中占据重要地位。在秘鲁的纳斯卡文化影响地区，工匠们仍然</w:t>
      </w:r>
      <w:proofErr w:type="gramStart"/>
      <w:r w:rsidRPr="00CD3CA5">
        <w:rPr>
          <w:rFonts w:ascii="宋体" w:eastAsia="宋体" w:hAnsi="宋体"/>
          <w:sz w:val="24"/>
        </w:rPr>
        <w:t>制作着</w:t>
      </w:r>
      <w:proofErr w:type="gramEnd"/>
      <w:r w:rsidRPr="00CD3CA5">
        <w:rPr>
          <w:rFonts w:ascii="宋体" w:eastAsia="宋体" w:hAnsi="宋体"/>
          <w:sz w:val="24"/>
        </w:rPr>
        <w:t>绘有鱼类图案的陶器，这些图案传承自古老的印第安文化，每种鱼纹都有其特定的象征意义。比如鲣鱼图案象征着丰饶，而鳐鱼图案则代表着保护。墨西哥瓦哈卡州的木雕艺人以雕刻彩绘鱼形工艺品而闻名。这些色彩鲜艳的木鱼不仅是一件件精美的艺术品，更承载着古老的传说故事。有的木鱼被设计成可以发出声响的乐器，用在传统的庆典活动中。在巴西的巴伊</w:t>
      </w:r>
      <w:proofErr w:type="gramStart"/>
      <w:r w:rsidRPr="00CD3CA5">
        <w:rPr>
          <w:rFonts w:ascii="宋体" w:eastAsia="宋体" w:hAnsi="宋体"/>
          <w:sz w:val="24"/>
        </w:rPr>
        <w:t>亚州</w:t>
      </w:r>
      <w:proofErr w:type="gramEnd"/>
      <w:r w:rsidRPr="00CD3CA5">
        <w:rPr>
          <w:rFonts w:ascii="宋体" w:eastAsia="宋体" w:hAnsi="宋体"/>
          <w:sz w:val="24"/>
        </w:rPr>
        <w:t>，妇女们用鱼鳞和鱼骨制作精美的首饰和装饰品，这项技艺源自非洲传统，如今已成为当地特色的文化旅游产品。这些工艺品不仅美观，还体现了"物尽其用"的生态智慧。</w:t>
      </w:r>
    </w:p>
    <w:p w14:paraId="5AC1956A" w14:textId="77777777" w:rsidR="00F11570" w:rsidRPr="00CD3CA5" w:rsidRDefault="00F11570" w:rsidP="001B3BA7">
      <w:pPr>
        <w:widowControl/>
        <w:spacing w:line="400" w:lineRule="exact"/>
        <w:ind w:firstLineChars="200" w:firstLine="480"/>
        <w:rPr>
          <w:rFonts w:ascii="宋体" w:eastAsia="宋体" w:hAnsi="宋体"/>
          <w:sz w:val="24"/>
        </w:rPr>
      </w:pPr>
      <w:r w:rsidRPr="00CD3CA5">
        <w:rPr>
          <w:rFonts w:ascii="宋体" w:eastAsia="宋体" w:hAnsi="宋体"/>
          <w:sz w:val="24"/>
        </w:rPr>
        <w:lastRenderedPageBreak/>
        <w:t>拉丁美洲各地流传着大量与鱼类相关的民间故事和传说。在亚马逊流域的印第安部落中，流传着关于巨鱼</w:t>
      </w:r>
      <w:proofErr w:type="spellStart"/>
      <w:r w:rsidRPr="00CD3CA5">
        <w:rPr>
          <w:rFonts w:ascii="宋体" w:eastAsia="宋体" w:hAnsi="宋体"/>
          <w:sz w:val="24"/>
        </w:rPr>
        <w:t>Mapinguari</w:t>
      </w:r>
      <w:proofErr w:type="spellEnd"/>
      <w:r w:rsidRPr="00CD3CA5">
        <w:rPr>
          <w:rFonts w:ascii="宋体" w:eastAsia="宋体" w:hAnsi="宋体"/>
          <w:sz w:val="24"/>
        </w:rPr>
        <w:t>的传说，这种神秘的生物被描述为半人半鱼的形态，守护着河流的生态平衡。这些传说往往包含着保护水资源、合理捕捞的生态伦理观念。加勒比海地区盛行着关于"飞鱼"的民间故事，讲述着这种神奇的鱼类如何在月夜中跃出水面，指引迷航的渔船找到归途。这些故事通常以歌谣的形式传唱，配以传统的乐器伴奏，成为渔村夜晚常见的娱乐活动。智利的奇洛埃群岛有着丰富的海洋生物神话传说，其中最为著名的是关于</w:t>
      </w:r>
      <w:proofErr w:type="spellStart"/>
      <w:r w:rsidRPr="00CD3CA5">
        <w:rPr>
          <w:rFonts w:ascii="宋体" w:eastAsia="宋体" w:hAnsi="宋体"/>
          <w:sz w:val="24"/>
        </w:rPr>
        <w:t>Caleuche</w:t>
      </w:r>
      <w:proofErr w:type="spellEnd"/>
      <w:r w:rsidRPr="00CD3CA5">
        <w:rPr>
          <w:rFonts w:ascii="宋体" w:eastAsia="宋体" w:hAnsi="宋体"/>
          <w:sz w:val="24"/>
        </w:rPr>
        <w:t>幽灵船的故事。据说这艘神秘的船只由溺亡的渔民灵魂驾驶，只在雾夜中出现，船上载满了各种神奇的海洋生物。这些传说反映了渔民对海洋既敬畏又依赖的复杂情感。</w:t>
      </w:r>
    </w:p>
    <w:p w14:paraId="11435E92" w14:textId="77777777" w:rsidR="00F11570" w:rsidRPr="00CD3CA5" w:rsidRDefault="00F11570" w:rsidP="001B3BA7">
      <w:pPr>
        <w:widowControl/>
        <w:spacing w:line="400" w:lineRule="exact"/>
        <w:ind w:firstLineChars="200" w:firstLine="480"/>
        <w:rPr>
          <w:rFonts w:ascii="宋体" w:eastAsia="宋体" w:hAnsi="宋体"/>
          <w:sz w:val="24"/>
        </w:rPr>
      </w:pPr>
      <w:r w:rsidRPr="00CD3CA5">
        <w:rPr>
          <w:rFonts w:ascii="宋体" w:eastAsia="宋体" w:hAnsi="宋体"/>
          <w:sz w:val="24"/>
        </w:rPr>
        <w:t>拉丁美洲各地保留着许多独特的传统捕鱼方法，这些方法体现了民间智慧的结晶。在秘鲁的</w:t>
      </w:r>
      <w:proofErr w:type="gramStart"/>
      <w:r w:rsidRPr="00CD3CA5">
        <w:rPr>
          <w:rFonts w:ascii="宋体" w:eastAsia="宋体" w:hAnsi="宋体"/>
          <w:sz w:val="24"/>
        </w:rPr>
        <w:t>的的</w:t>
      </w:r>
      <w:proofErr w:type="gramEnd"/>
      <w:r w:rsidRPr="00CD3CA5">
        <w:rPr>
          <w:rFonts w:ascii="宋体" w:eastAsia="宋体" w:hAnsi="宋体"/>
          <w:sz w:val="24"/>
        </w:rPr>
        <w:t>喀喀湖，乌鲁族人仍然用传统的托托拉芦苇编织渔舟，使用手工编织的渔网捕鱼。这种古老的捕鱼方式已经被联合国教科文组织列为人类非物质文化遗产。墨西哥的玛雅渔民保留着使用"帕洛"（Palo）捕鱼的独特技艺。这是一种用木杆驱赶鱼群进入网中的协同捕鱼方法，需要多人默契配合，通常在满月之夜进行，因为这时鱼群最为活跃。在委内瑞拉的马拉开波湖地区，渔民使用一种名为"</w:t>
      </w:r>
      <w:proofErr w:type="gramStart"/>
      <w:r w:rsidRPr="00CD3CA5">
        <w:rPr>
          <w:rFonts w:ascii="宋体" w:eastAsia="宋体" w:hAnsi="宋体"/>
          <w:sz w:val="24"/>
        </w:rPr>
        <w:t>科诺波</w:t>
      </w:r>
      <w:proofErr w:type="gramEnd"/>
      <w:r w:rsidRPr="00CD3CA5">
        <w:rPr>
          <w:rFonts w:ascii="宋体" w:eastAsia="宋体" w:hAnsi="宋体"/>
          <w:sz w:val="24"/>
        </w:rPr>
        <w:t>"（</w:t>
      </w:r>
      <w:proofErr w:type="spellStart"/>
      <w:r w:rsidRPr="00CD3CA5">
        <w:rPr>
          <w:rFonts w:ascii="宋体" w:eastAsia="宋体" w:hAnsi="宋体"/>
          <w:sz w:val="24"/>
        </w:rPr>
        <w:t>Coneopu</w:t>
      </w:r>
      <w:proofErr w:type="spellEnd"/>
      <w:r w:rsidRPr="00CD3CA5">
        <w:rPr>
          <w:rFonts w:ascii="宋体" w:eastAsia="宋体" w:hAnsi="宋体"/>
          <w:sz w:val="24"/>
        </w:rPr>
        <w:t>）的独特渔具，这是一种用当地植物编织的大型捕鱼装置，利用湖水的潮汐变化来捕获鱼类。这种捕鱼方式体现了对自然规律的深刻理解和巧妙运用。</w:t>
      </w:r>
    </w:p>
    <w:p w14:paraId="046EF194" w14:textId="37632DDB" w:rsidR="00F11570" w:rsidRPr="001B3BA7" w:rsidRDefault="00F11570" w:rsidP="001B3BA7">
      <w:pPr>
        <w:widowControl/>
        <w:spacing w:line="400" w:lineRule="exact"/>
        <w:ind w:firstLineChars="200" w:firstLine="480"/>
        <w:rPr>
          <w:rFonts w:ascii="宋体" w:eastAsia="宋体" w:hAnsi="宋体" w:hint="eastAsia"/>
          <w:sz w:val="24"/>
        </w:rPr>
      </w:pPr>
      <w:r w:rsidRPr="00CD3CA5">
        <w:rPr>
          <w:rFonts w:ascii="宋体" w:eastAsia="宋体" w:hAnsi="宋体"/>
          <w:sz w:val="24"/>
        </w:rPr>
        <w:t>鱼文化在拉丁美洲的社交生活中扮演着重要角色。在秘鲁，制作和分享酸橘汁腌鱼不仅仅是一种饮食行为，更是一种社交仪式。周末家庭聚会时，人们会围坐在一起，共同参与腌制鱼片的制作过程，年长者会向年轻人传授传统的切割技巧和调味秘诀。在巴西的巴伊</w:t>
      </w:r>
      <w:proofErr w:type="gramStart"/>
      <w:r w:rsidRPr="00CD3CA5">
        <w:rPr>
          <w:rFonts w:ascii="宋体" w:eastAsia="宋体" w:hAnsi="宋体"/>
          <w:sz w:val="24"/>
        </w:rPr>
        <w:t>亚州</w:t>
      </w:r>
      <w:proofErr w:type="gramEnd"/>
      <w:r w:rsidRPr="00CD3CA5">
        <w:rPr>
          <w:rFonts w:ascii="宋体" w:eastAsia="宋体" w:hAnsi="宋体"/>
          <w:sz w:val="24"/>
        </w:rPr>
        <w:t>，莫</w:t>
      </w:r>
      <w:proofErr w:type="spellStart"/>
      <w:r w:rsidRPr="00CD3CA5">
        <w:rPr>
          <w:rFonts w:ascii="宋体" w:eastAsia="宋体" w:hAnsi="宋体"/>
          <w:sz w:val="24"/>
        </w:rPr>
        <w:t>queca</w:t>
      </w:r>
      <w:proofErr w:type="spellEnd"/>
      <w:r w:rsidRPr="00CD3CA5">
        <w:rPr>
          <w:rFonts w:ascii="宋体" w:eastAsia="宋体" w:hAnsi="宋体"/>
          <w:sz w:val="24"/>
        </w:rPr>
        <w:t>的制作和享用往往与重要的家庭庆典相关联。这道菜的烹饪通常由家庭中最年长的女性主持，使用传承数代的陶锅和</w:t>
      </w:r>
      <w:proofErr w:type="gramStart"/>
      <w:r w:rsidRPr="00CD3CA5">
        <w:rPr>
          <w:rFonts w:ascii="宋体" w:eastAsia="宋体" w:hAnsi="宋体"/>
          <w:sz w:val="24"/>
        </w:rPr>
        <w:t>秘制</w:t>
      </w:r>
      <w:proofErr w:type="gramEnd"/>
      <w:r w:rsidRPr="00CD3CA5">
        <w:rPr>
          <w:rFonts w:ascii="宋体" w:eastAsia="宋体" w:hAnsi="宋体"/>
          <w:sz w:val="24"/>
        </w:rPr>
        <w:t>配方，整个制作过程充满了仪式感。智利南部的奇洛埃群岛保留着独特的"库兰托"（</w:t>
      </w:r>
      <w:proofErr w:type="spellStart"/>
      <w:r w:rsidRPr="00CD3CA5">
        <w:rPr>
          <w:rFonts w:ascii="宋体" w:eastAsia="宋体" w:hAnsi="宋体"/>
          <w:sz w:val="24"/>
        </w:rPr>
        <w:t>Curanto</w:t>
      </w:r>
      <w:proofErr w:type="spellEnd"/>
      <w:r w:rsidRPr="00CD3CA5">
        <w:rPr>
          <w:rFonts w:ascii="宋体" w:eastAsia="宋体" w:hAnsi="宋体"/>
          <w:sz w:val="24"/>
        </w:rPr>
        <w:t>）烹饪传统。这是一种在地坑中用烧热的石块烹饪海鲜的古老方法，通常整个社区的人都会参与准备和享用。这种集体性的烹饪活动强化了社区成员之间的联系，是当地重要的社交场合。这些丰富多彩的民俗传统不仅丰富了拉丁美洲鱼文化的内涵，也为保护和传承这一独特的文化遗产提供了重要途径。通过这些民俗活动，古老的渔业智慧和文化记忆得以代代相传，在现代社会中继续发挥着凝聚社区、传承文化的重要作用。</w:t>
      </w:r>
    </w:p>
    <w:p w14:paraId="419CCCA2" w14:textId="0926FA80"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6D18A534" w14:textId="08704FF3" w:rsidR="00F11570" w:rsidRPr="004E3A9A" w:rsidRDefault="00F11570" w:rsidP="00EA420E">
      <w:pPr>
        <w:widowControl/>
        <w:spacing w:line="400" w:lineRule="exact"/>
        <w:outlineLvl w:val="1"/>
        <w:rPr>
          <w:rFonts w:ascii="宋体" w:eastAsia="宋体" w:hAnsi="宋体" w:hint="eastAsia"/>
          <w:sz w:val="32"/>
          <w:szCs w:val="32"/>
        </w:rPr>
      </w:pPr>
      <w:bookmarkStart w:id="22" w:name="_Toc210751065"/>
      <w:r w:rsidRPr="001B3BA7">
        <w:rPr>
          <w:rFonts w:ascii="宋体" w:eastAsia="宋体" w:hAnsi="宋体" w:hint="eastAsia"/>
          <w:sz w:val="32"/>
          <w:szCs w:val="32"/>
        </w:rPr>
        <w:lastRenderedPageBreak/>
        <w:t xml:space="preserve">4.6 北美洲 </w:t>
      </w:r>
      <w:r w:rsidRPr="001B3BA7">
        <w:rPr>
          <w:rFonts w:ascii="宋体" w:eastAsia="宋体" w:hAnsi="宋体"/>
          <w:sz w:val="32"/>
          <w:szCs w:val="32"/>
        </w:rPr>
        <w:t>多元融合的渔业传统与饮食创新</w:t>
      </w:r>
      <w:bookmarkEnd w:id="22"/>
    </w:p>
    <w:p w14:paraId="57594D44" w14:textId="77777777" w:rsidR="00F11570" w:rsidRPr="001B3BA7" w:rsidRDefault="00F11570" w:rsidP="001B3BA7">
      <w:pPr>
        <w:widowControl/>
        <w:spacing w:line="400" w:lineRule="exact"/>
        <w:ind w:firstLineChars="200" w:firstLine="480"/>
        <w:rPr>
          <w:rFonts w:ascii="宋体" w:eastAsia="宋体" w:hAnsi="宋体"/>
          <w:sz w:val="24"/>
        </w:rPr>
      </w:pPr>
      <w:r w:rsidRPr="00450E71">
        <w:rPr>
          <w:rFonts w:ascii="宋体" w:eastAsia="宋体" w:hAnsi="宋体"/>
          <w:sz w:val="24"/>
        </w:rPr>
        <w:t>北美洲的鱼文化呈现出独特的多样性特征，融合了原住民传统、欧洲殖民影响和现代创新元素。从阿拉斯加的冰冷水域到墨西哥湾的温暖海域，从太平洋沿岸到大西洋海岸，这片广袤大陆拥有丰富的渔业资源和多样化的饮食文化，展现出鲜明的地域特色和文化包容性。</w:t>
      </w:r>
    </w:p>
    <w:p w14:paraId="3A9E3D33" w14:textId="77777777" w:rsidR="00F11570" w:rsidRPr="001B3BA7"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sz w:val="24"/>
        </w:rPr>
        <w:t>北美洲的鱼文化深深植根于原住民的生存智慧。太平洋西北岸的土著部落发展出了成熟的鲑鱼文化，不仅将鲑鱼作为主要食物来源，更将其融入宗教信仰和社会结构中。著名的"第一鲑鱼仪式"体现了对自然资源的敬畏之心，每年捕获的首条鲑鱼都要举行庄严的祭祀仪式，感谢自然的馈赠。东部森林地带的原住民则擅长捕捞鲈鱼、鳟鱼等淡水鱼类，发展了熏鱼、干鱼等保存技术。欧洲殖民者的到来带来了新的捕鱼技术和饮食方式。北欧移民引入了鳕鱼捕捞和腌制技术，在新英格兰地区形成了发达的渔业社区；法国殖民者将炖鱼和鱼汤的做法带到五大湖地区；英国移民则带来了炸鱼的传统，这后来发展成为北美最著名的鱼料理之一——炸鱼薯条。这些欧洲传统与</w:t>
      </w:r>
      <w:proofErr w:type="gramStart"/>
      <w:r w:rsidRPr="001B3BA7">
        <w:rPr>
          <w:rFonts w:ascii="宋体" w:eastAsia="宋体" w:hAnsi="宋体"/>
          <w:sz w:val="24"/>
        </w:rPr>
        <w:t>当地食材和</w:t>
      </w:r>
      <w:proofErr w:type="gramEnd"/>
      <w:r w:rsidRPr="001B3BA7">
        <w:rPr>
          <w:rFonts w:ascii="宋体" w:eastAsia="宋体" w:hAnsi="宋体"/>
          <w:sz w:val="24"/>
        </w:rPr>
        <w:t>烹饪方法相结合，形成了独特的北美风味。</w:t>
      </w:r>
    </w:p>
    <w:p w14:paraId="6231779D" w14:textId="77777777" w:rsidR="00F11570" w:rsidRPr="001B3BA7" w:rsidRDefault="00F11570" w:rsidP="001B3BA7">
      <w:pPr>
        <w:widowControl/>
        <w:spacing w:line="400" w:lineRule="exact"/>
        <w:ind w:firstLineChars="200" w:firstLine="480"/>
        <w:rPr>
          <w:rFonts w:ascii="宋体" w:eastAsia="宋体" w:hAnsi="宋体"/>
          <w:sz w:val="24"/>
        </w:rPr>
      </w:pPr>
      <w:r w:rsidRPr="0078793E">
        <w:rPr>
          <w:rFonts w:ascii="宋体" w:eastAsia="宋体" w:hAnsi="宋体"/>
          <w:sz w:val="24"/>
        </w:rPr>
        <w:t>北美洲的鱼文化蕴含着丰富的民俗传统和文化实践。在太平洋西北岸，原住民部落仍然保持着传统的鲑鱼祭祀仪式。每年鲑鱼洄游季节，部落长老会主持庄严的"第一鲑鱼仪式"，感谢自然馈赠，祈求渔获丰收。这些仪式通常伴随着传统的歌舞表演和盛宴，是整个社区重要的文化活动。新英格兰地区的渔港小镇保留着独特的海洋文化传统。每年夏季举行的"龙虾节"和"海鲜节"吸引着大量游客，当地居民会展示传统的捕虾技巧和烹饪方法。在这些节庆中，老渔民会向年轻人传授结网、修船等传统技艺，确保渔业文化的代际传承。南部的路易斯安那州有着浓厚的法式渔业文化。卡津人社区保持着传统的"小龙虾煮"聚会，这是一种大型的社区聚餐活动，通常使用特制的大锅烹煮小龙虾、玉米和马铃薯，配以辛辣的调味料。这种活动不仅是饮食盛宴，更是社区联系和文化传承的重要场合。五大湖地区的瑞典和芬兰移民后裔仍然保持着"鱼糕"（Fish Boil）的传统。这是一种户外烹饪活动，使用特制的大锅在明火上烹煮白鱼、土豆和洋葱，最后加入煤油使水沸腾溢出，带走鱼油。这个过程既是一种实用的烹饪方法，也是一种吸引游客的文化表演。</w:t>
      </w:r>
    </w:p>
    <w:p w14:paraId="0BA88666" w14:textId="77777777" w:rsidR="00F11570" w:rsidRPr="001B3BA7" w:rsidRDefault="00F11570" w:rsidP="001B3BA7">
      <w:pPr>
        <w:widowControl/>
        <w:spacing w:line="400" w:lineRule="exact"/>
        <w:ind w:firstLineChars="200" w:firstLine="480"/>
        <w:rPr>
          <w:rFonts w:ascii="宋体" w:eastAsia="宋体" w:hAnsi="宋体"/>
          <w:sz w:val="24"/>
        </w:rPr>
      </w:pPr>
      <w:r w:rsidRPr="0078793E">
        <w:rPr>
          <w:rFonts w:ascii="宋体" w:eastAsia="宋体" w:hAnsi="宋体"/>
          <w:sz w:val="24"/>
        </w:rPr>
        <w:t>当代北美鱼文化正在经历重要的转型和创新。可持续发展成为主导理念，许多地区推行负责任捕捞 practices，发展水产养殖业，保护野生鱼类资源。蒙特利湾水族馆的海鲜观察项目等倡议，帮助消费者做出环保的海鲜选择。饮食创新方面，北美厨师将传统鱼料理与现代烹饪技术相结合。分子料理技术被应用于鱼类烹饪，</w:t>
      </w:r>
      <w:r w:rsidRPr="0078793E">
        <w:rPr>
          <w:rFonts w:ascii="宋体" w:eastAsia="宋体" w:hAnsi="宋体"/>
          <w:sz w:val="24"/>
        </w:rPr>
        <w:lastRenderedPageBreak/>
        <w:t>真空低温烹饪（sous-vide）等技术可以精确控制鱼肉的熟度，保持最佳口感。融合料理也成为趋势，如亚洲风味的鱼肉塔可、地中海风格的鱼料理等。美食节和文化活动继续推动鱼文化的发展。旧金山的"螃蟹节"、波士顿的"海鲜展"、温哥华的"鲑鱼节"等活动，不仅推广海鲜美食，也提高了公众对海洋环境保护的意识。这些活动通常包括烹饪示范、品鉴会和教育讲座，促进鱼文化的传播和创新。</w:t>
      </w:r>
    </w:p>
    <w:p w14:paraId="4243787D" w14:textId="46537B28" w:rsidR="00F11570" w:rsidRPr="0078793E" w:rsidRDefault="00F11570" w:rsidP="001B3BA7">
      <w:pPr>
        <w:widowControl/>
        <w:spacing w:line="400" w:lineRule="exact"/>
        <w:ind w:firstLineChars="200" w:firstLine="480"/>
        <w:rPr>
          <w:rFonts w:ascii="宋体" w:eastAsia="宋体" w:hAnsi="宋体"/>
          <w:sz w:val="24"/>
        </w:rPr>
      </w:pPr>
      <w:r w:rsidRPr="0078793E">
        <w:rPr>
          <w:rFonts w:ascii="宋体" w:eastAsia="宋体" w:hAnsi="宋体"/>
          <w:sz w:val="24"/>
        </w:rPr>
        <w:t>北美洲鱼文化的重要价值体现在多个方面。它是文化多样性的生动体现，原住民传统、欧洲技艺和现代创新在此交融共生。鱼文化也是社区凝聚力的重要来源，通过共同的饮食传统和节庆活动强化社会联系。此外，它还在经济发展中扮演重要角色，支持着沿海社区的生计，促进旅游业发展。更重要的是，北美洲鱼文化体现了人与自然和谐相处的智慧。原住民的可持续捕鱼理念、现代环境保护措施都在提醒人们珍惜海洋资源。许多地区和社区正在复兴传统捕鱼方法，推广可持续海产品，开展海洋环境保护教育，确保鱼文化的延续和发展。展望未来，北美洲鱼文化将继续在传统与创新之间寻求平衡。一方面保护和传承古老的渔业智慧，另一方面适应现代生活的需求和挑战。随着人们对健康饮食和环境保护意识的提高，鱼文化将在北美饮食文化中扮演越来越重要的角色，继续为这片大陆的文化多样性增添丰富的色彩。</w:t>
      </w:r>
    </w:p>
    <w:p w14:paraId="317239B0" w14:textId="77777777" w:rsidR="00F11570" w:rsidRPr="001B3BA7" w:rsidRDefault="00F11570" w:rsidP="001B3BA7">
      <w:pPr>
        <w:widowControl/>
        <w:spacing w:line="400" w:lineRule="exact"/>
        <w:rPr>
          <w:rFonts w:ascii="宋体" w:eastAsia="宋体" w:hAnsi="宋体" w:hint="eastAsia"/>
          <w:sz w:val="24"/>
        </w:rPr>
      </w:pPr>
    </w:p>
    <w:p w14:paraId="061BEC75" w14:textId="77777777" w:rsidR="00F11570" w:rsidRPr="00CD3CA5" w:rsidRDefault="00F11570" w:rsidP="001B3BA7">
      <w:pPr>
        <w:widowControl/>
        <w:spacing w:line="400" w:lineRule="exact"/>
        <w:ind w:firstLineChars="200" w:firstLine="480"/>
        <w:rPr>
          <w:rFonts w:ascii="宋体" w:eastAsia="宋体" w:hAnsi="宋体"/>
          <w:sz w:val="24"/>
        </w:rPr>
      </w:pPr>
    </w:p>
    <w:p w14:paraId="35BC9C7B" w14:textId="495E852D" w:rsidR="00685457" w:rsidRPr="001B3BA7" w:rsidRDefault="00F11570" w:rsidP="00EA420E">
      <w:pPr>
        <w:widowControl/>
        <w:spacing w:line="400" w:lineRule="exact"/>
        <w:jc w:val="center"/>
        <w:outlineLvl w:val="0"/>
        <w:rPr>
          <w:rFonts w:ascii="宋体" w:eastAsia="宋体" w:hAnsi="宋体"/>
          <w:sz w:val="44"/>
          <w:szCs w:val="44"/>
        </w:rPr>
      </w:pPr>
      <w:r w:rsidRPr="001B3BA7">
        <w:rPr>
          <w:rFonts w:ascii="宋体" w:eastAsia="宋体" w:hAnsi="宋体" w:hint="eastAsia"/>
          <w:sz w:val="24"/>
        </w:rPr>
        <w:br w:type="page"/>
      </w:r>
      <w:bookmarkStart w:id="23" w:name="_Toc210751066"/>
      <w:r w:rsidRPr="001B3BA7">
        <w:rPr>
          <w:rFonts w:ascii="宋体" w:eastAsia="宋体" w:hAnsi="宋体" w:hint="eastAsia"/>
          <w:sz w:val="44"/>
          <w:szCs w:val="44"/>
        </w:rPr>
        <w:lastRenderedPageBreak/>
        <w:t>第五章 鱼骨画</w:t>
      </w:r>
      <w:bookmarkEnd w:id="23"/>
    </w:p>
    <w:p w14:paraId="61EC2AFC" w14:textId="7A3A7746" w:rsidR="00F11570" w:rsidRPr="001B3BA7" w:rsidRDefault="00F11570" w:rsidP="00EA420E">
      <w:pPr>
        <w:widowControl/>
        <w:spacing w:line="400" w:lineRule="exact"/>
        <w:ind w:firstLineChars="200" w:firstLine="640"/>
        <w:outlineLvl w:val="1"/>
        <w:rPr>
          <w:rFonts w:ascii="宋体" w:eastAsia="宋体" w:hAnsi="宋体"/>
          <w:sz w:val="32"/>
          <w:szCs w:val="32"/>
        </w:rPr>
      </w:pPr>
      <w:bookmarkStart w:id="24" w:name="_Toc210751067"/>
      <w:r w:rsidRPr="001B3BA7">
        <w:rPr>
          <w:rFonts w:ascii="宋体" w:eastAsia="宋体" w:hAnsi="宋体" w:hint="eastAsia"/>
          <w:sz w:val="32"/>
          <w:szCs w:val="32"/>
        </w:rPr>
        <w:t xml:space="preserve">5.1 </w:t>
      </w:r>
      <w:r w:rsidRPr="002F0BB7">
        <w:rPr>
          <w:rFonts w:ascii="宋体" w:eastAsia="宋体" w:hAnsi="宋体"/>
          <w:sz w:val="32"/>
          <w:szCs w:val="32"/>
        </w:rPr>
        <w:t>鱼骨画的起源与演变：从生活智慧到艺术升华</w:t>
      </w:r>
      <w:bookmarkEnd w:id="24"/>
    </w:p>
    <w:p w14:paraId="1F4FDBE9" w14:textId="77777777" w:rsidR="00F11570" w:rsidRPr="002F0BB7" w:rsidRDefault="00F11570" w:rsidP="001B3BA7">
      <w:pPr>
        <w:widowControl/>
        <w:spacing w:line="400" w:lineRule="exact"/>
        <w:ind w:firstLineChars="200" w:firstLine="480"/>
        <w:rPr>
          <w:rFonts w:ascii="宋体" w:eastAsia="宋体" w:hAnsi="宋体"/>
          <w:sz w:val="24"/>
        </w:rPr>
      </w:pPr>
      <w:r w:rsidRPr="002F0BB7">
        <w:rPr>
          <w:rFonts w:ascii="宋体" w:eastAsia="宋体" w:hAnsi="宋体"/>
          <w:sz w:val="24"/>
        </w:rPr>
        <w:t>鱼骨画这一独特的艺术形式，其起源可追溯至中国古代沿海地区的渔民生活。在长期与海洋共处的过程中，先民们逐渐发现了鱼骨中蕴含的艺术可能，将日常饮食的剩余材料转化为富有生命力的艺术创作。</w:t>
      </w:r>
    </w:p>
    <w:p w14:paraId="55B444A6" w14:textId="77777777" w:rsidR="00F11570" w:rsidRPr="002F0BB7" w:rsidRDefault="00F11570" w:rsidP="001B3BA7">
      <w:pPr>
        <w:widowControl/>
        <w:spacing w:line="400" w:lineRule="exact"/>
        <w:ind w:firstLineChars="200" w:firstLine="480"/>
        <w:rPr>
          <w:rFonts w:ascii="宋体" w:eastAsia="宋体" w:hAnsi="宋体"/>
          <w:sz w:val="24"/>
        </w:rPr>
      </w:pPr>
      <w:r w:rsidRPr="002F0BB7">
        <w:rPr>
          <w:rFonts w:ascii="宋体" w:eastAsia="宋体" w:hAnsi="宋体"/>
          <w:sz w:val="24"/>
        </w:rPr>
        <w:t>早在新石器时代，中国沿海地区的先民就开始了渔猎生活。考古发现表明，距今约7000年的河</w:t>
      </w:r>
      <w:proofErr w:type="gramStart"/>
      <w:r w:rsidRPr="002F0BB7">
        <w:rPr>
          <w:rFonts w:ascii="宋体" w:eastAsia="宋体" w:hAnsi="宋体"/>
          <w:sz w:val="24"/>
        </w:rPr>
        <w:t>姆</w:t>
      </w:r>
      <w:proofErr w:type="gramEnd"/>
      <w:r w:rsidRPr="002F0BB7">
        <w:rPr>
          <w:rFonts w:ascii="宋体" w:eastAsia="宋体" w:hAnsi="宋体"/>
          <w:sz w:val="24"/>
        </w:rPr>
        <w:t>渡文化遗址中已出现鱼骨制作的生活器具和装饰品。这些早期实物证明，先民在满足基本生存需求的同时，已经开始探索鱼骨的艺术价值。明清时期，随着沿海地区渔业经济的发展，鱼骨材料日益丰富。福建、广东等地的渔民在休渔期开始尝试用鱼骨进行艺术创作，最初是以消遣为目的的简单拼贴，逐渐发展出具有地域特色的艺术形式。这一时期，鱼骨画开始从实用功能向审美功能转变。</w:t>
      </w:r>
    </w:p>
    <w:p w14:paraId="7FBA6752" w14:textId="77777777" w:rsidR="00F11570" w:rsidRPr="002F0BB7" w:rsidRDefault="00F11570" w:rsidP="001B3BA7">
      <w:pPr>
        <w:widowControl/>
        <w:spacing w:line="400" w:lineRule="exact"/>
        <w:ind w:firstLineChars="200" w:firstLine="480"/>
        <w:rPr>
          <w:rFonts w:ascii="宋体" w:eastAsia="宋体" w:hAnsi="宋体"/>
          <w:sz w:val="24"/>
        </w:rPr>
      </w:pPr>
      <w:r w:rsidRPr="002F0BB7">
        <w:rPr>
          <w:rFonts w:ascii="宋体" w:eastAsia="宋体" w:hAnsi="宋体"/>
          <w:sz w:val="24"/>
        </w:rPr>
        <w:t>19世纪中叶，鱼骨画在粤港澳地区迎来重要发展。随着通商口岸的开放，西方博物学的标本制作技法传入中国，与传统工艺相结合，使鱼骨画的制作技艺日趋精进。艺术家们开始注重鱼骨的分类整理，根据形状、大小、色泽进行艺术创作。20世纪初，以上海、广州为中心的艺术家群体对鱼骨</w:t>
      </w:r>
      <w:proofErr w:type="gramStart"/>
      <w:r w:rsidRPr="002F0BB7">
        <w:rPr>
          <w:rFonts w:ascii="宋体" w:eastAsia="宋体" w:hAnsi="宋体"/>
          <w:sz w:val="24"/>
        </w:rPr>
        <w:t>画进行</w:t>
      </w:r>
      <w:proofErr w:type="gramEnd"/>
      <w:r w:rsidRPr="002F0BB7">
        <w:rPr>
          <w:rFonts w:ascii="宋体" w:eastAsia="宋体" w:hAnsi="宋体"/>
          <w:sz w:val="24"/>
        </w:rPr>
        <w:t>系统化提升。他们借鉴中国画中的构图法则和审美理念，将鱼骨按山水、花鸟、人物等主题进行创作，使这一民间艺术形式获得更丰富的表现力。特别是岭南画派的艺术家，将写意精神注入鱼骨画创作，推动其向高雅艺术发展。</w:t>
      </w:r>
    </w:p>
    <w:p w14:paraId="2D1ABEE2" w14:textId="77777777" w:rsidR="00F11570" w:rsidRPr="002F0BB7" w:rsidRDefault="00F11570" w:rsidP="001B3BA7">
      <w:pPr>
        <w:widowControl/>
        <w:spacing w:line="400" w:lineRule="exact"/>
        <w:ind w:firstLineChars="200" w:firstLine="480"/>
        <w:rPr>
          <w:rFonts w:ascii="宋体" w:eastAsia="宋体" w:hAnsi="宋体"/>
          <w:sz w:val="24"/>
        </w:rPr>
      </w:pPr>
      <w:r w:rsidRPr="002F0BB7">
        <w:rPr>
          <w:rFonts w:ascii="宋体" w:eastAsia="宋体" w:hAnsi="宋体"/>
          <w:sz w:val="24"/>
        </w:rPr>
        <w:t>新中国成立后，鱼骨画被纳入工艺美术保护体系。1978年，福建闽东地区的鱼骨画被列入省级非物质文化遗产名录，标志着这一艺术形式获得官方认可。各地工艺美术研究所开始系统整理鱼骨画的技艺流程，制定材料处理、防腐防蛀等标准。21世纪以来，鱼骨画在传承中不断创新。当代艺术家在保持传统技艺的基础上，引入现代设计理念，创作出更具时代感的作品。2008年，鱼骨画技艺被列入国家级非物质文化遗产扩展项目，其文化价值得到进一步确认。</w:t>
      </w:r>
    </w:p>
    <w:p w14:paraId="7619B4F2" w14:textId="77777777" w:rsidR="00F11570" w:rsidRPr="002F0BB7" w:rsidRDefault="00F11570" w:rsidP="001B3BA7">
      <w:pPr>
        <w:widowControl/>
        <w:spacing w:line="400" w:lineRule="exact"/>
        <w:ind w:firstLineChars="200" w:firstLine="480"/>
        <w:rPr>
          <w:rFonts w:ascii="宋体" w:eastAsia="宋体" w:hAnsi="宋体"/>
          <w:sz w:val="24"/>
        </w:rPr>
      </w:pPr>
      <w:r w:rsidRPr="002F0BB7">
        <w:rPr>
          <w:rFonts w:ascii="宋体" w:eastAsia="宋体" w:hAnsi="宋体"/>
          <w:sz w:val="24"/>
        </w:rPr>
        <w:t>鱼骨画的材料处理技艺蕴含着古人的智慧。传统的鱼骨处理要经过蒸煮、脱脂、漂白、防腐等十余道工序，每道工序都凝聚着世代艺人的经验总结。其中，"阴干定形"技法要求根据季节变化调整干燥时间，体现了顺应自然的生产智慧。在艺术表现方面，鱼骨画发展出独特的构图语言。艺术家需要根据鱼骨的自然形态进行"因形造物"，如利用脊椎骨的节律感表现山水层次，用鳍骨的放射感表现花卉绽放。这种"天人合一"的创作理念，正是中国传统哲学在艺术领域的生动体现。</w:t>
      </w:r>
    </w:p>
    <w:p w14:paraId="533FA7BE" w14:textId="77777777" w:rsidR="00F11570" w:rsidRPr="002F0BB7" w:rsidRDefault="00F11570" w:rsidP="001B3BA7">
      <w:pPr>
        <w:widowControl/>
        <w:spacing w:line="400" w:lineRule="exact"/>
        <w:ind w:firstLineChars="200" w:firstLine="480"/>
        <w:rPr>
          <w:rFonts w:ascii="宋体" w:eastAsia="宋体" w:hAnsi="宋体"/>
          <w:sz w:val="24"/>
        </w:rPr>
      </w:pPr>
      <w:r w:rsidRPr="002F0BB7">
        <w:rPr>
          <w:rFonts w:ascii="宋体" w:eastAsia="宋体" w:hAnsi="宋体"/>
          <w:sz w:val="24"/>
        </w:rPr>
        <w:lastRenderedPageBreak/>
        <w:t>鱼骨画的诞生与发展，深刻反映了中国传统文化中"</w:t>
      </w:r>
      <w:proofErr w:type="gramStart"/>
      <w:r w:rsidRPr="002F0BB7">
        <w:rPr>
          <w:rFonts w:ascii="宋体" w:eastAsia="宋体" w:hAnsi="宋体"/>
          <w:sz w:val="24"/>
        </w:rPr>
        <w:t>敬物惜</w:t>
      </w:r>
      <w:proofErr w:type="gramEnd"/>
      <w:r w:rsidRPr="002F0BB7">
        <w:rPr>
          <w:rFonts w:ascii="宋体" w:eastAsia="宋体" w:hAnsi="宋体"/>
          <w:sz w:val="24"/>
        </w:rPr>
        <w:t>福"的思想。将饮食剩余的鱼骨转化为艺术品，体现了物尽其用的生活智慧。这种变废为宝的创作方式，与当今倡导的可持续发展理念不谋而合。同时，鱼骨画也是海洋文化的重要载体。不同地区的鱼骨画作品往往反映出当地渔区的生态特征和文化记忆。如东海区域的作品多采用带鱼、黄鱼等当地鱼种，记录着渔民与海洋相依相存的生活图景。如今，鱼骨画正以新的形式延续其艺术生命。当代艺术家将这一传统技艺与现代生活相结合，创作出兼具传统韵味和现代审美的作品。这门从海洋中诞生的艺术，正在新的时代浪潮中焕发新的生机。</w:t>
      </w:r>
    </w:p>
    <w:p w14:paraId="4C12F95E"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596E9267" w14:textId="77777777" w:rsidR="00F11570" w:rsidRPr="00F62D1C" w:rsidRDefault="00F11570" w:rsidP="00EA420E">
      <w:pPr>
        <w:widowControl/>
        <w:spacing w:line="400" w:lineRule="exact"/>
        <w:ind w:firstLineChars="200" w:firstLine="640"/>
        <w:outlineLvl w:val="1"/>
        <w:rPr>
          <w:rFonts w:ascii="宋体" w:eastAsia="宋体" w:hAnsi="宋体"/>
          <w:sz w:val="32"/>
          <w:szCs w:val="32"/>
        </w:rPr>
      </w:pPr>
      <w:bookmarkStart w:id="25" w:name="_Toc210751068"/>
      <w:r w:rsidRPr="001B3BA7">
        <w:rPr>
          <w:rFonts w:ascii="宋体" w:eastAsia="宋体" w:hAnsi="宋体" w:hint="eastAsia"/>
          <w:sz w:val="32"/>
          <w:szCs w:val="32"/>
        </w:rPr>
        <w:lastRenderedPageBreak/>
        <w:t xml:space="preserve">5.2 </w:t>
      </w:r>
      <w:r w:rsidRPr="00F62D1C">
        <w:rPr>
          <w:rFonts w:ascii="宋体" w:eastAsia="宋体" w:hAnsi="宋体"/>
          <w:sz w:val="32"/>
          <w:szCs w:val="32"/>
        </w:rPr>
        <w:t>鱼骨画的艺术谱系：传统技艺的多元呈现</w:t>
      </w:r>
      <w:bookmarkEnd w:id="25"/>
    </w:p>
    <w:p w14:paraId="4111F48D"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鱼骨画作为中国传统手工艺的重要分支，其艺术形态之丰富、技艺之精妙，展现了民间艺术的独特魅力。经过数百年的发展演变，鱼骨画已形成系统而多元的艺术体系，以下将从不同维度深入解析其种类特征。</w:t>
      </w:r>
    </w:p>
    <w:p w14:paraId="68DF9492"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一、题材内容的艺术演绎</w:t>
      </w:r>
    </w:p>
    <w:p w14:paraId="64538C97"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自然景物类作品</w:t>
      </w:r>
      <w:r w:rsidRPr="00F62D1C">
        <w:rPr>
          <w:rFonts w:ascii="Times New Roman" w:eastAsia="宋体" w:hAnsi="Times New Roman" w:cs="Times New Roman"/>
          <w:sz w:val="24"/>
        </w:rPr>
        <w:t>​​</w:t>
      </w:r>
      <w:r w:rsidRPr="00F62D1C">
        <w:rPr>
          <w:rFonts w:ascii="宋体" w:eastAsia="宋体" w:hAnsi="宋体"/>
          <w:sz w:val="24"/>
        </w:rPr>
        <w:t>在鱼骨画中占据重要地位。这类作品巧妙运用鱼骨的天然形态，通过精心的构图设计，将自然之美展现得淋漓尽致。在山水题材中，艺术家常选用带鱼、马鲛鱼等大型鱼类的脊椎骨，以其自然的弧度表现山势的起伏；用鲢鱼、鲤鱼的细刺骨点缀成树叶与草丛；而以青鱼、草鱼的肋骨拼接成流水波纹。广东佛山地区的"岭南春色"系列，采用当地特有的鲮鱼骨与鲶鱼骨，通过深浅不一的骨色层次，生动再现了南国水乡的秀美风光。这类作品注重意境营造，往往在方寸之间展现宏大的自然景观。</w:t>
      </w:r>
      <w:r w:rsidRPr="00F62D1C">
        <w:rPr>
          <w:rFonts w:ascii="Times New Roman" w:eastAsia="宋体" w:hAnsi="Times New Roman" w:cs="Times New Roman"/>
          <w:sz w:val="24"/>
        </w:rPr>
        <w:t>​​</w:t>
      </w:r>
      <w:r w:rsidRPr="00F62D1C">
        <w:rPr>
          <w:rFonts w:ascii="宋体" w:eastAsia="宋体" w:hAnsi="宋体"/>
          <w:sz w:val="24"/>
        </w:rPr>
        <w:t>人物故事类作品</w:t>
      </w:r>
      <w:r w:rsidRPr="00F62D1C">
        <w:rPr>
          <w:rFonts w:ascii="Times New Roman" w:eastAsia="宋体" w:hAnsi="Times New Roman" w:cs="Times New Roman"/>
          <w:sz w:val="24"/>
        </w:rPr>
        <w:t>​​</w:t>
      </w:r>
      <w:r w:rsidRPr="00F62D1C">
        <w:rPr>
          <w:rFonts w:ascii="宋体" w:eastAsia="宋体" w:hAnsi="宋体"/>
          <w:sz w:val="24"/>
        </w:rPr>
        <w:t>展现了鱼骨画的艺术表现力。福建泉州的老艺人通过精选不同鱼骨，以海鳗的细长肋骨塑造人物身姿，用石斑鱼的硬</w:t>
      </w:r>
      <w:proofErr w:type="gramStart"/>
      <w:r w:rsidRPr="00F62D1C">
        <w:rPr>
          <w:rFonts w:ascii="宋体" w:eastAsia="宋体" w:hAnsi="宋体"/>
          <w:sz w:val="24"/>
        </w:rPr>
        <w:t>棘</w:t>
      </w:r>
      <w:proofErr w:type="gramEnd"/>
      <w:r w:rsidRPr="00F62D1C">
        <w:rPr>
          <w:rFonts w:ascii="宋体" w:eastAsia="宋体" w:hAnsi="宋体"/>
          <w:sz w:val="24"/>
        </w:rPr>
        <w:t>表现衣纹褶皱，借助带鱼鳞片的闪光特性点缀首饰头面。著名的"渔家乐"系列作品，通过数百片不同鱼骨的巧妙组合，生动刻画了渔民撒网、捕鱼、归航的生活场景。这类作品特别注重人物神态的刻画，往往通过鱼骨的自然弧度来表现人物的动态感，使静态的画面充满生机。</w:t>
      </w:r>
      <w:r w:rsidRPr="00F62D1C">
        <w:rPr>
          <w:rFonts w:ascii="Times New Roman" w:eastAsia="宋体" w:hAnsi="Times New Roman" w:cs="Times New Roman"/>
          <w:sz w:val="24"/>
        </w:rPr>
        <w:t>​​</w:t>
      </w:r>
      <w:r w:rsidRPr="00F62D1C">
        <w:rPr>
          <w:rFonts w:ascii="宋体" w:eastAsia="宋体" w:hAnsi="宋体"/>
          <w:sz w:val="24"/>
        </w:rPr>
        <w:t>吉祥寓意类作品</w:t>
      </w:r>
      <w:r w:rsidRPr="00F62D1C">
        <w:rPr>
          <w:rFonts w:ascii="Times New Roman" w:eastAsia="宋体" w:hAnsi="Times New Roman" w:cs="Times New Roman"/>
          <w:sz w:val="24"/>
        </w:rPr>
        <w:t>​​</w:t>
      </w:r>
      <w:r w:rsidRPr="00F62D1C">
        <w:rPr>
          <w:rFonts w:ascii="宋体" w:eastAsia="宋体" w:hAnsi="宋体"/>
          <w:sz w:val="24"/>
        </w:rPr>
        <w:t>则体现了深厚的文化内涵。山东青岛地区的艺人常将鲤鱼头骨与莲蓬骨片组合，创作"连年有余"的吉祥图案；江浙一带则善用鲳鱼的扇形骨架，配以</w:t>
      </w:r>
      <w:proofErr w:type="gramStart"/>
      <w:r w:rsidRPr="00F62D1C">
        <w:rPr>
          <w:rFonts w:ascii="宋体" w:eastAsia="宋体" w:hAnsi="宋体"/>
          <w:sz w:val="24"/>
        </w:rPr>
        <w:t>桂鱼</w:t>
      </w:r>
      <w:proofErr w:type="gramEnd"/>
      <w:r w:rsidRPr="00F62D1C">
        <w:rPr>
          <w:rFonts w:ascii="宋体" w:eastAsia="宋体" w:hAnsi="宋体"/>
          <w:sz w:val="24"/>
        </w:rPr>
        <w:t>的鳍刺，构成"富贵平安"的寓意画。这类作品构图饱满，色彩鲜艳，具有强烈的装饰性，常见于节庆礼品和家居装饰中。</w:t>
      </w:r>
    </w:p>
    <w:p w14:paraId="744557BE"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二、艺术风格的流派特征</w:t>
      </w:r>
    </w:p>
    <w:p w14:paraId="2343FA87"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写实主义风格</w:t>
      </w:r>
      <w:r w:rsidRPr="00F62D1C">
        <w:rPr>
          <w:rFonts w:ascii="Times New Roman" w:eastAsia="宋体" w:hAnsi="Times New Roman" w:cs="Times New Roman"/>
          <w:sz w:val="24"/>
        </w:rPr>
        <w:t>​​</w:t>
      </w:r>
      <w:r w:rsidRPr="00F62D1C">
        <w:rPr>
          <w:rFonts w:ascii="宋体" w:eastAsia="宋体" w:hAnsi="宋体"/>
          <w:sz w:val="24"/>
        </w:rPr>
        <w:t>追求极致的形似与神似。浙江舟山的鱼骨画大师通过精确的解剖学知识，利用不同鱼骨的天然形态，创作出栩栩如生的海洋生物图卷。其中"</w:t>
      </w:r>
      <w:proofErr w:type="gramStart"/>
      <w:r w:rsidRPr="00F62D1C">
        <w:rPr>
          <w:rFonts w:ascii="宋体" w:eastAsia="宋体" w:hAnsi="宋体"/>
          <w:sz w:val="24"/>
        </w:rPr>
        <w:t>东海鱼谱</w:t>
      </w:r>
      <w:proofErr w:type="gramEnd"/>
      <w:r w:rsidRPr="00F62D1C">
        <w:rPr>
          <w:rFonts w:ascii="宋体" w:eastAsia="宋体" w:hAnsi="宋体"/>
          <w:sz w:val="24"/>
        </w:rPr>
        <w:t>"系列作品，通过对上百种鱼骨的精准运用，将各种鱼类的形态特征表现得淋漓尽致。这类作品注重光影效果的营造，通过鱼骨的自然色泽和纹理，展现出丰富的质感变化。</w:t>
      </w:r>
      <w:r w:rsidRPr="00F62D1C">
        <w:rPr>
          <w:rFonts w:ascii="Times New Roman" w:eastAsia="宋体" w:hAnsi="Times New Roman" w:cs="Times New Roman"/>
          <w:sz w:val="24"/>
        </w:rPr>
        <w:t>​​</w:t>
      </w:r>
      <w:r w:rsidRPr="00F62D1C">
        <w:rPr>
          <w:rFonts w:ascii="宋体" w:eastAsia="宋体" w:hAnsi="宋体"/>
          <w:sz w:val="24"/>
        </w:rPr>
        <w:t>写意表现风格</w:t>
      </w:r>
      <w:r w:rsidRPr="00F62D1C">
        <w:rPr>
          <w:rFonts w:ascii="Times New Roman" w:eastAsia="宋体" w:hAnsi="Times New Roman" w:cs="Times New Roman"/>
          <w:sz w:val="24"/>
        </w:rPr>
        <w:t>​​</w:t>
      </w:r>
      <w:r w:rsidRPr="00F62D1C">
        <w:rPr>
          <w:rFonts w:ascii="宋体" w:eastAsia="宋体" w:hAnsi="宋体"/>
          <w:sz w:val="24"/>
        </w:rPr>
        <w:t>则重在抒发艺术家的主观情感。江苏苏州的文人画家将中国画的写意精神融入鱼骨创作，以简练的骨片组合，勾勒出深远的意境。如"寒江独钓"作品，仅用数片鱼骨就表现出孤舟蓑笠翁的寂寥意境。这种风格强调"以少胜多"的艺术理念，注重留白与虚实的对比。</w:t>
      </w:r>
      <w:r w:rsidRPr="00F62D1C">
        <w:rPr>
          <w:rFonts w:ascii="Times New Roman" w:eastAsia="宋体" w:hAnsi="Times New Roman" w:cs="Times New Roman"/>
          <w:sz w:val="24"/>
        </w:rPr>
        <w:t>​​</w:t>
      </w:r>
      <w:r w:rsidRPr="00F62D1C">
        <w:rPr>
          <w:rFonts w:ascii="宋体" w:eastAsia="宋体" w:hAnsi="宋体"/>
          <w:sz w:val="24"/>
        </w:rPr>
        <w:t>装饰艺术风格</w:t>
      </w:r>
      <w:r w:rsidRPr="00F62D1C">
        <w:rPr>
          <w:rFonts w:ascii="Times New Roman" w:eastAsia="宋体" w:hAnsi="Times New Roman" w:cs="Times New Roman"/>
          <w:sz w:val="24"/>
        </w:rPr>
        <w:t>​​</w:t>
      </w:r>
      <w:r w:rsidRPr="00F62D1C">
        <w:rPr>
          <w:rFonts w:ascii="宋体" w:eastAsia="宋体" w:hAnsi="宋体"/>
          <w:sz w:val="24"/>
        </w:rPr>
        <w:t>在现代鱼骨画创作中尤为突出。上海艺术家将传统技艺与现代设计理念相结合，创作出具有强烈装饰性的作品。"骨</w:t>
      </w:r>
      <w:r w:rsidRPr="00F62D1C">
        <w:rPr>
          <w:rFonts w:ascii="宋体" w:eastAsia="宋体" w:hAnsi="宋体"/>
          <w:sz w:val="24"/>
        </w:rPr>
        <w:lastRenderedPageBreak/>
        <w:t>韵"系列采用染色的鱼骨材料，通过几何化的构图方式，既保留了鱼骨的自然美感，又呈现出鲜明的现代艺术特征。</w:t>
      </w:r>
    </w:p>
    <w:p w14:paraId="01EED31B"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三、地域流派的技艺特色</w:t>
      </w:r>
    </w:p>
    <w:p w14:paraId="42255FEA"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闽南流派</w:t>
      </w:r>
      <w:r w:rsidRPr="00F62D1C">
        <w:rPr>
          <w:rFonts w:ascii="Times New Roman" w:eastAsia="宋体" w:hAnsi="Times New Roman" w:cs="Times New Roman"/>
          <w:sz w:val="24"/>
        </w:rPr>
        <w:t>​​</w:t>
      </w:r>
      <w:r w:rsidRPr="00F62D1C">
        <w:rPr>
          <w:rFonts w:ascii="宋体" w:eastAsia="宋体" w:hAnsi="宋体"/>
          <w:sz w:val="24"/>
        </w:rPr>
        <w:t>以丰富的海洋资源为依托，形成了豪放洒脱的艺术风格。厦门艺人多采用海鱼骨材，作品气势恢宏，色彩浓烈。代表作"海韵"运用带鱼骨的自然弧度，通过层叠拼贴的手法，生动再现了波涛汹涌的海景。这一流派注重骨材的天然形态利用，强调作品的视觉冲击力。</w:t>
      </w:r>
      <w:r w:rsidRPr="00F62D1C">
        <w:rPr>
          <w:rFonts w:ascii="Times New Roman" w:eastAsia="宋体" w:hAnsi="Times New Roman" w:cs="Times New Roman"/>
          <w:sz w:val="24"/>
        </w:rPr>
        <w:t>​​</w:t>
      </w:r>
      <w:r w:rsidRPr="00F62D1C">
        <w:rPr>
          <w:rFonts w:ascii="宋体" w:eastAsia="宋体" w:hAnsi="宋体"/>
          <w:sz w:val="24"/>
        </w:rPr>
        <w:t>岭南流派</w:t>
      </w:r>
      <w:r w:rsidRPr="00F62D1C">
        <w:rPr>
          <w:rFonts w:ascii="Times New Roman" w:eastAsia="宋体" w:hAnsi="Times New Roman" w:cs="Times New Roman"/>
          <w:sz w:val="24"/>
        </w:rPr>
        <w:t>​​</w:t>
      </w:r>
      <w:r w:rsidRPr="00F62D1C">
        <w:rPr>
          <w:rFonts w:ascii="宋体" w:eastAsia="宋体" w:hAnsi="宋体"/>
          <w:sz w:val="24"/>
        </w:rPr>
        <w:t>则展现出细腻精巧的地域特色。广州艺人擅长运用淡水鱼骨，作品清新雅致，充满生活气息。"</w:t>
      </w:r>
      <w:proofErr w:type="gramStart"/>
      <w:r w:rsidRPr="00F62D1C">
        <w:rPr>
          <w:rFonts w:ascii="宋体" w:eastAsia="宋体" w:hAnsi="宋体"/>
          <w:sz w:val="24"/>
        </w:rPr>
        <w:t>荔湾渔唱</w:t>
      </w:r>
      <w:proofErr w:type="gramEnd"/>
      <w:r w:rsidRPr="00F62D1C">
        <w:rPr>
          <w:rFonts w:ascii="宋体" w:eastAsia="宋体" w:hAnsi="宋体"/>
          <w:sz w:val="24"/>
        </w:rPr>
        <w:t>"系列以鲮鱼骨为主要材料，通过精微的拼贴技艺，细腻刻画了岭南水乡的民俗风情。这一流派特别注重细节处理，往往在微小处见真功夫。</w:t>
      </w:r>
      <w:r w:rsidRPr="00F62D1C">
        <w:rPr>
          <w:rFonts w:ascii="Times New Roman" w:eastAsia="宋体" w:hAnsi="Times New Roman" w:cs="Times New Roman"/>
          <w:sz w:val="24"/>
        </w:rPr>
        <w:t>​​</w:t>
      </w:r>
      <w:r w:rsidRPr="00F62D1C">
        <w:rPr>
          <w:rFonts w:ascii="宋体" w:eastAsia="宋体" w:hAnsi="宋体"/>
          <w:sz w:val="24"/>
        </w:rPr>
        <w:t>江南流派</w:t>
      </w:r>
      <w:r w:rsidRPr="00F62D1C">
        <w:rPr>
          <w:rFonts w:ascii="Times New Roman" w:eastAsia="宋体" w:hAnsi="Times New Roman" w:cs="Times New Roman"/>
          <w:sz w:val="24"/>
        </w:rPr>
        <w:t>​​</w:t>
      </w:r>
      <w:r w:rsidRPr="00F62D1C">
        <w:rPr>
          <w:rFonts w:ascii="宋体" w:eastAsia="宋体" w:hAnsi="宋体"/>
          <w:sz w:val="24"/>
        </w:rPr>
        <w:t>秉承了江南文化的典雅气质。苏州、杭州等地的艺人善用鲢鱼、鲫鱼等小型鱼骨，作品清雅秀丽，意境深远。"烟雨江南"系列利用鳊鱼骨的细腻纹理，通过虚实相生的构图，表现出江南水乡的朦胧美感。这一流派讲究骨材的精选和工艺的精湛，体现了江南工艺的精致传统。</w:t>
      </w:r>
    </w:p>
    <w:p w14:paraId="2EDD7B30"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四、工艺技法的创新发展</w:t>
      </w:r>
    </w:p>
    <w:p w14:paraId="01CBAF7E"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平面拼贴工艺</w:t>
      </w:r>
      <w:r w:rsidRPr="00F62D1C">
        <w:rPr>
          <w:rFonts w:ascii="Times New Roman" w:eastAsia="宋体" w:hAnsi="Times New Roman" w:cs="Times New Roman"/>
          <w:sz w:val="24"/>
        </w:rPr>
        <w:t>​​</w:t>
      </w:r>
      <w:r w:rsidRPr="00F62D1C">
        <w:rPr>
          <w:rFonts w:ascii="宋体" w:eastAsia="宋体" w:hAnsi="宋体"/>
          <w:sz w:val="24"/>
        </w:rPr>
        <w:t>作为基础技法，在北京地区得到系统发展。北京工艺美术厂的"百鱼图"作品，通过上千种鱼骨的精准拼贴，将各种鱼类的形态特征表现得栩栩如生。这种工艺要求艺术家对鱼骨形态有深入的了解，能够根据创作需求精准选材。</w:t>
      </w:r>
      <w:r w:rsidRPr="00F62D1C">
        <w:rPr>
          <w:rFonts w:ascii="Times New Roman" w:eastAsia="宋体" w:hAnsi="Times New Roman" w:cs="Times New Roman"/>
          <w:sz w:val="24"/>
        </w:rPr>
        <w:t>​​</w:t>
      </w:r>
      <w:r w:rsidRPr="00F62D1C">
        <w:rPr>
          <w:rFonts w:ascii="宋体" w:eastAsia="宋体" w:hAnsi="宋体"/>
          <w:sz w:val="24"/>
        </w:rPr>
        <w:t>浮雕塑造工艺</w:t>
      </w:r>
      <w:r w:rsidRPr="00F62D1C">
        <w:rPr>
          <w:rFonts w:ascii="Times New Roman" w:eastAsia="宋体" w:hAnsi="Times New Roman" w:cs="Times New Roman"/>
          <w:sz w:val="24"/>
        </w:rPr>
        <w:t>​​</w:t>
      </w:r>
      <w:r w:rsidRPr="00F62D1C">
        <w:rPr>
          <w:rFonts w:ascii="宋体" w:eastAsia="宋体" w:hAnsi="宋体"/>
          <w:sz w:val="24"/>
        </w:rPr>
        <w:t>在天津地区独树一帜。天津艺人通过鱼骨的堆叠和雕刻，创造出具有立体感的作品。"龙腾四海"利用鱼骨的天然弧度，通过精心的雕刻和组合，塑造出腾飞的龙形，展现出强烈的动态美感。</w:t>
      </w:r>
      <w:r w:rsidRPr="00F62D1C">
        <w:rPr>
          <w:rFonts w:ascii="Times New Roman" w:eastAsia="宋体" w:hAnsi="Times New Roman" w:cs="Times New Roman"/>
          <w:sz w:val="24"/>
        </w:rPr>
        <w:t>​​</w:t>
      </w:r>
      <w:r w:rsidRPr="00F62D1C">
        <w:rPr>
          <w:rFonts w:ascii="宋体" w:eastAsia="宋体" w:hAnsi="宋体"/>
          <w:sz w:val="24"/>
        </w:rPr>
        <w:t>综合材料工艺</w:t>
      </w:r>
      <w:r w:rsidRPr="00F62D1C">
        <w:rPr>
          <w:rFonts w:ascii="Times New Roman" w:eastAsia="宋体" w:hAnsi="Times New Roman" w:cs="Times New Roman"/>
          <w:sz w:val="24"/>
        </w:rPr>
        <w:t>​​</w:t>
      </w:r>
      <w:r w:rsidRPr="00F62D1C">
        <w:rPr>
          <w:rFonts w:ascii="宋体" w:eastAsia="宋体" w:hAnsi="宋体"/>
          <w:sz w:val="24"/>
        </w:rPr>
        <w:t>代表了鱼骨画的现代发展方向。上海艺术家将鱼骨与陶瓷、金属、玻璃等材料结合，创作出具有当代艺术特征的作品。"骨瓷对话"系列将鱼骨与青花瓷片巧妙结合，通过材料质感的对比，展现出独特的艺术效果。</w:t>
      </w:r>
    </w:p>
    <w:p w14:paraId="7E181A16"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五、当代创新的艺术探索</w:t>
      </w:r>
    </w:p>
    <w:p w14:paraId="7DADA95D"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微型创作</w:t>
      </w:r>
      <w:r w:rsidRPr="00F62D1C">
        <w:rPr>
          <w:rFonts w:ascii="Times New Roman" w:eastAsia="宋体" w:hAnsi="Times New Roman" w:cs="Times New Roman"/>
          <w:sz w:val="24"/>
        </w:rPr>
        <w:t>​​</w:t>
      </w:r>
      <w:r w:rsidRPr="00F62D1C">
        <w:rPr>
          <w:rFonts w:ascii="宋体" w:eastAsia="宋体" w:hAnsi="宋体"/>
          <w:sz w:val="24"/>
        </w:rPr>
        <w:t>将鱼骨画推向新的高度。广东微雕大师在指甲盖大小的画幅中，用鱼骨精细拼贴出复杂图案。"清明上河图"局部作品，通过显微镜下的精细操作，将古代市井生活再现得惟妙惟肖。</w:t>
      </w:r>
      <w:r w:rsidRPr="00F62D1C">
        <w:rPr>
          <w:rFonts w:ascii="Times New Roman" w:eastAsia="宋体" w:hAnsi="Times New Roman" w:cs="Times New Roman"/>
          <w:sz w:val="24"/>
        </w:rPr>
        <w:t>​​</w:t>
      </w:r>
      <w:r w:rsidRPr="00F62D1C">
        <w:rPr>
          <w:rFonts w:ascii="宋体" w:eastAsia="宋体" w:hAnsi="宋体"/>
          <w:sz w:val="24"/>
        </w:rPr>
        <w:t>色彩创新</w:t>
      </w:r>
      <w:r w:rsidRPr="00F62D1C">
        <w:rPr>
          <w:rFonts w:ascii="Times New Roman" w:eastAsia="宋体" w:hAnsi="Times New Roman" w:cs="Times New Roman"/>
          <w:sz w:val="24"/>
        </w:rPr>
        <w:t>​​</w:t>
      </w:r>
      <w:r w:rsidRPr="00F62D1C">
        <w:rPr>
          <w:rFonts w:ascii="宋体" w:eastAsia="宋体" w:hAnsi="宋体"/>
          <w:sz w:val="24"/>
        </w:rPr>
        <w:t>突破了材料的天然局限。福建艺术家开发出植物染色技术，使鱼骨呈现出丰富的色彩变化。"四季花卉"系列通过精准的染色控制，使鱼骨作品展现出前所未有的色彩表现力。</w:t>
      </w:r>
      <w:r w:rsidRPr="00F62D1C">
        <w:rPr>
          <w:rFonts w:ascii="Times New Roman" w:eastAsia="宋体" w:hAnsi="Times New Roman" w:cs="Times New Roman"/>
          <w:sz w:val="24"/>
        </w:rPr>
        <w:t>​​</w:t>
      </w:r>
      <w:r w:rsidRPr="00F62D1C">
        <w:rPr>
          <w:rFonts w:ascii="宋体" w:eastAsia="宋体" w:hAnsi="宋体"/>
          <w:sz w:val="24"/>
        </w:rPr>
        <w:t>光影运用</w:t>
      </w:r>
      <w:r w:rsidRPr="00F62D1C">
        <w:rPr>
          <w:rFonts w:ascii="Times New Roman" w:eastAsia="宋体" w:hAnsi="Times New Roman" w:cs="Times New Roman"/>
          <w:sz w:val="24"/>
        </w:rPr>
        <w:t>​​</w:t>
      </w:r>
      <w:r w:rsidRPr="00F62D1C">
        <w:rPr>
          <w:rFonts w:ascii="宋体" w:eastAsia="宋体" w:hAnsi="宋体"/>
          <w:sz w:val="24"/>
        </w:rPr>
        <w:t>开拓了新的艺术维度。浙江艺人在创作中引入光影元素，使鱼骨画在不同的光线条件下呈现出多变的效果。"</w:t>
      </w:r>
      <w:r w:rsidRPr="00F62D1C">
        <w:rPr>
          <w:rFonts w:ascii="宋体" w:eastAsia="宋体" w:hAnsi="宋体"/>
          <w:sz w:val="24"/>
        </w:rPr>
        <w:lastRenderedPageBreak/>
        <w:t>月下竹影"利用鱼骨的透光性，通过精心设计的光源布置，创造出朦胧的月光意境。鱼骨画的艺术谱系展现了传统手工艺的深厚底蕴和无限可能。从题材内容到艺术风格，从地域流派到工艺技法，这一古老艺术形式在不断创新中焕发着新的生命力。每一件作品都凝聚着艺术家的智慧与匠心，</w:t>
      </w:r>
      <w:proofErr w:type="gramStart"/>
      <w:r w:rsidRPr="00F62D1C">
        <w:rPr>
          <w:rFonts w:ascii="宋体" w:eastAsia="宋体" w:hAnsi="宋体"/>
          <w:sz w:val="24"/>
        </w:rPr>
        <w:t>见证着</w:t>
      </w:r>
      <w:proofErr w:type="gramEnd"/>
      <w:r w:rsidRPr="00F62D1C">
        <w:rPr>
          <w:rFonts w:ascii="宋体" w:eastAsia="宋体" w:hAnsi="宋体"/>
          <w:sz w:val="24"/>
        </w:rPr>
        <w:t>中国传统手工艺的传承与发展。</w:t>
      </w:r>
    </w:p>
    <w:p w14:paraId="0A4750CC" w14:textId="77777777" w:rsidR="00F11570" w:rsidRPr="00F62D1C" w:rsidRDefault="00F11570" w:rsidP="00EA420E">
      <w:pPr>
        <w:widowControl/>
        <w:spacing w:line="400" w:lineRule="exact"/>
        <w:ind w:firstLineChars="200" w:firstLine="480"/>
        <w:outlineLvl w:val="1"/>
        <w:rPr>
          <w:rFonts w:ascii="宋体" w:eastAsia="宋体" w:hAnsi="宋体"/>
          <w:sz w:val="24"/>
        </w:rPr>
      </w:pPr>
      <w:bookmarkStart w:id="26" w:name="_Toc210751069"/>
      <w:r w:rsidRPr="00F62D1C">
        <w:rPr>
          <w:rFonts w:ascii="宋体" w:eastAsia="宋体" w:hAnsi="宋体"/>
          <w:sz w:val="24"/>
        </w:rPr>
        <w:t>鱼骨画的艺术谱系：传统技艺的多元呈现</w:t>
      </w:r>
      <w:bookmarkEnd w:id="26"/>
    </w:p>
    <w:p w14:paraId="6CF346E6"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鱼骨画作为中国传统手工艺的重要分支，其艺术形态之丰富、技艺之精妙，展现了民间艺术的独特魅力。经过数百年的发展演变，鱼骨画已形成系统而多元的艺术体系，以下将从不同维度深入解析其种类特征。</w:t>
      </w:r>
    </w:p>
    <w:p w14:paraId="4BF3C683"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一、题材内容的艺术演绎</w:t>
      </w:r>
    </w:p>
    <w:p w14:paraId="62136B3A"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自然景物类作品</w:t>
      </w:r>
      <w:r w:rsidRPr="00F62D1C">
        <w:rPr>
          <w:rFonts w:ascii="Times New Roman" w:eastAsia="宋体" w:hAnsi="Times New Roman" w:cs="Times New Roman"/>
          <w:sz w:val="24"/>
        </w:rPr>
        <w:t>​​</w:t>
      </w:r>
      <w:r w:rsidRPr="00F62D1C">
        <w:rPr>
          <w:rFonts w:ascii="宋体" w:eastAsia="宋体" w:hAnsi="宋体"/>
          <w:sz w:val="24"/>
        </w:rPr>
        <w:t>在鱼骨画中占据重要地位。这类作品巧妙运用鱼骨的天然形态，通过精心的构图设计，将自然之美展现得淋漓尽致。在山水题材中，艺术家常选用带鱼、马鲛鱼等大型鱼类的脊椎骨，以其自然的弧度表现山势的起伏；用鲢鱼、鲤鱼的细刺骨点缀成树叶与草丛；而以青鱼、草鱼的肋骨拼接成流水波纹。广东佛山地区的"岭南春色"系列，采用当地特有的鲮鱼骨与鲶鱼骨，通过深浅不一的骨色层次，生动再现了南国水乡的秀美风光。这类作品注重意境营造，往往在方寸之间展现宏大的自然景观。</w:t>
      </w:r>
      <w:r w:rsidRPr="00F62D1C">
        <w:rPr>
          <w:rFonts w:ascii="Times New Roman" w:eastAsia="宋体" w:hAnsi="Times New Roman" w:cs="Times New Roman"/>
          <w:sz w:val="24"/>
        </w:rPr>
        <w:t>​​</w:t>
      </w:r>
      <w:r w:rsidRPr="00F62D1C">
        <w:rPr>
          <w:rFonts w:ascii="宋体" w:eastAsia="宋体" w:hAnsi="宋体"/>
          <w:sz w:val="24"/>
        </w:rPr>
        <w:t>人物故事类作品</w:t>
      </w:r>
      <w:r w:rsidRPr="00F62D1C">
        <w:rPr>
          <w:rFonts w:ascii="Times New Roman" w:eastAsia="宋体" w:hAnsi="Times New Roman" w:cs="Times New Roman"/>
          <w:sz w:val="24"/>
        </w:rPr>
        <w:t>​​</w:t>
      </w:r>
      <w:r w:rsidRPr="00F62D1C">
        <w:rPr>
          <w:rFonts w:ascii="宋体" w:eastAsia="宋体" w:hAnsi="宋体"/>
          <w:sz w:val="24"/>
        </w:rPr>
        <w:t>展现了鱼骨画的艺术表现力。福建泉州的老艺人通过精选不同鱼骨，以海鳗的细长肋骨塑造人物身姿，用石斑鱼的硬</w:t>
      </w:r>
      <w:proofErr w:type="gramStart"/>
      <w:r w:rsidRPr="00F62D1C">
        <w:rPr>
          <w:rFonts w:ascii="宋体" w:eastAsia="宋体" w:hAnsi="宋体"/>
          <w:sz w:val="24"/>
        </w:rPr>
        <w:t>棘</w:t>
      </w:r>
      <w:proofErr w:type="gramEnd"/>
      <w:r w:rsidRPr="00F62D1C">
        <w:rPr>
          <w:rFonts w:ascii="宋体" w:eastAsia="宋体" w:hAnsi="宋体"/>
          <w:sz w:val="24"/>
        </w:rPr>
        <w:t>表现衣纹褶皱，借助带鱼鳞片的闪光特性点缀首饰头面。著名的"渔家乐"系列作品，通过数百片不同鱼骨的巧妙组合，生动刻画了渔民撒网、捕鱼、归航的生活场景。这类作品特别注重人物神态的刻画，往往通过鱼骨的自然弧度来表现人物的动态感，使静态的画面充满生机。</w:t>
      </w:r>
      <w:r w:rsidRPr="00F62D1C">
        <w:rPr>
          <w:rFonts w:ascii="Times New Roman" w:eastAsia="宋体" w:hAnsi="Times New Roman" w:cs="Times New Roman"/>
          <w:sz w:val="24"/>
        </w:rPr>
        <w:t>​​</w:t>
      </w:r>
      <w:r w:rsidRPr="00F62D1C">
        <w:rPr>
          <w:rFonts w:ascii="宋体" w:eastAsia="宋体" w:hAnsi="宋体"/>
          <w:sz w:val="24"/>
        </w:rPr>
        <w:t>吉祥寓意类作品</w:t>
      </w:r>
      <w:r w:rsidRPr="00F62D1C">
        <w:rPr>
          <w:rFonts w:ascii="Times New Roman" w:eastAsia="宋体" w:hAnsi="Times New Roman" w:cs="Times New Roman"/>
          <w:sz w:val="24"/>
        </w:rPr>
        <w:t>​​</w:t>
      </w:r>
      <w:r w:rsidRPr="00F62D1C">
        <w:rPr>
          <w:rFonts w:ascii="宋体" w:eastAsia="宋体" w:hAnsi="宋体"/>
          <w:sz w:val="24"/>
        </w:rPr>
        <w:t>则体现了深厚的文化内涵。山东青岛地区的艺人常将鲤鱼头骨与莲蓬骨片组合，创作"连年有余"的吉祥图案；江浙一带则善用鲳鱼的扇形骨架，配以</w:t>
      </w:r>
      <w:proofErr w:type="gramStart"/>
      <w:r w:rsidRPr="00F62D1C">
        <w:rPr>
          <w:rFonts w:ascii="宋体" w:eastAsia="宋体" w:hAnsi="宋体"/>
          <w:sz w:val="24"/>
        </w:rPr>
        <w:t>桂鱼</w:t>
      </w:r>
      <w:proofErr w:type="gramEnd"/>
      <w:r w:rsidRPr="00F62D1C">
        <w:rPr>
          <w:rFonts w:ascii="宋体" w:eastAsia="宋体" w:hAnsi="宋体"/>
          <w:sz w:val="24"/>
        </w:rPr>
        <w:t>的鳍刺，构成"富贵平安"的寓意画。这类作品构图饱满，色彩鲜艳，具有强烈的装饰性，常见于节庆礼品和家居装饰中。</w:t>
      </w:r>
    </w:p>
    <w:p w14:paraId="1E056F88"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二、艺术风格的流派特征</w:t>
      </w:r>
    </w:p>
    <w:p w14:paraId="5194779E"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写实主义风格</w:t>
      </w:r>
      <w:r w:rsidRPr="00F62D1C">
        <w:rPr>
          <w:rFonts w:ascii="Times New Roman" w:eastAsia="宋体" w:hAnsi="Times New Roman" w:cs="Times New Roman"/>
          <w:sz w:val="24"/>
        </w:rPr>
        <w:t>​​</w:t>
      </w:r>
      <w:r w:rsidRPr="00F62D1C">
        <w:rPr>
          <w:rFonts w:ascii="宋体" w:eastAsia="宋体" w:hAnsi="宋体"/>
          <w:sz w:val="24"/>
        </w:rPr>
        <w:t>追求极致的形似与神似。浙江舟山的鱼骨画大师通过精确的解剖学知识，利用不同鱼骨的天然形态，创作出栩栩如生的海洋生物图卷。其中"</w:t>
      </w:r>
      <w:proofErr w:type="gramStart"/>
      <w:r w:rsidRPr="00F62D1C">
        <w:rPr>
          <w:rFonts w:ascii="宋体" w:eastAsia="宋体" w:hAnsi="宋体"/>
          <w:sz w:val="24"/>
        </w:rPr>
        <w:t>东海鱼谱</w:t>
      </w:r>
      <w:proofErr w:type="gramEnd"/>
      <w:r w:rsidRPr="00F62D1C">
        <w:rPr>
          <w:rFonts w:ascii="宋体" w:eastAsia="宋体" w:hAnsi="宋体"/>
          <w:sz w:val="24"/>
        </w:rPr>
        <w:t>"系列作品，通过对上百种鱼骨的精准运用，将各种鱼类的形态特征表现得淋漓尽致。这类作品注重光影效果的营造，通过鱼骨的自然色泽和纹理，展现出丰富的质感变化。</w:t>
      </w:r>
      <w:r w:rsidRPr="00F62D1C">
        <w:rPr>
          <w:rFonts w:ascii="Times New Roman" w:eastAsia="宋体" w:hAnsi="Times New Roman" w:cs="Times New Roman"/>
          <w:sz w:val="24"/>
        </w:rPr>
        <w:t>​​</w:t>
      </w:r>
      <w:r w:rsidRPr="00F62D1C">
        <w:rPr>
          <w:rFonts w:ascii="宋体" w:eastAsia="宋体" w:hAnsi="宋体"/>
          <w:sz w:val="24"/>
        </w:rPr>
        <w:t>写意表现风格</w:t>
      </w:r>
      <w:r w:rsidRPr="00F62D1C">
        <w:rPr>
          <w:rFonts w:ascii="Times New Roman" w:eastAsia="宋体" w:hAnsi="Times New Roman" w:cs="Times New Roman"/>
          <w:sz w:val="24"/>
        </w:rPr>
        <w:t>​​</w:t>
      </w:r>
      <w:r w:rsidRPr="00F62D1C">
        <w:rPr>
          <w:rFonts w:ascii="宋体" w:eastAsia="宋体" w:hAnsi="宋体"/>
          <w:sz w:val="24"/>
        </w:rPr>
        <w:t>则重在抒发艺术家的主观情感。江苏苏州的文人画家将中国</w:t>
      </w:r>
      <w:r w:rsidRPr="00F62D1C">
        <w:rPr>
          <w:rFonts w:ascii="宋体" w:eastAsia="宋体" w:hAnsi="宋体"/>
          <w:sz w:val="24"/>
        </w:rPr>
        <w:lastRenderedPageBreak/>
        <w:t>画的写意精神融入鱼骨创作，以简练的骨片组合，勾勒出深远的意境。如"寒江独钓"作品，仅用数片鱼骨就表现出孤舟蓑笠翁的寂寥意境。这种风格强调"以少胜多"的艺术理念，注重留白与虚实的对比。</w:t>
      </w:r>
      <w:r w:rsidRPr="00F62D1C">
        <w:rPr>
          <w:rFonts w:ascii="Times New Roman" w:eastAsia="宋体" w:hAnsi="Times New Roman" w:cs="Times New Roman"/>
          <w:sz w:val="24"/>
        </w:rPr>
        <w:t>​​</w:t>
      </w:r>
      <w:r w:rsidRPr="00F62D1C">
        <w:rPr>
          <w:rFonts w:ascii="宋体" w:eastAsia="宋体" w:hAnsi="宋体"/>
          <w:sz w:val="24"/>
        </w:rPr>
        <w:t>装饰艺术风格</w:t>
      </w:r>
      <w:r w:rsidRPr="00F62D1C">
        <w:rPr>
          <w:rFonts w:ascii="Times New Roman" w:eastAsia="宋体" w:hAnsi="Times New Roman" w:cs="Times New Roman"/>
          <w:sz w:val="24"/>
        </w:rPr>
        <w:t>​​</w:t>
      </w:r>
      <w:r w:rsidRPr="00F62D1C">
        <w:rPr>
          <w:rFonts w:ascii="宋体" w:eastAsia="宋体" w:hAnsi="宋体"/>
          <w:sz w:val="24"/>
        </w:rPr>
        <w:t>在现代鱼骨画创作中尤为突出。上海艺术家将传统技艺与现代设计理念相结合，创作出具有强烈装饰性的作品。"骨韵"系列采用染色的鱼骨材料，通过几何化的构图方式，既保留了鱼骨的自然美感，又呈现出鲜明的现代艺术特征。</w:t>
      </w:r>
    </w:p>
    <w:p w14:paraId="47BDBF9D"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三、地域流派的技艺特色</w:t>
      </w:r>
    </w:p>
    <w:p w14:paraId="556CD45B"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闽南流派</w:t>
      </w:r>
      <w:r w:rsidRPr="00F62D1C">
        <w:rPr>
          <w:rFonts w:ascii="Times New Roman" w:eastAsia="宋体" w:hAnsi="Times New Roman" w:cs="Times New Roman"/>
          <w:sz w:val="24"/>
        </w:rPr>
        <w:t>​​</w:t>
      </w:r>
      <w:r w:rsidRPr="00F62D1C">
        <w:rPr>
          <w:rFonts w:ascii="宋体" w:eastAsia="宋体" w:hAnsi="宋体"/>
          <w:sz w:val="24"/>
        </w:rPr>
        <w:t>以丰富的海洋资源为依托，形成了豪放洒脱的艺术风格。厦门艺人多采用海鱼骨材，作品气势恢宏，色彩浓烈。代表作"海韵"运用带鱼骨的自然弧度，通过层叠拼贴的手法，生动再现了波涛汹涌的海景。这一流派注重骨材的天然形态利用，强调作品的视觉冲击力。</w:t>
      </w:r>
      <w:r w:rsidRPr="00F62D1C">
        <w:rPr>
          <w:rFonts w:ascii="Times New Roman" w:eastAsia="宋体" w:hAnsi="Times New Roman" w:cs="Times New Roman"/>
          <w:sz w:val="24"/>
        </w:rPr>
        <w:t>​​</w:t>
      </w:r>
      <w:r w:rsidRPr="00F62D1C">
        <w:rPr>
          <w:rFonts w:ascii="宋体" w:eastAsia="宋体" w:hAnsi="宋体"/>
          <w:sz w:val="24"/>
        </w:rPr>
        <w:t>岭南流派</w:t>
      </w:r>
      <w:r w:rsidRPr="00F62D1C">
        <w:rPr>
          <w:rFonts w:ascii="Times New Roman" w:eastAsia="宋体" w:hAnsi="Times New Roman" w:cs="Times New Roman"/>
          <w:sz w:val="24"/>
        </w:rPr>
        <w:t>​​</w:t>
      </w:r>
      <w:r w:rsidRPr="00F62D1C">
        <w:rPr>
          <w:rFonts w:ascii="宋体" w:eastAsia="宋体" w:hAnsi="宋体"/>
          <w:sz w:val="24"/>
        </w:rPr>
        <w:t>则展现出细腻精巧的地域特色。广州艺人擅长运用淡水鱼骨，作品清新雅致，充满生活气息。"</w:t>
      </w:r>
      <w:proofErr w:type="gramStart"/>
      <w:r w:rsidRPr="00F62D1C">
        <w:rPr>
          <w:rFonts w:ascii="宋体" w:eastAsia="宋体" w:hAnsi="宋体"/>
          <w:sz w:val="24"/>
        </w:rPr>
        <w:t>荔湾渔唱</w:t>
      </w:r>
      <w:proofErr w:type="gramEnd"/>
      <w:r w:rsidRPr="00F62D1C">
        <w:rPr>
          <w:rFonts w:ascii="宋体" w:eastAsia="宋体" w:hAnsi="宋体"/>
          <w:sz w:val="24"/>
        </w:rPr>
        <w:t>"系列以鲮鱼骨为主要材料，通过精微的拼贴技艺，细腻刻画了岭南水乡的民俗风情。这一流派特别注重细节处理，往往在微小处见真功夫。</w:t>
      </w:r>
      <w:r w:rsidRPr="00F62D1C">
        <w:rPr>
          <w:rFonts w:ascii="Times New Roman" w:eastAsia="宋体" w:hAnsi="Times New Roman" w:cs="Times New Roman"/>
          <w:sz w:val="24"/>
        </w:rPr>
        <w:t>​​</w:t>
      </w:r>
      <w:r w:rsidRPr="00F62D1C">
        <w:rPr>
          <w:rFonts w:ascii="宋体" w:eastAsia="宋体" w:hAnsi="宋体"/>
          <w:sz w:val="24"/>
        </w:rPr>
        <w:t>江南流派</w:t>
      </w:r>
      <w:r w:rsidRPr="00F62D1C">
        <w:rPr>
          <w:rFonts w:ascii="Times New Roman" w:eastAsia="宋体" w:hAnsi="Times New Roman" w:cs="Times New Roman"/>
          <w:sz w:val="24"/>
        </w:rPr>
        <w:t>​​</w:t>
      </w:r>
      <w:r w:rsidRPr="00F62D1C">
        <w:rPr>
          <w:rFonts w:ascii="宋体" w:eastAsia="宋体" w:hAnsi="宋体"/>
          <w:sz w:val="24"/>
        </w:rPr>
        <w:t>秉承了江南文化的典雅气质。苏州、杭州等地的艺人善用鲢鱼、鲫鱼等小型鱼骨，作品清雅秀丽，意境深远。"烟雨江南"系列利用鳊鱼骨的细腻纹理，通过虚实相生的构图，表现出江南水乡的朦胧美感。这一流派讲究骨材的精选和工艺的精湛，体现了江南工艺的精致传统。</w:t>
      </w:r>
    </w:p>
    <w:p w14:paraId="4B1B9D98"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四、工艺技法的创新发展</w:t>
      </w:r>
    </w:p>
    <w:p w14:paraId="7D79B7B1"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平面拼贴工艺</w:t>
      </w:r>
      <w:r w:rsidRPr="00F62D1C">
        <w:rPr>
          <w:rFonts w:ascii="Times New Roman" w:eastAsia="宋体" w:hAnsi="Times New Roman" w:cs="Times New Roman"/>
          <w:sz w:val="24"/>
        </w:rPr>
        <w:t>​​</w:t>
      </w:r>
      <w:r w:rsidRPr="00F62D1C">
        <w:rPr>
          <w:rFonts w:ascii="宋体" w:eastAsia="宋体" w:hAnsi="宋体"/>
          <w:sz w:val="24"/>
        </w:rPr>
        <w:t>作为基础技法，在北京地区得到系统发展。北京工艺美术厂的"百鱼图"作品，通过上千种鱼骨的精准拼贴，将各种鱼类的形态特征表现得栩栩如生。这种工艺要求艺术家对鱼骨形态有深入的了解，能够根据创作需求精准选材。</w:t>
      </w:r>
      <w:r w:rsidRPr="00F62D1C">
        <w:rPr>
          <w:rFonts w:ascii="Times New Roman" w:eastAsia="宋体" w:hAnsi="Times New Roman" w:cs="Times New Roman"/>
          <w:sz w:val="24"/>
        </w:rPr>
        <w:t>​​</w:t>
      </w:r>
      <w:r w:rsidRPr="00F62D1C">
        <w:rPr>
          <w:rFonts w:ascii="宋体" w:eastAsia="宋体" w:hAnsi="宋体"/>
          <w:sz w:val="24"/>
        </w:rPr>
        <w:t>浮雕塑造工艺</w:t>
      </w:r>
      <w:r w:rsidRPr="00F62D1C">
        <w:rPr>
          <w:rFonts w:ascii="Times New Roman" w:eastAsia="宋体" w:hAnsi="Times New Roman" w:cs="Times New Roman"/>
          <w:sz w:val="24"/>
        </w:rPr>
        <w:t>​​</w:t>
      </w:r>
      <w:r w:rsidRPr="00F62D1C">
        <w:rPr>
          <w:rFonts w:ascii="宋体" w:eastAsia="宋体" w:hAnsi="宋体"/>
          <w:sz w:val="24"/>
        </w:rPr>
        <w:t>在天津地区独树一帜。天津艺人通过鱼骨的堆叠和雕刻，创造出具有立体感的作品。"龙腾四海"利用鱼骨的天然弧度，通过精心的雕刻和组合，塑造出腾飞的龙形，展现出强烈的动态美感。</w:t>
      </w:r>
      <w:r w:rsidRPr="00F62D1C">
        <w:rPr>
          <w:rFonts w:ascii="Times New Roman" w:eastAsia="宋体" w:hAnsi="Times New Roman" w:cs="Times New Roman"/>
          <w:sz w:val="24"/>
        </w:rPr>
        <w:t>​​</w:t>
      </w:r>
      <w:r w:rsidRPr="00F62D1C">
        <w:rPr>
          <w:rFonts w:ascii="宋体" w:eastAsia="宋体" w:hAnsi="宋体"/>
          <w:sz w:val="24"/>
        </w:rPr>
        <w:t>综合材料工艺</w:t>
      </w:r>
      <w:r w:rsidRPr="00F62D1C">
        <w:rPr>
          <w:rFonts w:ascii="Times New Roman" w:eastAsia="宋体" w:hAnsi="Times New Roman" w:cs="Times New Roman"/>
          <w:sz w:val="24"/>
        </w:rPr>
        <w:t>​​</w:t>
      </w:r>
      <w:r w:rsidRPr="00F62D1C">
        <w:rPr>
          <w:rFonts w:ascii="宋体" w:eastAsia="宋体" w:hAnsi="宋体"/>
          <w:sz w:val="24"/>
        </w:rPr>
        <w:t>代表了鱼骨画的现代发展方向。上海艺术家将鱼骨与陶瓷、金属、玻璃等材料结合，创作出具有当代艺术特征的作品。"骨瓷对话"系列将鱼骨与青花瓷片巧妙结合，通过材料质感的对比，展现出独特的艺术效果。</w:t>
      </w:r>
    </w:p>
    <w:p w14:paraId="4188FB95"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宋体" w:eastAsia="宋体" w:hAnsi="宋体"/>
          <w:sz w:val="24"/>
        </w:rPr>
        <w:t>五、当代创新的艺术探索</w:t>
      </w:r>
    </w:p>
    <w:p w14:paraId="3F286DC1" w14:textId="77777777" w:rsidR="00F11570" w:rsidRPr="00F62D1C" w:rsidRDefault="00F11570" w:rsidP="001B3BA7">
      <w:pPr>
        <w:widowControl/>
        <w:spacing w:line="400" w:lineRule="exact"/>
        <w:ind w:firstLineChars="200" w:firstLine="480"/>
        <w:rPr>
          <w:rFonts w:ascii="宋体" w:eastAsia="宋体" w:hAnsi="宋体"/>
          <w:sz w:val="24"/>
        </w:rPr>
      </w:pPr>
      <w:r w:rsidRPr="00F62D1C">
        <w:rPr>
          <w:rFonts w:ascii="Times New Roman" w:eastAsia="宋体" w:hAnsi="Times New Roman" w:cs="Times New Roman"/>
          <w:sz w:val="24"/>
        </w:rPr>
        <w:t>​​</w:t>
      </w:r>
      <w:r w:rsidRPr="00F62D1C">
        <w:rPr>
          <w:rFonts w:ascii="宋体" w:eastAsia="宋体" w:hAnsi="宋体"/>
          <w:sz w:val="24"/>
        </w:rPr>
        <w:t>微型创作</w:t>
      </w:r>
      <w:r w:rsidRPr="00F62D1C">
        <w:rPr>
          <w:rFonts w:ascii="Times New Roman" w:eastAsia="宋体" w:hAnsi="Times New Roman" w:cs="Times New Roman"/>
          <w:sz w:val="24"/>
        </w:rPr>
        <w:t>​​</w:t>
      </w:r>
      <w:r w:rsidRPr="00F62D1C">
        <w:rPr>
          <w:rFonts w:ascii="宋体" w:eastAsia="宋体" w:hAnsi="宋体"/>
          <w:sz w:val="24"/>
        </w:rPr>
        <w:t>将鱼骨画推向新的高度。广东微雕大师在指甲盖大小的画幅中，用鱼骨精细拼贴出复杂图案。"清明上河图"局部作品，通过显微镜下的精细操作，将古</w:t>
      </w:r>
      <w:r w:rsidRPr="00F62D1C">
        <w:rPr>
          <w:rFonts w:ascii="宋体" w:eastAsia="宋体" w:hAnsi="宋体"/>
          <w:sz w:val="24"/>
        </w:rPr>
        <w:lastRenderedPageBreak/>
        <w:t>代市井生活再现得惟妙惟肖。</w:t>
      </w:r>
      <w:r w:rsidRPr="00F62D1C">
        <w:rPr>
          <w:rFonts w:ascii="Times New Roman" w:eastAsia="宋体" w:hAnsi="Times New Roman" w:cs="Times New Roman"/>
          <w:sz w:val="24"/>
        </w:rPr>
        <w:t>​​</w:t>
      </w:r>
      <w:r w:rsidRPr="00F62D1C">
        <w:rPr>
          <w:rFonts w:ascii="宋体" w:eastAsia="宋体" w:hAnsi="宋体"/>
          <w:sz w:val="24"/>
        </w:rPr>
        <w:t>色彩创新</w:t>
      </w:r>
      <w:r w:rsidRPr="00F62D1C">
        <w:rPr>
          <w:rFonts w:ascii="Times New Roman" w:eastAsia="宋体" w:hAnsi="Times New Roman" w:cs="Times New Roman"/>
          <w:sz w:val="24"/>
        </w:rPr>
        <w:t>​​</w:t>
      </w:r>
      <w:r w:rsidRPr="00F62D1C">
        <w:rPr>
          <w:rFonts w:ascii="宋体" w:eastAsia="宋体" w:hAnsi="宋体"/>
          <w:sz w:val="24"/>
        </w:rPr>
        <w:t>突破了材料的天然局限。福建艺术家开发出植物染色技术，使鱼骨呈现出丰富的色彩变化。"四季花卉"系列通过精准的染色控制，使鱼骨作品展现出前所未有的色彩表现力。</w:t>
      </w:r>
      <w:r w:rsidRPr="00F62D1C">
        <w:rPr>
          <w:rFonts w:ascii="Times New Roman" w:eastAsia="宋体" w:hAnsi="Times New Roman" w:cs="Times New Roman"/>
          <w:sz w:val="24"/>
        </w:rPr>
        <w:t>​​</w:t>
      </w:r>
      <w:r w:rsidRPr="00F62D1C">
        <w:rPr>
          <w:rFonts w:ascii="宋体" w:eastAsia="宋体" w:hAnsi="宋体"/>
          <w:sz w:val="24"/>
        </w:rPr>
        <w:t>光影运用</w:t>
      </w:r>
      <w:r w:rsidRPr="00F62D1C">
        <w:rPr>
          <w:rFonts w:ascii="Times New Roman" w:eastAsia="宋体" w:hAnsi="Times New Roman" w:cs="Times New Roman"/>
          <w:sz w:val="24"/>
        </w:rPr>
        <w:t>​​</w:t>
      </w:r>
      <w:r w:rsidRPr="00F62D1C">
        <w:rPr>
          <w:rFonts w:ascii="宋体" w:eastAsia="宋体" w:hAnsi="宋体"/>
          <w:sz w:val="24"/>
        </w:rPr>
        <w:t>开拓了新的艺术维度。浙江艺人在创作中引入光影元素，使鱼骨画在不同的光线条件下呈现出多变的效果。"月下竹影"利用鱼骨的透光性，通过精心设计的光源布置，创造出朦胧的月光意境。鱼骨画的艺术谱系展现了传统手工艺的深厚底蕴和无限可能。从题材内容到艺术风格，从地域流派到工艺技法，这一古老艺术形式在不断创新中焕发着新的生命力。每一件作品都凝聚着艺术家的智慧与匠心，</w:t>
      </w:r>
      <w:proofErr w:type="gramStart"/>
      <w:r w:rsidRPr="00F62D1C">
        <w:rPr>
          <w:rFonts w:ascii="宋体" w:eastAsia="宋体" w:hAnsi="宋体"/>
          <w:sz w:val="24"/>
        </w:rPr>
        <w:t>见证着</w:t>
      </w:r>
      <w:proofErr w:type="gramEnd"/>
      <w:r w:rsidRPr="00F62D1C">
        <w:rPr>
          <w:rFonts w:ascii="宋体" w:eastAsia="宋体" w:hAnsi="宋体"/>
          <w:sz w:val="24"/>
        </w:rPr>
        <w:t>中国传统手工艺的传承与发展。</w:t>
      </w:r>
    </w:p>
    <w:p w14:paraId="0D074ACD"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3E28907E" w14:textId="77777777" w:rsidR="00F11570" w:rsidRPr="00D02982" w:rsidRDefault="00F11570" w:rsidP="00EA420E">
      <w:pPr>
        <w:widowControl/>
        <w:spacing w:line="400" w:lineRule="exact"/>
        <w:ind w:firstLineChars="200" w:firstLine="640"/>
        <w:outlineLvl w:val="1"/>
        <w:rPr>
          <w:rFonts w:ascii="宋体" w:eastAsia="宋体" w:hAnsi="宋体"/>
          <w:sz w:val="32"/>
          <w:szCs w:val="32"/>
        </w:rPr>
      </w:pPr>
      <w:bookmarkStart w:id="27" w:name="_Toc210751070"/>
      <w:r w:rsidRPr="001B3BA7">
        <w:rPr>
          <w:rFonts w:ascii="宋体" w:eastAsia="宋体" w:hAnsi="宋体" w:hint="eastAsia"/>
          <w:sz w:val="32"/>
          <w:szCs w:val="32"/>
        </w:rPr>
        <w:lastRenderedPageBreak/>
        <w:t xml:space="preserve">5.3 </w:t>
      </w:r>
      <w:r w:rsidRPr="00D02982">
        <w:rPr>
          <w:rFonts w:ascii="宋体" w:eastAsia="宋体" w:hAnsi="宋体"/>
          <w:sz w:val="32"/>
          <w:szCs w:val="32"/>
        </w:rPr>
        <w:t>赫哲族鱼骨工艺：渔猎文明的活态传承</w:t>
      </w:r>
      <w:bookmarkEnd w:id="27"/>
    </w:p>
    <w:p w14:paraId="38CC677D"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一、源流演变：从生存智慧到艺术创造</w:t>
      </w:r>
    </w:p>
    <w:p w14:paraId="14AAFFBA"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赫哲族鱼骨工艺的起源与发展，与这个民族独特的生存环境密不可分。居住在黑龙江、松花江和乌苏里江流域的赫哲人，世代以渔猎为生，他们在长期与江河打交道的过程中，逐渐发现了鱼骨的艺术价值。考古发现证实，早在南北朝时期，赫哲先民就已开始利用鱼骨制作生产工具和装饰品。明清时期是鱼骨工艺的成熟期，据《辽东志》记载，当时的赫哲人已经能够熟练地将鱼骨制作成各种装饰品和生活用具。这种工艺的发展历程，生动展现了赫哲人将日常生活需求与艺术创造完美结合的智慧。</w:t>
      </w:r>
    </w:p>
    <w:p w14:paraId="7F2149D3"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二、材料处理：自然材料的精妙转化</w:t>
      </w:r>
    </w:p>
    <w:p w14:paraId="3B1A19E4"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赫哲族鱼骨工艺的材料处理过程独具特色。工匠们会根据不同鱼类的骨骼特性，采取差异化的处理方法。对于大马哈鱼等大型鱼类的脊椎骨，需要经过蒸煮、剔肉、漂洗、晾晒等多道工序，每个环节都讲究火候和时间的把握。而对鲤鱼等小型鱼类的细刺，则采用阴干定形的特殊工艺，确保骨片不变形、</w:t>
      </w:r>
      <w:proofErr w:type="gramStart"/>
      <w:r w:rsidRPr="00D02982">
        <w:rPr>
          <w:rFonts w:ascii="宋体" w:eastAsia="宋体" w:hAnsi="宋体"/>
          <w:sz w:val="24"/>
        </w:rPr>
        <w:t>不</w:t>
      </w:r>
      <w:proofErr w:type="gramEnd"/>
      <w:r w:rsidRPr="00D02982">
        <w:rPr>
          <w:rFonts w:ascii="宋体" w:eastAsia="宋体" w:hAnsi="宋体"/>
          <w:sz w:val="24"/>
        </w:rPr>
        <w:t>开裂。最令人称道的是赫哲艺人独创的鱼骨软化技术，他们使用特制的草本植物汁液浸泡鱼骨，使其在保持韧性的同时增强可塑性，这种秘而不传的配方至今仍是赫哲鱼骨工艺的核心技艺。</w:t>
      </w:r>
    </w:p>
    <w:p w14:paraId="73600B94"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三、艺术形式：多元化的工艺表现</w:t>
      </w:r>
    </w:p>
    <w:p w14:paraId="46A91F1B"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赫哲族鱼骨工艺的艺术表现形式丰富多样，涵盖了装饰品、生活用具、宗教法器和艺术陈列品等多个类别。在装饰品方面，鱼骨项链、耳坠、手链等饰物展现了赫哲妇女的审美情趣，艺人会精选形态匀称的鱼椎骨，经过精细打磨后串联成链，配以鱼皮流苏，形成独特的装饰风格。生活用具类包括鱼骨筷子、牙签、梳子等，这些用具既实用又美观，特别是用狗鱼</w:t>
      </w:r>
      <w:proofErr w:type="gramStart"/>
      <w:r w:rsidRPr="00D02982">
        <w:rPr>
          <w:rFonts w:ascii="宋体" w:eastAsia="宋体" w:hAnsi="宋体"/>
          <w:sz w:val="24"/>
        </w:rPr>
        <w:t>骨制作</w:t>
      </w:r>
      <w:proofErr w:type="gramEnd"/>
      <w:r w:rsidRPr="00D02982">
        <w:rPr>
          <w:rFonts w:ascii="宋体" w:eastAsia="宋体" w:hAnsi="宋体"/>
          <w:sz w:val="24"/>
        </w:rPr>
        <w:t>的梳子，齿隙均匀，使用舒适。宗教法器类则主要应用于萨满教仪式，鱼骨制作的图腾、神偶等法器雕刻着神秘的宗教图案，承载着赫哲人的精神信仰。现代艺术陈列品更是在传统基础上不断创新，鱼骨画、雕塑等作品既保留了民族特色，又融入了现代审美元素。</w:t>
      </w:r>
    </w:p>
    <w:p w14:paraId="611B2FD7"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四、制作工艺：精益求精的技艺传承</w:t>
      </w:r>
    </w:p>
    <w:p w14:paraId="6B072D8F"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赫哲族鱼骨工艺的制作过程体现了匠人精神的精髓。选材阶段要求艺人深入了解各种鱼骨的特性，根据创作需求精准选材。加工阶段包括切割、打磨、钻孔等工序，传统艺人坚持使用骨刀、石锉等手工工具，认为这样才能保持鱼骨的"灵性"。</w:t>
      </w:r>
      <w:r w:rsidRPr="00D02982">
        <w:rPr>
          <w:rFonts w:ascii="宋体" w:eastAsia="宋体" w:hAnsi="宋体"/>
          <w:sz w:val="24"/>
        </w:rPr>
        <w:lastRenderedPageBreak/>
        <w:t>组装阶段采用的"骨</w:t>
      </w:r>
      <w:proofErr w:type="gramStart"/>
      <w:r w:rsidRPr="00D02982">
        <w:rPr>
          <w:rFonts w:ascii="宋体" w:eastAsia="宋体" w:hAnsi="宋体"/>
          <w:sz w:val="24"/>
        </w:rPr>
        <w:t>榫</w:t>
      </w:r>
      <w:proofErr w:type="gramEnd"/>
      <w:r w:rsidRPr="00D02982">
        <w:rPr>
          <w:rFonts w:ascii="宋体" w:eastAsia="宋体" w:hAnsi="宋体"/>
          <w:sz w:val="24"/>
        </w:rPr>
        <w:t>"技术尤为独特，不用任何胶水就能实现牢固拼接，展现了高超的工艺水平。装饰阶段则运用烙画、彩绘等技法进行美化，传统的矿物颜料色彩持久艳丽，图案多取材于自然景物和神话传说，具有鲜明的民族特色。整个制作过程环环相扣，每个细节都凝聚着艺人的智慧与心血。</w:t>
      </w:r>
    </w:p>
    <w:p w14:paraId="0D6BBAB8"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五、文化内涵：民族精神的物质载体</w:t>
      </w:r>
    </w:p>
    <w:p w14:paraId="78E6CA61"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赫哲族鱼骨工艺蕴含着深厚的文化内涵，是民族精神的重要载体。工艺品的图案纹样体现了赫哲人的自然崇拜思想，波浪纹、云纹等自然图案表达了他们对天地万物的敬畏。鱼形纹样的广泛使用，更是"以鱼为神"的原始信仰的具体表现。这些工艺品还是族群记忆的载体，记录着赫哲人的渔猎生活和文化传统。例如，大马哈鱼</w:t>
      </w:r>
      <w:proofErr w:type="gramStart"/>
      <w:r w:rsidRPr="00D02982">
        <w:rPr>
          <w:rFonts w:ascii="宋体" w:eastAsia="宋体" w:hAnsi="宋体"/>
          <w:sz w:val="24"/>
        </w:rPr>
        <w:t>骨制作</w:t>
      </w:r>
      <w:proofErr w:type="gramEnd"/>
      <w:r w:rsidRPr="00D02982">
        <w:rPr>
          <w:rFonts w:ascii="宋体" w:eastAsia="宋体" w:hAnsi="宋体"/>
          <w:sz w:val="24"/>
        </w:rPr>
        <w:t>的项链象征着丰收的喜悦，鲟鱼骨法器承载着祭祀的传统。更重要的是，鱼骨工艺的传承以家族为单位，通过口传心授的方式延续，这种传承不仅传递着技艺，更</w:t>
      </w:r>
      <w:proofErr w:type="gramStart"/>
      <w:r w:rsidRPr="00D02982">
        <w:rPr>
          <w:rFonts w:ascii="宋体" w:eastAsia="宋体" w:hAnsi="宋体"/>
          <w:sz w:val="24"/>
        </w:rPr>
        <w:t>传承着</w:t>
      </w:r>
      <w:proofErr w:type="gramEnd"/>
      <w:r w:rsidRPr="00D02982">
        <w:rPr>
          <w:rFonts w:ascii="宋体" w:eastAsia="宋体" w:hAnsi="宋体"/>
          <w:sz w:val="24"/>
        </w:rPr>
        <w:t>赫哲人的文化认同和民族精神。</w:t>
      </w:r>
    </w:p>
    <w:p w14:paraId="48EEEB84"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六、保护传承：传统工艺的当代发展</w:t>
      </w:r>
    </w:p>
    <w:p w14:paraId="10CDFF99"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近年来，赫哲族鱼骨工艺面临着传承危机。老一辈艺人逐渐老去，年轻人外出务工导致传承断层，渔业资源的变化也影响了原材料的获取。为保护这一珍贵遗产，政府和社会各界采取了多项措施。建立非遗传承基地，资助艺人开展传习活动；将鱼骨工艺纳入当地中小学乡土教材；举办工艺大赛鼓励创新；开发文</w:t>
      </w:r>
      <w:proofErr w:type="gramStart"/>
      <w:r w:rsidRPr="00D02982">
        <w:rPr>
          <w:rFonts w:ascii="宋体" w:eastAsia="宋体" w:hAnsi="宋体"/>
          <w:sz w:val="24"/>
        </w:rPr>
        <w:t>创产品</w:t>
      </w:r>
      <w:proofErr w:type="gramEnd"/>
      <w:r w:rsidRPr="00D02982">
        <w:rPr>
          <w:rFonts w:ascii="宋体" w:eastAsia="宋体" w:hAnsi="宋体"/>
          <w:sz w:val="24"/>
        </w:rPr>
        <w:t>推动工艺与现代生活结合。特别值得一提的是，一些年轻赫哲人开始利用新媒体平台展示鱼骨工艺，通过直播、短视频等方式让更多人了解这一传统技艺，为古老工艺注入了新的活力。</w:t>
      </w:r>
    </w:p>
    <w:p w14:paraId="49D33F7D" w14:textId="77777777" w:rsidR="00F11570" w:rsidRPr="00D02982" w:rsidRDefault="00F11570" w:rsidP="001B3BA7">
      <w:pPr>
        <w:widowControl/>
        <w:spacing w:line="400" w:lineRule="exact"/>
        <w:ind w:firstLineChars="200" w:firstLine="480"/>
        <w:rPr>
          <w:rFonts w:ascii="宋体" w:eastAsia="宋体" w:hAnsi="宋体"/>
          <w:sz w:val="24"/>
        </w:rPr>
      </w:pPr>
      <w:r w:rsidRPr="00D02982">
        <w:rPr>
          <w:rFonts w:ascii="宋体" w:eastAsia="宋体" w:hAnsi="宋体"/>
          <w:sz w:val="24"/>
        </w:rPr>
        <w:t>七、创新发展：传统工艺的现代转型</w:t>
      </w:r>
    </w:p>
    <w:p w14:paraId="48376D02" w14:textId="77777777" w:rsidR="00F11570" w:rsidRPr="001B3BA7" w:rsidRDefault="00F11570"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当代赫哲艺人在保持传统的基础上进行了大胆创新。在材料运用上，他们在保持鱼骨主体的同时，引入木材、金属等辅材，丰富了作品的表现力。在工艺技法上，将现代雕刻技术与传统工艺结合，开发出微型雕刻、镂空雕刻等新技法。在创作题材上，除了传统题材外，还创作反映当代赫哲人生活的作品。这些创新不仅使鱼骨工艺更好地融入现代生活，也为其传承发展开辟了新路径。通过不断创新，赫哲族鱼骨工艺正在实现从传统手工艺向现代文化创意产业的转型，展现出蓬勃的生命力。赫哲族鱼骨工艺作为活态的文化遗产，不仅延续着古老的技艺，更承载着一个民族的文化记忆。这门独特的艺术正在传统与现代的交汇中焕发新的生机，向世人诉说着赫哲人与江河相依相存的动人故事。</w:t>
      </w:r>
    </w:p>
    <w:p w14:paraId="115DD453"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lastRenderedPageBreak/>
        <w:br w:type="page"/>
      </w:r>
    </w:p>
    <w:p w14:paraId="55D39567" w14:textId="77777777" w:rsidR="00F11570" w:rsidRPr="00115FA3" w:rsidRDefault="00F11570" w:rsidP="00EA420E">
      <w:pPr>
        <w:widowControl/>
        <w:spacing w:line="400" w:lineRule="exact"/>
        <w:ind w:firstLineChars="200" w:firstLine="640"/>
        <w:outlineLvl w:val="1"/>
        <w:rPr>
          <w:rFonts w:ascii="宋体" w:eastAsia="宋体" w:hAnsi="宋体"/>
          <w:sz w:val="32"/>
          <w:szCs w:val="32"/>
        </w:rPr>
      </w:pPr>
      <w:bookmarkStart w:id="28" w:name="_Toc210751071"/>
      <w:r w:rsidRPr="001B3BA7">
        <w:rPr>
          <w:rFonts w:ascii="宋体" w:eastAsia="宋体" w:hAnsi="宋体" w:hint="eastAsia"/>
          <w:sz w:val="32"/>
          <w:szCs w:val="32"/>
        </w:rPr>
        <w:lastRenderedPageBreak/>
        <w:t xml:space="preserve">5.4 </w:t>
      </w:r>
      <w:r w:rsidRPr="00115FA3">
        <w:rPr>
          <w:rFonts w:ascii="宋体" w:eastAsia="宋体" w:hAnsi="宋体"/>
          <w:sz w:val="32"/>
          <w:szCs w:val="32"/>
        </w:rPr>
        <w:t>明清墨鱼骨画：文人雅趣与工艺精神的完美融合</w:t>
      </w:r>
      <w:bookmarkEnd w:id="28"/>
    </w:p>
    <w:p w14:paraId="093B942C"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明清时期，墨鱼骨画作为一种独特的艺术形式，在文人雅士和工艺匠人之间蓬勃发展，成为中国传统工艺美术中一颗璀璨的明珠。这种以墨鱼骨为原料的艺术创作，不仅展现了古人对自然材料的巧妙运用，更体现了明清时期特有的审美趣味和文化内涵。</w:t>
      </w:r>
    </w:p>
    <w:p w14:paraId="4DB01F58"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墨鱼骨画的兴起与明清时期海洋经济的发展密切相关。随着海上贸易的繁荣，墨鱼作为常见海产品，其骨质材料变得易于获取。</w:t>
      </w:r>
      <w:proofErr w:type="gramStart"/>
      <w:r w:rsidRPr="00115FA3">
        <w:rPr>
          <w:rFonts w:ascii="宋体" w:eastAsia="宋体" w:hAnsi="宋体"/>
          <w:sz w:val="24"/>
        </w:rPr>
        <w:t>墨鱼骨因其</w:t>
      </w:r>
      <w:proofErr w:type="gramEnd"/>
      <w:r w:rsidRPr="00115FA3">
        <w:rPr>
          <w:rFonts w:ascii="宋体" w:eastAsia="宋体" w:hAnsi="宋体"/>
          <w:sz w:val="24"/>
        </w:rPr>
        <w:t>质地轻脆、色白如玉、易于雕刻的特性，很快受到艺术家的青睐。明代初期，在江浙一带的沿海地区，开始出现以墨鱼骨为材料的装饰品制作。至明代中后期，这种工艺逐渐成熟，并发展出独特的艺术表现形式。</w:t>
      </w:r>
    </w:p>
    <w:p w14:paraId="78AF581E"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在材料处理方面，明清匠人总结出一套完整的墨鱼</w:t>
      </w:r>
      <w:proofErr w:type="gramStart"/>
      <w:r w:rsidRPr="00115FA3">
        <w:rPr>
          <w:rFonts w:ascii="宋体" w:eastAsia="宋体" w:hAnsi="宋体"/>
          <w:sz w:val="24"/>
        </w:rPr>
        <w:t>骨处理</w:t>
      </w:r>
      <w:proofErr w:type="gramEnd"/>
      <w:r w:rsidRPr="00115FA3">
        <w:rPr>
          <w:rFonts w:ascii="宋体" w:eastAsia="宋体" w:hAnsi="宋体"/>
          <w:sz w:val="24"/>
        </w:rPr>
        <w:t>工艺。首先需将新鲜的墨鱼</w:t>
      </w:r>
      <w:proofErr w:type="gramStart"/>
      <w:r w:rsidRPr="00115FA3">
        <w:rPr>
          <w:rFonts w:ascii="宋体" w:eastAsia="宋体" w:hAnsi="宋体"/>
          <w:sz w:val="24"/>
        </w:rPr>
        <w:t>骨进行</w:t>
      </w:r>
      <w:proofErr w:type="gramEnd"/>
      <w:r w:rsidRPr="00115FA3">
        <w:rPr>
          <w:rFonts w:ascii="宋体" w:eastAsia="宋体" w:hAnsi="宋体"/>
          <w:sz w:val="24"/>
        </w:rPr>
        <w:t>反复浸泡、漂洗，去除海腥味和杂质。然后经过蒸煮、脱脂、漂白等多道工序，使骨片变得洁白如玉。最后根据创作需要，将骨片切割成不同厚度和形状。明代匠人还发明了特殊的熏制技法，通过控制烟熏的时间和温度，使墨鱼骨呈现出淡黄、浅褐等古朴色调，增强了艺术表现力。</w:t>
      </w:r>
    </w:p>
    <w:p w14:paraId="79D47F57"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墨鱼骨画的创作题材丰富多样，充分反映了明清时期的社会风貌和审美情趣。文人题材是其中的重要组成部分，常见的有"</w:t>
      </w:r>
      <w:proofErr w:type="gramStart"/>
      <w:r w:rsidRPr="00115FA3">
        <w:rPr>
          <w:rFonts w:ascii="宋体" w:eastAsia="宋体" w:hAnsi="宋体"/>
          <w:sz w:val="24"/>
        </w:rPr>
        <w:t>文人四艺</w:t>
      </w:r>
      <w:proofErr w:type="gramEnd"/>
      <w:r w:rsidRPr="00115FA3">
        <w:rPr>
          <w:rFonts w:ascii="宋体" w:eastAsia="宋体" w:hAnsi="宋体"/>
          <w:sz w:val="24"/>
        </w:rPr>
        <w:t>"（琴棋书画）、"四君子"（梅兰竹菊）等主题。这些作品往往以细腻的刀法，在方寸之间刻画文人雅士的生活场景，展现淡泊明志的文人情怀。山水题材则借鉴了中国画的构图理念，利用墨鱼骨的天然纹理表现山石肌理，通过镂空技法</w:t>
      </w:r>
      <w:proofErr w:type="gramStart"/>
      <w:r w:rsidRPr="00115FA3">
        <w:rPr>
          <w:rFonts w:ascii="宋体" w:eastAsia="宋体" w:hAnsi="宋体"/>
          <w:sz w:val="24"/>
        </w:rPr>
        <w:t>营造深远</w:t>
      </w:r>
      <w:proofErr w:type="gramEnd"/>
      <w:r w:rsidRPr="00115FA3">
        <w:rPr>
          <w:rFonts w:ascii="宋体" w:eastAsia="宋体" w:hAnsi="宋体"/>
          <w:sz w:val="24"/>
        </w:rPr>
        <w:t>意境。花鸟题材更是墨鱼骨画的强项，匠人们巧妙利用墨鱼骨的弧度表现花瓣的柔美，用镂空技法刻画羽毛的轻盈，作品生动传神。</w:t>
      </w:r>
    </w:p>
    <w:p w14:paraId="682623F7"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在艺术风格上，明代墨鱼骨画以简约淡雅见长。明代匠人注重"因材施艺"，充分利用墨鱼骨的自然形态，追求"虽由人作，宛自天开"的艺术效果。作品构图疏朗，刀法简洁，强调留白的意境美。而清代墨鱼骨画则呈现出更加繁复精巧的特点。特别是在乾隆时期，受宫廷艺术影响，墨鱼骨画开始追求工细华丽，出现了大量多层镂雕、高浮雕作品，装饰性显著增强。</w:t>
      </w:r>
    </w:p>
    <w:p w14:paraId="1A3EA236"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地域特色也是明清墨鱼骨画的重要特征。浙江宁波、温州等地的墨鱼骨画以文人气息浓厚著称，作品多表现诗词意境，注重书画结合。福建漳州、泉州地区的作品则充满海洋文化特色，常见妈祖、海神等题材，构图饱满，色彩明快。广东地区</w:t>
      </w:r>
      <w:r w:rsidRPr="00115FA3">
        <w:rPr>
          <w:rFonts w:ascii="宋体" w:eastAsia="宋体" w:hAnsi="宋体"/>
          <w:sz w:val="24"/>
        </w:rPr>
        <w:lastRenderedPageBreak/>
        <w:t>的墨鱼骨画受外来文化影响，出现了中西合璧的风格，在传统技法基础上融入了透视、明暗等西方绘画元素。</w:t>
      </w:r>
    </w:p>
    <w:p w14:paraId="6FE19F2C"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工艺技法上，明清墨鱼骨</w:t>
      </w:r>
      <w:proofErr w:type="gramStart"/>
      <w:r w:rsidRPr="00115FA3">
        <w:rPr>
          <w:rFonts w:ascii="宋体" w:eastAsia="宋体" w:hAnsi="宋体"/>
          <w:sz w:val="24"/>
        </w:rPr>
        <w:t>画形成</w:t>
      </w:r>
      <w:proofErr w:type="gramEnd"/>
      <w:r w:rsidRPr="00115FA3">
        <w:rPr>
          <w:rFonts w:ascii="宋体" w:eastAsia="宋体" w:hAnsi="宋体"/>
          <w:sz w:val="24"/>
        </w:rPr>
        <w:t>了独特的技术体系。浅浮雕技法主要用于表现山水人物，通过不同的雕刻深度营造空间感。透雕技法则擅长表现花鸟题材，匠人们能在薄如蝉翼的骨片上雕出细密的花纹。拼贴技法更是墨鱼骨画的独创，将不同颜色、厚度的骨片巧妙组合，形成丰富的层次变化。清代还发展出"骨木镶嵌"工艺，将墨鱼骨与紫檀、黄杨等名贵木材结合，制作出精美的文具、屏风等实用器物。</w:t>
      </w:r>
    </w:p>
    <w:p w14:paraId="3DA4459C"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明清墨鱼骨画的繁荣与文人参与密不可分。许多文人画家亲自参与墨鱼骨画的设计创作，将自己的艺术理念融入其中。明代书画家</w:t>
      </w:r>
      <w:proofErr w:type="gramStart"/>
      <w:r w:rsidRPr="00115FA3">
        <w:rPr>
          <w:rFonts w:ascii="宋体" w:eastAsia="宋体" w:hAnsi="宋体"/>
          <w:sz w:val="24"/>
        </w:rPr>
        <w:t>徐渭就曾</w:t>
      </w:r>
      <w:proofErr w:type="gramEnd"/>
      <w:r w:rsidRPr="00115FA3">
        <w:rPr>
          <w:rFonts w:ascii="宋体" w:eastAsia="宋体" w:hAnsi="宋体"/>
          <w:sz w:val="24"/>
        </w:rPr>
        <w:t>创作墨鱼骨画作品，将写意画风引入工艺制作。清代郑板桥也曾题诗赞美墨鱼骨画："</w:t>
      </w:r>
      <w:proofErr w:type="gramStart"/>
      <w:r w:rsidRPr="00115FA3">
        <w:rPr>
          <w:rFonts w:ascii="宋体" w:eastAsia="宋体" w:hAnsi="宋体"/>
          <w:sz w:val="24"/>
        </w:rPr>
        <w:t>骨白如雪刃</w:t>
      </w:r>
      <w:proofErr w:type="gramEnd"/>
      <w:r w:rsidRPr="00115FA3">
        <w:rPr>
          <w:rFonts w:ascii="宋体" w:eastAsia="宋体" w:hAnsi="宋体"/>
          <w:sz w:val="24"/>
        </w:rPr>
        <w:t>如风，雕出江南烟雨工。"这些文人的参与，大大提升了墨鱼骨画的艺术品位和文化内涵。</w:t>
      </w:r>
    </w:p>
    <w:p w14:paraId="620F376E" w14:textId="77777777" w:rsidR="00F11570" w:rsidRPr="001B3BA7"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然而，到了清代晚期，随着社会动荡和传统工艺的衰落，墨鱼骨画也逐渐式微。民国时期，这门技艺几近失传。直到近年，随着传统文化复兴，墨鱼骨画才重新受到重视。当代工艺师们在传承古法的基础上，不断创新，使这一古老艺术焕发出新的生机。</w:t>
      </w:r>
    </w:p>
    <w:p w14:paraId="7CCE54EB" w14:textId="77777777" w:rsidR="00F11570" w:rsidRPr="00115FA3" w:rsidRDefault="00F11570" w:rsidP="001B3BA7">
      <w:pPr>
        <w:widowControl/>
        <w:spacing w:line="400" w:lineRule="exact"/>
        <w:ind w:firstLineChars="200" w:firstLine="480"/>
        <w:rPr>
          <w:rFonts w:ascii="宋体" w:eastAsia="宋体" w:hAnsi="宋体"/>
          <w:sz w:val="24"/>
        </w:rPr>
      </w:pPr>
      <w:r w:rsidRPr="00115FA3">
        <w:rPr>
          <w:rFonts w:ascii="宋体" w:eastAsia="宋体" w:hAnsi="宋体"/>
          <w:sz w:val="24"/>
        </w:rPr>
        <w:t>明清墨鱼骨画作为中国传统工艺的瑰宝，不仅展现了古代匠人的智慧和技艺，更承载着丰富的文化信息。它记录了一个时代审美趣味的变迁，反映了文人雅士的精神追求，是研究明清社会文化生活的重要实物资料。这门独特的艺术，至今仍在启迪着我们如何将自然材料与人文精神完美结合，创造出永恒的艺术价值。</w:t>
      </w:r>
    </w:p>
    <w:p w14:paraId="129CB309"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4A794132" w14:textId="77777777" w:rsidR="00F11570" w:rsidRPr="0084736A" w:rsidRDefault="00F11570" w:rsidP="00EA420E">
      <w:pPr>
        <w:widowControl/>
        <w:spacing w:line="400" w:lineRule="exact"/>
        <w:ind w:firstLineChars="200" w:firstLine="640"/>
        <w:outlineLvl w:val="1"/>
        <w:rPr>
          <w:rFonts w:ascii="宋体" w:eastAsia="宋体" w:hAnsi="宋体"/>
          <w:sz w:val="32"/>
          <w:szCs w:val="32"/>
        </w:rPr>
      </w:pPr>
      <w:bookmarkStart w:id="29" w:name="_Toc210751072"/>
      <w:r w:rsidRPr="001B3BA7">
        <w:rPr>
          <w:rFonts w:ascii="宋体" w:eastAsia="宋体" w:hAnsi="宋体" w:hint="eastAsia"/>
          <w:sz w:val="32"/>
          <w:szCs w:val="32"/>
        </w:rPr>
        <w:lastRenderedPageBreak/>
        <w:t xml:space="preserve">5.5 </w:t>
      </w:r>
      <w:r w:rsidRPr="0084736A">
        <w:rPr>
          <w:rFonts w:ascii="宋体" w:eastAsia="宋体" w:hAnsi="宋体"/>
          <w:sz w:val="32"/>
          <w:szCs w:val="32"/>
        </w:rPr>
        <w:t>鱼骨雕塑：自然与艺术的立体对话</w:t>
      </w:r>
      <w:bookmarkEnd w:id="29"/>
    </w:p>
    <w:p w14:paraId="32227764" w14:textId="77777777" w:rsidR="00F11570" w:rsidRPr="0084736A" w:rsidRDefault="00F11570" w:rsidP="001B3BA7">
      <w:pPr>
        <w:widowControl/>
        <w:spacing w:line="400" w:lineRule="exact"/>
        <w:ind w:firstLineChars="200" w:firstLine="480"/>
        <w:rPr>
          <w:rFonts w:ascii="宋体" w:eastAsia="宋体" w:hAnsi="宋体"/>
          <w:sz w:val="24"/>
        </w:rPr>
      </w:pPr>
      <w:r w:rsidRPr="0084736A">
        <w:rPr>
          <w:rFonts w:ascii="宋体" w:eastAsia="宋体" w:hAnsi="宋体"/>
          <w:sz w:val="24"/>
        </w:rPr>
        <w:t>鱼骨雕塑作为一种独特的艺术形式，将自然遗存与人文创造完美结合，在三维空间中展现出非凡的艺术魅力。这种以鱼骨为材料的雕塑艺术，不仅突破了传统雕塑的材质局限，更在艺术表现上开创了全新的境界。</w:t>
      </w:r>
    </w:p>
    <w:p w14:paraId="6F4B0F24" w14:textId="746064B7" w:rsidR="00F11570" w:rsidRPr="0084736A"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一、</w:t>
      </w:r>
      <w:r w:rsidRPr="0084736A">
        <w:rPr>
          <w:rFonts w:ascii="宋体" w:eastAsia="宋体" w:hAnsi="宋体"/>
          <w:sz w:val="24"/>
        </w:rPr>
        <w:t>材料特性与艺术表现</w:t>
      </w:r>
    </w:p>
    <w:p w14:paraId="2D90D3C9" w14:textId="77777777" w:rsidR="00F11570" w:rsidRPr="0084736A" w:rsidRDefault="00F11570" w:rsidP="001B3BA7">
      <w:pPr>
        <w:widowControl/>
        <w:spacing w:line="400" w:lineRule="exact"/>
        <w:ind w:firstLineChars="200" w:firstLine="480"/>
        <w:rPr>
          <w:rFonts w:ascii="宋体" w:eastAsia="宋体" w:hAnsi="宋体"/>
          <w:sz w:val="24"/>
        </w:rPr>
      </w:pPr>
      <w:r w:rsidRPr="0084736A">
        <w:rPr>
          <w:rFonts w:ascii="宋体" w:eastAsia="宋体" w:hAnsi="宋体"/>
          <w:sz w:val="24"/>
        </w:rPr>
        <w:t>鱼骨雕塑的艺术魅力首先源于材料的独特性。不同鱼类的骨骼结构各异，为艺术创作提供了丰富的素材。大型海洋鱼类的脊椎骨粗壮有力，适合表现雄浑的体量感；小型淡水鱼类的刺骨纤细柔美，适于刻画精致的细节。雕塑家们巧妙利用鱼骨天然的弧度、孔洞和纹理，使作品既保持自然形态之美，又蕴含人文创造之精。在创作过程中，艺术家需要深入理解各种鱼骨的物理特性。鲟鱼的脊椎骨质地坚硬，适合雕刻；带鱼的肋骨轻薄透明，利于表现轻盈感；鲤鱼的鳞片骨结构规整，可用于装饰点缀。这种对材料的深刻认知，是鱼骨雕塑成功的基础。</w:t>
      </w:r>
    </w:p>
    <w:p w14:paraId="28199BAA" w14:textId="0B7E267D" w:rsidR="00F11570" w:rsidRPr="0084736A"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二、</w:t>
      </w:r>
      <w:r w:rsidRPr="0084736A">
        <w:rPr>
          <w:rFonts w:ascii="宋体" w:eastAsia="宋体" w:hAnsi="宋体"/>
          <w:sz w:val="24"/>
        </w:rPr>
        <w:t>主要艺术流派与风格</w:t>
      </w:r>
    </w:p>
    <w:p w14:paraId="797593D5" w14:textId="77777777" w:rsidR="00F11570" w:rsidRPr="0084736A" w:rsidRDefault="00F11570" w:rsidP="001B3BA7">
      <w:pPr>
        <w:widowControl/>
        <w:spacing w:line="400" w:lineRule="exact"/>
        <w:ind w:firstLineChars="200" w:firstLine="480"/>
        <w:rPr>
          <w:rFonts w:ascii="宋体" w:eastAsia="宋体" w:hAnsi="宋体"/>
          <w:sz w:val="24"/>
        </w:rPr>
      </w:pPr>
      <w:r w:rsidRPr="0084736A">
        <w:rPr>
          <w:rFonts w:ascii="Times New Roman" w:eastAsia="宋体" w:hAnsi="Times New Roman" w:cs="Times New Roman"/>
          <w:sz w:val="24"/>
        </w:rPr>
        <w:t>​​</w:t>
      </w:r>
      <w:r w:rsidRPr="0084736A">
        <w:rPr>
          <w:rFonts w:ascii="宋体" w:eastAsia="宋体" w:hAnsi="宋体"/>
          <w:sz w:val="24"/>
        </w:rPr>
        <w:t>写实主义流派</w:t>
      </w:r>
      <w:r w:rsidRPr="0084736A">
        <w:rPr>
          <w:rFonts w:ascii="Times New Roman" w:eastAsia="宋体" w:hAnsi="Times New Roman" w:cs="Times New Roman"/>
          <w:sz w:val="24"/>
        </w:rPr>
        <w:t>​​</w:t>
      </w:r>
      <w:r w:rsidRPr="0084736A">
        <w:rPr>
          <w:rFonts w:ascii="宋体" w:eastAsia="宋体" w:hAnsi="宋体"/>
          <w:sz w:val="24"/>
        </w:rPr>
        <w:t>这一流派的艺术家追求极致的形似，通过精细的拼接技艺，还原生物的自然形态。代表作《海洋之歌》使用上百种鱼骨，完美再现了鱼群游动的生动场景。艺术家通过对鱼骨纹理的巧妙运用，甚至能表现出鳞片的光泽和肌肉的质感。</w:t>
      </w:r>
      <w:r w:rsidRPr="0084736A">
        <w:rPr>
          <w:rFonts w:ascii="Times New Roman" w:eastAsia="宋体" w:hAnsi="Times New Roman" w:cs="Times New Roman"/>
          <w:sz w:val="24"/>
        </w:rPr>
        <w:t>​​</w:t>
      </w:r>
      <w:r w:rsidRPr="0084736A">
        <w:rPr>
          <w:rFonts w:ascii="宋体" w:eastAsia="宋体" w:hAnsi="宋体"/>
          <w:sz w:val="24"/>
        </w:rPr>
        <w:t>抽象表现流派</w:t>
      </w:r>
      <w:r w:rsidRPr="0084736A">
        <w:rPr>
          <w:rFonts w:ascii="Times New Roman" w:eastAsia="宋体" w:hAnsi="Times New Roman" w:cs="Times New Roman"/>
          <w:sz w:val="24"/>
        </w:rPr>
        <w:t>​​</w:t>
      </w:r>
      <w:r w:rsidRPr="0084736A">
        <w:rPr>
          <w:rFonts w:ascii="宋体" w:eastAsia="宋体" w:hAnsi="宋体"/>
          <w:sz w:val="24"/>
        </w:rPr>
        <w:t>抽象派艺术家更注重形式美感，将鱼骨视为点、线、面的构成元素。作品《骨韵》通过鱼骨的重复排列，创造出富有节奏感的立体构图，展现了材料本身的形式魅力。</w:t>
      </w:r>
      <w:r w:rsidRPr="0084736A">
        <w:rPr>
          <w:rFonts w:ascii="Times New Roman" w:eastAsia="宋体" w:hAnsi="Times New Roman" w:cs="Times New Roman"/>
          <w:sz w:val="24"/>
        </w:rPr>
        <w:t>​​</w:t>
      </w:r>
      <w:r w:rsidRPr="0084736A">
        <w:rPr>
          <w:rFonts w:ascii="宋体" w:eastAsia="宋体" w:hAnsi="宋体"/>
          <w:sz w:val="24"/>
        </w:rPr>
        <w:t>象征主义流派</w:t>
      </w:r>
      <w:r w:rsidRPr="0084736A">
        <w:rPr>
          <w:rFonts w:ascii="Times New Roman" w:eastAsia="宋体" w:hAnsi="Times New Roman" w:cs="Times New Roman"/>
          <w:sz w:val="24"/>
        </w:rPr>
        <w:t>​​</w:t>
      </w:r>
      <w:r w:rsidRPr="0084736A">
        <w:rPr>
          <w:rFonts w:ascii="宋体" w:eastAsia="宋体" w:hAnsi="宋体"/>
          <w:sz w:val="24"/>
        </w:rPr>
        <w:t>这类作品往往蕴含深刻的寓意。如《生生不息》用鱼骨拼出无限符号，表达生命循环的哲学思考；《蜕变》通过鱼骨与蝴蝶形态的结合，象征生命的转化与升华。</w:t>
      </w:r>
    </w:p>
    <w:p w14:paraId="2EB552BC" w14:textId="5802F120" w:rsidR="00F11570" w:rsidRPr="0084736A"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三、</w:t>
      </w:r>
      <w:r w:rsidRPr="0084736A">
        <w:rPr>
          <w:rFonts w:ascii="宋体" w:eastAsia="宋体" w:hAnsi="宋体"/>
          <w:sz w:val="24"/>
        </w:rPr>
        <w:t>制作工艺与技术发展</w:t>
      </w:r>
    </w:p>
    <w:p w14:paraId="7D33AF9D" w14:textId="77777777" w:rsidR="00F11570" w:rsidRPr="0084736A" w:rsidRDefault="00F11570" w:rsidP="001B3BA7">
      <w:pPr>
        <w:widowControl/>
        <w:spacing w:line="400" w:lineRule="exact"/>
        <w:ind w:firstLineChars="200" w:firstLine="480"/>
        <w:rPr>
          <w:rFonts w:ascii="宋体" w:eastAsia="宋体" w:hAnsi="宋体"/>
          <w:sz w:val="24"/>
        </w:rPr>
      </w:pPr>
      <w:r w:rsidRPr="0084736A">
        <w:rPr>
          <w:rFonts w:ascii="宋体" w:eastAsia="宋体" w:hAnsi="宋体"/>
          <w:sz w:val="24"/>
        </w:rPr>
        <w:t>鱼骨雕塑的制作是一个复杂而精细的过程。首先需要经过严格的材料处理：脱脂、漂白、防蛀等多道工序，确保材料的耐久性。在创作阶段，艺术家要运用雕刻、打磨、拼接等多种技法。现代鱼骨雕塑在传统技艺基础上，引入了新技术。激光雕刻可以完成最细微的刻画；3D扫描技术帮助艺术家精准把握结构；新型粘合剂提高了作品的稳定性。这些技术</w:t>
      </w:r>
      <w:proofErr w:type="gramStart"/>
      <w:r w:rsidRPr="0084736A">
        <w:rPr>
          <w:rFonts w:ascii="宋体" w:eastAsia="宋体" w:hAnsi="宋体"/>
          <w:sz w:val="24"/>
        </w:rPr>
        <w:t>创新极</w:t>
      </w:r>
      <w:proofErr w:type="gramEnd"/>
      <w:r w:rsidRPr="0084736A">
        <w:rPr>
          <w:rFonts w:ascii="宋体" w:eastAsia="宋体" w:hAnsi="宋体"/>
          <w:sz w:val="24"/>
        </w:rPr>
        <w:t>大拓展了鱼骨雕塑的艺术表现空间。</w:t>
      </w:r>
    </w:p>
    <w:p w14:paraId="5C44AC48" w14:textId="7981DAAA" w:rsidR="00F11570" w:rsidRPr="0084736A"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四、</w:t>
      </w:r>
      <w:r w:rsidRPr="0084736A">
        <w:rPr>
          <w:rFonts w:ascii="宋体" w:eastAsia="宋体" w:hAnsi="宋体"/>
          <w:sz w:val="24"/>
        </w:rPr>
        <w:t>文化内涵与艺术价值</w:t>
      </w:r>
    </w:p>
    <w:p w14:paraId="51923221" w14:textId="77777777" w:rsidR="00F11570" w:rsidRPr="0084736A" w:rsidRDefault="00F11570" w:rsidP="001B3BA7">
      <w:pPr>
        <w:widowControl/>
        <w:spacing w:line="400" w:lineRule="exact"/>
        <w:ind w:firstLineChars="200" w:firstLine="480"/>
        <w:rPr>
          <w:rFonts w:ascii="宋体" w:eastAsia="宋体" w:hAnsi="宋体"/>
          <w:sz w:val="24"/>
        </w:rPr>
      </w:pPr>
      <w:r w:rsidRPr="0084736A">
        <w:rPr>
          <w:rFonts w:ascii="宋体" w:eastAsia="宋体" w:hAnsi="宋体"/>
          <w:sz w:val="24"/>
        </w:rPr>
        <w:lastRenderedPageBreak/>
        <w:t>鱼骨雕塑蕴含着丰富的文化内涵。在中国传统文化中，鱼象征着富足与吉祥；在西方文化中，鱼与基督教信仰密切相关。这些文化符号通过雕塑艺术得到新的诠释。从艺术价值来看，鱼骨雕塑打破了艺术与自然的界限，将生命的遗存转化为永恒的美。它提醒人们珍惜自然资源，思考生命的意义。这种艺术形式不仅具有审美价值，更承载着生态保护的现实意义。</w:t>
      </w:r>
    </w:p>
    <w:p w14:paraId="7099EC02" w14:textId="19BC564C" w:rsidR="00F11570" w:rsidRPr="0084736A"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五、</w:t>
      </w:r>
      <w:r w:rsidRPr="0084736A">
        <w:rPr>
          <w:rFonts w:ascii="宋体" w:eastAsia="宋体" w:hAnsi="宋体"/>
          <w:sz w:val="24"/>
        </w:rPr>
        <w:t>当代发展与未来展望</w:t>
      </w:r>
    </w:p>
    <w:p w14:paraId="5C0008A1" w14:textId="77777777" w:rsidR="00F11570" w:rsidRPr="0084736A" w:rsidRDefault="00F11570" w:rsidP="001B3BA7">
      <w:pPr>
        <w:widowControl/>
        <w:spacing w:line="400" w:lineRule="exact"/>
        <w:ind w:firstLineChars="200" w:firstLine="480"/>
        <w:rPr>
          <w:rFonts w:ascii="宋体" w:eastAsia="宋体" w:hAnsi="宋体"/>
          <w:sz w:val="24"/>
        </w:rPr>
      </w:pPr>
      <w:r w:rsidRPr="0084736A">
        <w:rPr>
          <w:rFonts w:ascii="宋体" w:eastAsia="宋体" w:hAnsi="宋体"/>
          <w:sz w:val="24"/>
        </w:rPr>
        <w:t>当代鱼骨雕塑呈现出多元化发展趋势。一些艺术家开始尝试大型装置创作，将鱼骨雕塑与空间艺术结合；另一些艺术家</w:t>
      </w:r>
      <w:proofErr w:type="gramStart"/>
      <w:r w:rsidRPr="0084736A">
        <w:rPr>
          <w:rFonts w:ascii="宋体" w:eastAsia="宋体" w:hAnsi="宋体"/>
          <w:sz w:val="24"/>
        </w:rPr>
        <w:t>则探索</w:t>
      </w:r>
      <w:proofErr w:type="gramEnd"/>
      <w:r w:rsidRPr="0084736A">
        <w:rPr>
          <w:rFonts w:ascii="宋体" w:eastAsia="宋体" w:hAnsi="宋体"/>
          <w:sz w:val="24"/>
        </w:rPr>
        <w:t>与数字媒体的跨界合作，通过光影效果增强作品的表现力。环保理念的融入是当代鱼骨雕塑的重要特征。艺术家们更加注重材料的可持续获取，许多作品使用渔业加工中的副产品，体现了循环经济的理念。未来，鱼骨雕塑将继续在技艺创新与理念深化两个维度发展。一方面，新材料的研发和应用将拓展艺术表现的可能性；另一方面，对生态议题的深入探讨将使作品具有更深刻的社会意义。鱼骨雕塑这门独特的艺术，正在世界范围内获得越来越多的关注。它不仅是艺术家个人才华的展现，更是人类与自然对话的桥梁。通过这种艺术形式，我们得以重新审视人与自然的关系，思考如何在现代文明中保持对自然的敬畏与感恩。</w:t>
      </w:r>
    </w:p>
    <w:p w14:paraId="0857E4BB"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01836E36" w14:textId="77777777" w:rsidR="00F11570" w:rsidRPr="00D367B3" w:rsidRDefault="00F11570" w:rsidP="00EA420E">
      <w:pPr>
        <w:widowControl/>
        <w:spacing w:line="400" w:lineRule="exact"/>
        <w:ind w:firstLineChars="200" w:firstLine="640"/>
        <w:outlineLvl w:val="1"/>
        <w:rPr>
          <w:rFonts w:ascii="宋体" w:eastAsia="宋体" w:hAnsi="宋体"/>
          <w:sz w:val="32"/>
          <w:szCs w:val="32"/>
        </w:rPr>
      </w:pPr>
      <w:bookmarkStart w:id="30" w:name="_Toc210751073"/>
      <w:r w:rsidRPr="001B3BA7">
        <w:rPr>
          <w:rFonts w:ascii="宋体" w:eastAsia="宋体" w:hAnsi="宋体" w:hint="eastAsia"/>
          <w:sz w:val="32"/>
          <w:szCs w:val="32"/>
        </w:rPr>
        <w:lastRenderedPageBreak/>
        <w:t xml:space="preserve">5.6 </w:t>
      </w:r>
      <w:r w:rsidRPr="00D367B3">
        <w:rPr>
          <w:rFonts w:ascii="宋体" w:eastAsia="宋体" w:hAnsi="宋体"/>
          <w:sz w:val="32"/>
          <w:szCs w:val="32"/>
        </w:rPr>
        <w:t>鱼拓艺术：水墨与鳞片的诗意对话</w:t>
      </w:r>
      <w:bookmarkEnd w:id="30"/>
    </w:p>
    <w:p w14:paraId="5CA7C03B"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宋体" w:eastAsia="宋体" w:hAnsi="宋体"/>
          <w:sz w:val="24"/>
        </w:rPr>
        <w:t>鱼拓，这门源自东方的独特艺术形式，以其精湛的技艺和深邃的意境，在世界艺术史上独树一帜。它不仅是记录渔获的实用技艺，更是一种融合自然美学与人文情怀的艺术创作。</w:t>
      </w:r>
    </w:p>
    <w:p w14:paraId="2A868C8C" w14:textId="7BE2DC1E" w:rsidR="00F11570" w:rsidRPr="00D367B3"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一、</w:t>
      </w:r>
      <w:r w:rsidRPr="00D367B3">
        <w:rPr>
          <w:rFonts w:ascii="宋体" w:eastAsia="宋体" w:hAnsi="宋体"/>
          <w:sz w:val="24"/>
        </w:rPr>
        <w:t>源远流长的历史脉络</w:t>
      </w:r>
    </w:p>
    <w:p w14:paraId="06CAAD08"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宋体" w:eastAsia="宋体" w:hAnsi="宋体"/>
          <w:sz w:val="24"/>
        </w:rPr>
        <w:t>鱼拓艺术可追溯至中国古代的碑拓技艺。宋代文人将拓印技术应用于鱼类记录，最初是为了保存鱼类的形态特征以供研究。明代时，随着渔业发展，鱼</w:t>
      </w:r>
      <w:proofErr w:type="gramStart"/>
      <w:r w:rsidRPr="00D367B3">
        <w:rPr>
          <w:rFonts w:ascii="宋体" w:eastAsia="宋体" w:hAnsi="宋体"/>
          <w:sz w:val="24"/>
        </w:rPr>
        <w:t>拓逐渐</w:t>
      </w:r>
      <w:proofErr w:type="gramEnd"/>
      <w:r w:rsidRPr="00D367B3">
        <w:rPr>
          <w:rFonts w:ascii="宋体" w:eastAsia="宋体" w:hAnsi="宋体"/>
          <w:sz w:val="24"/>
        </w:rPr>
        <w:t>成为记录渔获的重要方式。清代《海错图》中已有</w:t>
      </w:r>
      <w:proofErr w:type="gramStart"/>
      <w:r w:rsidRPr="00D367B3">
        <w:rPr>
          <w:rFonts w:ascii="宋体" w:eastAsia="宋体" w:hAnsi="宋体"/>
          <w:sz w:val="24"/>
        </w:rPr>
        <w:t>类似鱼</w:t>
      </w:r>
      <w:proofErr w:type="gramEnd"/>
      <w:r w:rsidRPr="00D367B3">
        <w:rPr>
          <w:rFonts w:ascii="宋体" w:eastAsia="宋体" w:hAnsi="宋体"/>
          <w:sz w:val="24"/>
        </w:rPr>
        <w:t>拓的鱼类图像记录，可见其技艺之成熟。19世纪中叶，鱼拓艺术在日本得到系统性发展并形成独特流派。日本渔民发明了"直接法"，通过直接在鱼体上施墨拓印，使鱼拓技艺更加精进。20世纪初，鱼拓艺术传入欧美，与西方自然科学研究相结合，成为记录鱼类标本的重要方法。</w:t>
      </w:r>
    </w:p>
    <w:p w14:paraId="285CBB0A" w14:textId="505A4B4E" w:rsidR="00F11570" w:rsidRPr="00D367B3"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二、</w:t>
      </w:r>
      <w:r w:rsidRPr="00D367B3">
        <w:rPr>
          <w:rFonts w:ascii="宋体" w:eastAsia="宋体" w:hAnsi="宋体"/>
          <w:sz w:val="24"/>
        </w:rPr>
        <w:t>精妙绝伦的创作技艺</w:t>
      </w:r>
    </w:p>
    <w:p w14:paraId="08802BC7"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宋体" w:eastAsia="宋体" w:hAnsi="宋体"/>
          <w:sz w:val="24"/>
        </w:rPr>
        <w:t>鱼</w:t>
      </w:r>
      <w:proofErr w:type="gramStart"/>
      <w:r w:rsidRPr="00D367B3">
        <w:rPr>
          <w:rFonts w:ascii="宋体" w:eastAsia="宋体" w:hAnsi="宋体"/>
          <w:sz w:val="24"/>
        </w:rPr>
        <w:t>拓创作</w:t>
      </w:r>
      <w:proofErr w:type="gramEnd"/>
      <w:r w:rsidRPr="00D367B3">
        <w:rPr>
          <w:rFonts w:ascii="宋体" w:eastAsia="宋体" w:hAnsi="宋体"/>
          <w:sz w:val="24"/>
        </w:rPr>
        <w:t>是一门需要高度技巧的艺术。首先需要选择形态优美的鲜鱼，清洗后固定于特制工作台。调制墨色是关键环节，艺术家需根据鱼种特性调配浓淡相宜的墨色。施墨时要用特制的拓包均匀拍打，确保每个鳞片都清晰可见。铺纸拓印是最考验功力的步骤。宣纸要轻铺于鱼身，</w:t>
      </w:r>
      <w:proofErr w:type="gramStart"/>
      <w:r w:rsidRPr="00D367B3">
        <w:rPr>
          <w:rFonts w:ascii="宋体" w:eastAsia="宋体" w:hAnsi="宋体"/>
          <w:sz w:val="24"/>
        </w:rPr>
        <w:t>用拓包</w:t>
      </w:r>
      <w:proofErr w:type="gramEnd"/>
      <w:r w:rsidRPr="00D367B3">
        <w:rPr>
          <w:rFonts w:ascii="宋体" w:eastAsia="宋体" w:hAnsi="宋体"/>
          <w:sz w:val="24"/>
        </w:rPr>
        <w:t>均匀按压，使墨色自然渗透。揭纸时需格外小心，保持画面的完整性。最后进行点睛之笔，用细笔描绘鱼眼，使作品瞬间生动传神。现代鱼拓技艺不断创新，发展出彩色拓印、立体拓印等新技法。艺术家们还尝试将鱼拓与书法、绘画相结合，创作出更具艺术价值的作品。</w:t>
      </w:r>
    </w:p>
    <w:p w14:paraId="381C2D29" w14:textId="566B18D1" w:rsidR="00F11570" w:rsidRPr="00D367B3"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三、</w:t>
      </w:r>
      <w:r w:rsidRPr="00D367B3">
        <w:rPr>
          <w:rFonts w:ascii="宋体" w:eastAsia="宋体" w:hAnsi="宋体"/>
          <w:sz w:val="24"/>
        </w:rPr>
        <w:t>主要艺术流派与风格</w:t>
      </w:r>
    </w:p>
    <w:p w14:paraId="2BFD5CC1"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Times New Roman" w:eastAsia="宋体" w:hAnsi="Times New Roman" w:cs="Times New Roman"/>
          <w:sz w:val="24"/>
        </w:rPr>
        <w:t>​​</w:t>
      </w:r>
      <w:r w:rsidRPr="00D367B3">
        <w:rPr>
          <w:rFonts w:ascii="宋体" w:eastAsia="宋体" w:hAnsi="宋体"/>
          <w:sz w:val="24"/>
        </w:rPr>
        <w:t>写实派</w:t>
      </w:r>
      <w:r w:rsidRPr="00D367B3">
        <w:rPr>
          <w:rFonts w:ascii="Times New Roman" w:eastAsia="宋体" w:hAnsi="Times New Roman" w:cs="Times New Roman"/>
          <w:sz w:val="24"/>
        </w:rPr>
        <w:t>​​</w:t>
      </w:r>
      <w:r w:rsidRPr="00D367B3">
        <w:rPr>
          <w:rFonts w:ascii="宋体" w:eastAsia="宋体" w:hAnsi="宋体"/>
          <w:sz w:val="24"/>
        </w:rPr>
        <w:t>追求极致的真实感，注重鱼</w:t>
      </w:r>
      <w:proofErr w:type="gramStart"/>
      <w:r w:rsidRPr="00D367B3">
        <w:rPr>
          <w:rFonts w:ascii="宋体" w:eastAsia="宋体" w:hAnsi="宋体"/>
          <w:sz w:val="24"/>
        </w:rPr>
        <w:t>体每个</w:t>
      </w:r>
      <w:proofErr w:type="gramEnd"/>
      <w:r w:rsidRPr="00D367B3">
        <w:rPr>
          <w:rFonts w:ascii="宋体" w:eastAsia="宋体" w:hAnsi="宋体"/>
          <w:sz w:val="24"/>
        </w:rPr>
        <w:t>细节的精确再现。鳞片纹理、鳍条结构都要求清晰可见。这类作品具有重要的科学研究价值，常见于博物馆的标本记录。</w:t>
      </w:r>
      <w:r w:rsidRPr="00D367B3">
        <w:rPr>
          <w:rFonts w:ascii="Times New Roman" w:eastAsia="宋体" w:hAnsi="Times New Roman" w:cs="Times New Roman"/>
          <w:sz w:val="24"/>
        </w:rPr>
        <w:t>​​</w:t>
      </w:r>
      <w:r w:rsidRPr="00D367B3">
        <w:rPr>
          <w:rFonts w:ascii="宋体" w:eastAsia="宋体" w:hAnsi="宋体"/>
          <w:sz w:val="24"/>
        </w:rPr>
        <w:t>写意派</w:t>
      </w:r>
      <w:r w:rsidRPr="00D367B3">
        <w:rPr>
          <w:rFonts w:ascii="Times New Roman" w:eastAsia="宋体" w:hAnsi="Times New Roman" w:cs="Times New Roman"/>
          <w:sz w:val="24"/>
        </w:rPr>
        <w:t>​​</w:t>
      </w:r>
      <w:r w:rsidRPr="00D367B3">
        <w:rPr>
          <w:rFonts w:ascii="宋体" w:eastAsia="宋体" w:hAnsi="宋体"/>
          <w:sz w:val="24"/>
        </w:rPr>
        <w:t>注重意境表达，不过分追求细节真实。通过墨色浓淡变化，表现鱼的动态美感。留白处常配以诗词题跋，营造文人画般的诗意氛围。</w:t>
      </w:r>
      <w:r w:rsidRPr="00D367B3">
        <w:rPr>
          <w:rFonts w:ascii="Times New Roman" w:eastAsia="宋体" w:hAnsi="Times New Roman" w:cs="Times New Roman"/>
          <w:sz w:val="24"/>
        </w:rPr>
        <w:t>​​</w:t>
      </w:r>
      <w:r w:rsidRPr="00D367B3">
        <w:rPr>
          <w:rFonts w:ascii="宋体" w:eastAsia="宋体" w:hAnsi="宋体"/>
          <w:sz w:val="24"/>
        </w:rPr>
        <w:t>装饰派</w:t>
      </w:r>
      <w:r w:rsidRPr="00D367B3">
        <w:rPr>
          <w:rFonts w:ascii="Times New Roman" w:eastAsia="宋体" w:hAnsi="Times New Roman" w:cs="Times New Roman"/>
          <w:sz w:val="24"/>
        </w:rPr>
        <w:t>​​</w:t>
      </w:r>
      <w:r w:rsidRPr="00D367B3">
        <w:rPr>
          <w:rFonts w:ascii="宋体" w:eastAsia="宋体" w:hAnsi="宋体"/>
          <w:sz w:val="24"/>
        </w:rPr>
        <w:t>将鱼拓与装饰艺术结合，通过色彩搭配和构图设计，创作具有装饰性的作品。常见于家居装饰和</w:t>
      </w:r>
      <w:proofErr w:type="gramStart"/>
      <w:r w:rsidRPr="00D367B3">
        <w:rPr>
          <w:rFonts w:ascii="宋体" w:eastAsia="宋体" w:hAnsi="宋体"/>
          <w:sz w:val="24"/>
        </w:rPr>
        <w:t>文创</w:t>
      </w:r>
      <w:proofErr w:type="gramEnd"/>
      <w:r w:rsidRPr="00D367B3">
        <w:rPr>
          <w:rFonts w:ascii="宋体" w:eastAsia="宋体" w:hAnsi="宋体"/>
          <w:sz w:val="24"/>
        </w:rPr>
        <w:t>产品开发。</w:t>
      </w:r>
    </w:p>
    <w:p w14:paraId="31DC304E" w14:textId="71B96680" w:rsidR="00F11570" w:rsidRPr="00D367B3"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四、</w:t>
      </w:r>
      <w:r w:rsidRPr="00D367B3">
        <w:rPr>
          <w:rFonts w:ascii="宋体" w:eastAsia="宋体" w:hAnsi="宋体"/>
          <w:sz w:val="24"/>
        </w:rPr>
        <w:t>文化内涵与审美价值</w:t>
      </w:r>
    </w:p>
    <w:p w14:paraId="6735F228"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宋体" w:eastAsia="宋体" w:hAnsi="宋体"/>
          <w:sz w:val="24"/>
        </w:rPr>
        <w:lastRenderedPageBreak/>
        <w:t>鱼拓艺术蕴含着深厚的文化内涵。在中国传统文化中，鱼象征着富足与吉祥，"鱼"与"余"谐音，寓意年年有余。鱼拓作品常被赋予吉祥寓意，成为节庆装饰的重要元素。从审美角度看，鱼拓艺术体现了"天人合一"的哲学思想。它既保留了鱼的自然形态，又融入了人的艺术创造。墨色的浓淡干湿、线条的虚实变化，都展现出东方美学特有的意境美。</w:t>
      </w:r>
    </w:p>
    <w:p w14:paraId="1B97CFDC" w14:textId="7CC878C1" w:rsidR="00F11570" w:rsidRPr="00D367B3"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五、</w:t>
      </w:r>
      <w:r w:rsidRPr="00D367B3">
        <w:rPr>
          <w:rFonts w:ascii="宋体" w:eastAsia="宋体" w:hAnsi="宋体"/>
          <w:sz w:val="24"/>
        </w:rPr>
        <w:t>当代发展与创新</w:t>
      </w:r>
    </w:p>
    <w:p w14:paraId="2A0DF0E8"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宋体" w:eastAsia="宋体" w:hAnsi="宋体"/>
          <w:sz w:val="24"/>
        </w:rPr>
        <w:t>当代鱼拓艺术在传承中不断创新。材料上，从传统水墨扩展到丙烯、水彩等新型颜料；技法上，发展出多层次拓印、局部拓印等新方法；题材上，从单一鱼类扩展到海洋生物群落。数字技术的应用为鱼拓艺术带来新可能。高清扫描使鱼拓作品得以数字化保存，3D打印技术可以制作立体鱼拓作品。这些创新不仅拓展了艺术表现空间，也为传统技艺的传承提供了新途径。环保理念的融入是当代鱼拓艺术的重要特征。许多艺术家倡导使用仿真鱼模型进行创作，既保护了鱼类资源，又推动了艺术的可持续发展。</w:t>
      </w:r>
    </w:p>
    <w:p w14:paraId="73DFC0C8" w14:textId="70DA01C2" w:rsidR="00F11570" w:rsidRPr="00D367B3" w:rsidRDefault="00F11570"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六、</w:t>
      </w:r>
      <w:r w:rsidRPr="00D367B3">
        <w:rPr>
          <w:rFonts w:ascii="宋体" w:eastAsia="宋体" w:hAnsi="宋体"/>
          <w:sz w:val="24"/>
        </w:rPr>
        <w:t>艺术价值与社会意义</w:t>
      </w:r>
    </w:p>
    <w:p w14:paraId="69F3A3F4" w14:textId="77777777" w:rsidR="00F11570" w:rsidRPr="00D367B3" w:rsidRDefault="00F11570" w:rsidP="001B3BA7">
      <w:pPr>
        <w:widowControl/>
        <w:spacing w:line="400" w:lineRule="exact"/>
        <w:ind w:firstLineChars="200" w:firstLine="480"/>
        <w:rPr>
          <w:rFonts w:ascii="宋体" w:eastAsia="宋体" w:hAnsi="宋体"/>
          <w:sz w:val="24"/>
        </w:rPr>
      </w:pPr>
      <w:r w:rsidRPr="00D367B3">
        <w:rPr>
          <w:rFonts w:ascii="宋体" w:eastAsia="宋体" w:hAnsi="宋体"/>
          <w:sz w:val="24"/>
        </w:rPr>
        <w:t>鱼拓艺术具有多重价值。在艺术领域，它开创了独特的自然艺术形式；在科学领域，它为鱼类研究提供了珍贵的图像资料；在教育领域，它是传播海洋文化的重要载体；在环保领域，它促进了人与自然和谐共处的理念传播。近年来，鱼拓艺术在国际文化交流中发挥着重要作用。通过国际展览和工作坊，这门东方传统艺术正走向世界，成为文化交流的桥梁。鱼拓艺术这门古老而独特的技艺，正在新时代焕发新的生机。它不仅是技艺的传承，更是文化的延续。在墨色与鳞片的交融中，我们看到的不仅是一件件艺术作品，更是人类与自然对话的永恒诗篇。</w:t>
      </w:r>
    </w:p>
    <w:p w14:paraId="42E5A5AD" w14:textId="77777777" w:rsidR="00F11570" w:rsidRPr="001B3BA7" w:rsidRDefault="00F11570"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76872E42" w14:textId="77777777" w:rsidR="00F11570" w:rsidRPr="00766D18" w:rsidRDefault="00F11570" w:rsidP="00EA420E">
      <w:pPr>
        <w:widowControl/>
        <w:spacing w:line="400" w:lineRule="exact"/>
        <w:ind w:firstLineChars="200" w:firstLine="640"/>
        <w:outlineLvl w:val="1"/>
        <w:rPr>
          <w:rFonts w:ascii="宋体" w:eastAsia="宋体" w:hAnsi="宋体"/>
          <w:sz w:val="32"/>
          <w:szCs w:val="32"/>
        </w:rPr>
      </w:pPr>
      <w:bookmarkStart w:id="31" w:name="_Toc210751074"/>
      <w:r w:rsidRPr="001B3BA7">
        <w:rPr>
          <w:rFonts w:ascii="宋体" w:eastAsia="宋体" w:hAnsi="宋体" w:hint="eastAsia"/>
          <w:sz w:val="32"/>
          <w:szCs w:val="32"/>
        </w:rPr>
        <w:lastRenderedPageBreak/>
        <w:t xml:space="preserve">5.7 </w:t>
      </w:r>
      <w:r w:rsidRPr="00766D18">
        <w:rPr>
          <w:rFonts w:ascii="宋体" w:eastAsia="宋体" w:hAnsi="宋体"/>
          <w:sz w:val="32"/>
          <w:szCs w:val="32"/>
        </w:rPr>
        <w:t>鱼骨画常用鱼骨解析：自然材料的艺术蜕变</w:t>
      </w:r>
      <w:bookmarkEnd w:id="31"/>
    </w:p>
    <w:p w14:paraId="47C4A2CC" w14:textId="2324AE9F" w:rsidR="00F11570" w:rsidRPr="00766D18" w:rsidRDefault="00F11570" w:rsidP="001B3BA7">
      <w:pPr>
        <w:widowControl/>
        <w:spacing w:line="400" w:lineRule="exact"/>
        <w:ind w:firstLineChars="200" w:firstLine="480"/>
        <w:rPr>
          <w:rFonts w:ascii="宋体" w:eastAsia="宋体" w:hAnsi="宋体"/>
          <w:sz w:val="24"/>
        </w:rPr>
      </w:pPr>
      <w:r w:rsidRPr="00766D18">
        <w:rPr>
          <w:rFonts w:ascii="宋体" w:eastAsia="宋体" w:hAnsi="宋体"/>
          <w:sz w:val="24"/>
        </w:rPr>
        <w:t>鱼骨画作为一种独特的艺术形式，其魅力不仅在于精湛的技艺，更在于对自然材料的巧妙运用。不同鱼类的骨骼因其形态、质地、色泽的差异，在艺术创作中扮演着各自独特的角色。本文将系统介绍鱼骨画中常用的鱼骨种类。</w:t>
      </w:r>
    </w:p>
    <w:p w14:paraId="4E12D5BE" w14:textId="77777777" w:rsidR="00F11570" w:rsidRPr="00766D18" w:rsidRDefault="00F11570" w:rsidP="001B3BA7">
      <w:pPr>
        <w:widowControl/>
        <w:spacing w:line="400" w:lineRule="exact"/>
        <w:ind w:firstLineChars="200" w:firstLine="480"/>
        <w:rPr>
          <w:rFonts w:ascii="宋体" w:eastAsia="宋体" w:hAnsi="宋体"/>
          <w:sz w:val="24"/>
        </w:rPr>
      </w:pPr>
      <w:r w:rsidRPr="00766D18">
        <w:rPr>
          <w:rFonts w:ascii="Times New Roman" w:eastAsia="宋体" w:hAnsi="Times New Roman" w:cs="Times New Roman"/>
          <w:sz w:val="24"/>
        </w:rPr>
        <w:t>​​</w:t>
      </w:r>
      <w:r w:rsidRPr="00766D18">
        <w:rPr>
          <w:rFonts w:ascii="宋体" w:eastAsia="宋体" w:hAnsi="宋体"/>
          <w:sz w:val="24"/>
        </w:rPr>
        <w:t>大型鱼类骨骼</w:t>
      </w:r>
      <w:r w:rsidRPr="00766D18">
        <w:rPr>
          <w:rFonts w:ascii="Times New Roman" w:eastAsia="宋体" w:hAnsi="Times New Roman" w:cs="Times New Roman"/>
          <w:sz w:val="24"/>
        </w:rPr>
        <w:t>​​</w:t>
      </w:r>
    </w:p>
    <w:p w14:paraId="439EBF1A" w14:textId="03299A3C" w:rsidR="00F11570" w:rsidRPr="00766D18" w:rsidRDefault="00F11570" w:rsidP="0028603E">
      <w:pPr>
        <w:widowControl/>
        <w:spacing w:line="400" w:lineRule="exact"/>
        <w:rPr>
          <w:rFonts w:ascii="宋体" w:eastAsia="宋体" w:hAnsi="宋体"/>
          <w:sz w:val="24"/>
        </w:rPr>
      </w:pPr>
      <w:r w:rsidRPr="00766D18">
        <w:rPr>
          <w:rFonts w:ascii="宋体" w:eastAsia="宋体" w:hAnsi="宋体"/>
          <w:sz w:val="24"/>
        </w:rPr>
        <w:t>带鱼骨</w:t>
      </w:r>
      <w:r w:rsidRPr="00766D18">
        <w:rPr>
          <w:rFonts w:ascii="Times New Roman" w:eastAsia="宋体" w:hAnsi="Times New Roman" w:cs="Times New Roman"/>
          <w:sz w:val="24"/>
        </w:rPr>
        <w:t>​​</w:t>
      </w:r>
      <w:r w:rsidRPr="00766D18">
        <w:rPr>
          <w:rFonts w:ascii="宋体" w:eastAsia="宋体" w:hAnsi="宋体"/>
          <w:sz w:val="24"/>
        </w:rPr>
        <w:t>：以其细长柔韧的脊椎骨著称，适合表现流畅的线条和曲线。肋骨薄如蝉翼，透光性好，常用于制作花瓣、羽毛等细腻部分。</w:t>
      </w:r>
    </w:p>
    <w:p w14:paraId="3C16238F" w14:textId="7D60BC6D" w:rsidR="00F11570" w:rsidRPr="00766D18" w:rsidRDefault="00F11570" w:rsidP="0028603E">
      <w:pPr>
        <w:widowControl/>
        <w:spacing w:line="400" w:lineRule="exact"/>
        <w:rPr>
          <w:rFonts w:ascii="宋体" w:eastAsia="宋体" w:hAnsi="宋体"/>
          <w:sz w:val="24"/>
        </w:rPr>
      </w:pPr>
      <w:r w:rsidRPr="00766D18">
        <w:rPr>
          <w:rFonts w:ascii="宋体" w:eastAsia="宋体" w:hAnsi="宋体"/>
          <w:sz w:val="24"/>
        </w:rPr>
        <w:t>马鲛鱼骨</w:t>
      </w:r>
      <w:r w:rsidRPr="00766D18">
        <w:rPr>
          <w:rFonts w:ascii="Times New Roman" w:eastAsia="宋体" w:hAnsi="Times New Roman" w:cs="Times New Roman"/>
          <w:sz w:val="24"/>
        </w:rPr>
        <w:t>​​</w:t>
      </w:r>
      <w:r w:rsidRPr="00766D18">
        <w:rPr>
          <w:rFonts w:ascii="宋体" w:eastAsia="宋体" w:hAnsi="宋体"/>
          <w:sz w:val="24"/>
        </w:rPr>
        <w:t>：脊椎骨粗壮有力，骨节分明，适合作为画面的骨架结构。其鳍刺坚硬挺拔，可用于表现树木枝干或建筑轮廓。</w:t>
      </w:r>
    </w:p>
    <w:p w14:paraId="385EF9FE" w14:textId="4885390F" w:rsidR="00F11570" w:rsidRPr="00766D18" w:rsidRDefault="00F11570" w:rsidP="0028603E">
      <w:pPr>
        <w:widowControl/>
        <w:spacing w:line="400" w:lineRule="exact"/>
        <w:rPr>
          <w:rFonts w:ascii="宋体" w:eastAsia="宋体" w:hAnsi="宋体"/>
          <w:sz w:val="24"/>
        </w:rPr>
      </w:pPr>
      <w:r w:rsidRPr="00766D18">
        <w:rPr>
          <w:rFonts w:ascii="宋体" w:eastAsia="宋体" w:hAnsi="宋体"/>
          <w:sz w:val="24"/>
        </w:rPr>
        <w:t>金枪鱼骨</w:t>
      </w:r>
      <w:r w:rsidRPr="00766D18">
        <w:rPr>
          <w:rFonts w:ascii="Times New Roman" w:eastAsia="宋体" w:hAnsi="Times New Roman" w:cs="Times New Roman"/>
          <w:sz w:val="24"/>
        </w:rPr>
        <w:t>​​</w:t>
      </w:r>
      <w:r w:rsidRPr="00766D18">
        <w:rPr>
          <w:rFonts w:ascii="宋体" w:eastAsia="宋体" w:hAnsi="宋体"/>
          <w:sz w:val="24"/>
        </w:rPr>
        <w:t>：骨质密实，色泽乳白，经处理后能呈现象牙般质感。中轴骨适合雕刻精细纹样，肋骨弧度优美，常用于制作装饰边框。</w:t>
      </w:r>
    </w:p>
    <w:p w14:paraId="2EA96555" w14:textId="77777777" w:rsidR="00F11570" w:rsidRPr="00766D18" w:rsidRDefault="00F11570" w:rsidP="001B3BA7">
      <w:pPr>
        <w:widowControl/>
        <w:spacing w:line="400" w:lineRule="exact"/>
        <w:ind w:firstLineChars="200" w:firstLine="480"/>
        <w:rPr>
          <w:rFonts w:ascii="宋体" w:eastAsia="宋体" w:hAnsi="宋体"/>
          <w:sz w:val="24"/>
        </w:rPr>
      </w:pPr>
      <w:r w:rsidRPr="00766D18">
        <w:rPr>
          <w:rFonts w:ascii="Times New Roman" w:eastAsia="宋体" w:hAnsi="Times New Roman" w:cs="Times New Roman"/>
          <w:sz w:val="24"/>
        </w:rPr>
        <w:t>​​</w:t>
      </w:r>
      <w:r w:rsidRPr="00766D18">
        <w:rPr>
          <w:rFonts w:ascii="宋体" w:eastAsia="宋体" w:hAnsi="宋体"/>
          <w:sz w:val="24"/>
        </w:rPr>
        <w:t>中型鱼类骨骼</w:t>
      </w:r>
      <w:r w:rsidRPr="00766D18">
        <w:rPr>
          <w:rFonts w:ascii="Times New Roman" w:eastAsia="宋体" w:hAnsi="Times New Roman" w:cs="Times New Roman"/>
          <w:sz w:val="24"/>
        </w:rPr>
        <w:t>​​</w:t>
      </w:r>
    </w:p>
    <w:p w14:paraId="33A14279" w14:textId="3C3115E9" w:rsidR="00F11570" w:rsidRPr="00766D18" w:rsidRDefault="00F11570" w:rsidP="0028603E">
      <w:pPr>
        <w:widowControl/>
        <w:snapToGrid w:val="0"/>
        <w:spacing w:line="400" w:lineRule="exact"/>
        <w:rPr>
          <w:rFonts w:ascii="宋体" w:eastAsia="宋体" w:hAnsi="宋体"/>
          <w:sz w:val="24"/>
        </w:rPr>
      </w:pPr>
      <w:r w:rsidRPr="00766D18">
        <w:rPr>
          <w:rFonts w:ascii="宋体" w:eastAsia="宋体" w:hAnsi="宋体"/>
          <w:sz w:val="24"/>
        </w:rPr>
        <w:t>鲤鱼骨</w:t>
      </w:r>
      <w:r w:rsidRPr="00766D18">
        <w:rPr>
          <w:rFonts w:ascii="Times New Roman" w:eastAsia="宋体" w:hAnsi="Times New Roman" w:cs="Times New Roman"/>
          <w:sz w:val="24"/>
        </w:rPr>
        <w:t>​​</w:t>
      </w:r>
      <w:r w:rsidRPr="00766D18">
        <w:rPr>
          <w:rFonts w:ascii="宋体" w:eastAsia="宋体" w:hAnsi="宋体"/>
          <w:sz w:val="24"/>
        </w:rPr>
        <w:t>：脊椎骨大小适中，骨面平滑，易于拼接。鳞片骨圆润规整，常被用于制作仿古钱币、装饰图案等。</w:t>
      </w:r>
    </w:p>
    <w:p w14:paraId="4C7FF891" w14:textId="74109BAC" w:rsidR="00F11570" w:rsidRPr="00766D18" w:rsidRDefault="00F11570" w:rsidP="0028603E">
      <w:pPr>
        <w:widowControl/>
        <w:snapToGrid w:val="0"/>
        <w:spacing w:line="400" w:lineRule="exact"/>
        <w:rPr>
          <w:rFonts w:ascii="宋体" w:eastAsia="宋体" w:hAnsi="宋体"/>
          <w:sz w:val="24"/>
        </w:rPr>
      </w:pPr>
      <w:r w:rsidRPr="00766D18">
        <w:rPr>
          <w:rFonts w:ascii="Times New Roman" w:eastAsia="宋体" w:hAnsi="Times New Roman" w:cs="Times New Roman"/>
          <w:sz w:val="24"/>
        </w:rPr>
        <w:t>​</w:t>
      </w:r>
      <w:r w:rsidRPr="00766D18">
        <w:rPr>
          <w:rFonts w:ascii="宋体" w:eastAsia="宋体" w:hAnsi="宋体"/>
          <w:sz w:val="24"/>
        </w:rPr>
        <w:t>草鱼骨</w:t>
      </w:r>
      <w:r w:rsidRPr="00766D18">
        <w:rPr>
          <w:rFonts w:ascii="Times New Roman" w:eastAsia="宋体" w:hAnsi="Times New Roman" w:cs="Times New Roman"/>
          <w:sz w:val="24"/>
        </w:rPr>
        <w:t>​​</w:t>
      </w:r>
      <w:r w:rsidRPr="00766D18">
        <w:rPr>
          <w:rFonts w:ascii="宋体" w:eastAsia="宋体" w:hAnsi="宋体"/>
          <w:sz w:val="24"/>
        </w:rPr>
        <w:t>：肋骨纤细柔韧，可弯曲成各种弧度。头骨结构复杂，包含多个天然孔洞，适合表现假山、奇石等纹理。</w:t>
      </w:r>
    </w:p>
    <w:p w14:paraId="646FBFFF" w14:textId="6ED107A9" w:rsidR="00F11570" w:rsidRPr="00766D18" w:rsidRDefault="00F11570" w:rsidP="0028603E">
      <w:pPr>
        <w:widowControl/>
        <w:snapToGrid w:val="0"/>
        <w:spacing w:line="400" w:lineRule="exact"/>
        <w:rPr>
          <w:rFonts w:ascii="宋体" w:eastAsia="宋体" w:hAnsi="宋体"/>
          <w:sz w:val="24"/>
        </w:rPr>
      </w:pPr>
      <w:r w:rsidRPr="00766D18">
        <w:rPr>
          <w:rFonts w:ascii="Times New Roman" w:eastAsia="宋体" w:hAnsi="Times New Roman" w:cs="Times New Roman"/>
          <w:sz w:val="24"/>
        </w:rPr>
        <w:t>​</w:t>
      </w:r>
      <w:r w:rsidRPr="00766D18">
        <w:rPr>
          <w:rFonts w:ascii="宋体" w:eastAsia="宋体" w:hAnsi="宋体"/>
          <w:sz w:val="24"/>
        </w:rPr>
        <w:t>鲢鱼骨</w:t>
      </w:r>
      <w:r w:rsidRPr="00766D18">
        <w:rPr>
          <w:rFonts w:ascii="Times New Roman" w:eastAsia="宋体" w:hAnsi="Times New Roman" w:cs="Times New Roman"/>
          <w:sz w:val="24"/>
        </w:rPr>
        <w:t>​​</w:t>
      </w:r>
      <w:r w:rsidRPr="00766D18">
        <w:rPr>
          <w:rFonts w:ascii="宋体" w:eastAsia="宋体" w:hAnsi="宋体"/>
          <w:sz w:val="24"/>
        </w:rPr>
        <w:t>：刺骨细密均匀，色泽洁白，是制作文字、花纹的理想材料。鳃盖骨薄而透，可制作灯罩、窗棂等透光部件。</w:t>
      </w:r>
    </w:p>
    <w:p w14:paraId="2E257400" w14:textId="77777777" w:rsidR="00F11570" w:rsidRPr="00766D18" w:rsidRDefault="00F11570" w:rsidP="001B3BA7">
      <w:pPr>
        <w:widowControl/>
        <w:spacing w:line="400" w:lineRule="exact"/>
        <w:ind w:firstLineChars="200" w:firstLine="480"/>
        <w:rPr>
          <w:rFonts w:ascii="宋体" w:eastAsia="宋体" w:hAnsi="宋体"/>
          <w:sz w:val="24"/>
        </w:rPr>
      </w:pPr>
      <w:r w:rsidRPr="00766D18">
        <w:rPr>
          <w:rFonts w:ascii="Times New Roman" w:eastAsia="宋体" w:hAnsi="Times New Roman" w:cs="Times New Roman"/>
          <w:sz w:val="24"/>
        </w:rPr>
        <w:t>​​</w:t>
      </w:r>
      <w:r w:rsidRPr="00766D18">
        <w:rPr>
          <w:rFonts w:ascii="宋体" w:eastAsia="宋体" w:hAnsi="宋体"/>
          <w:sz w:val="24"/>
        </w:rPr>
        <w:t>小型鱼类骨骼</w:t>
      </w:r>
      <w:r w:rsidRPr="00766D18">
        <w:rPr>
          <w:rFonts w:ascii="Times New Roman" w:eastAsia="宋体" w:hAnsi="Times New Roman" w:cs="Times New Roman"/>
          <w:sz w:val="24"/>
        </w:rPr>
        <w:t>​​</w:t>
      </w:r>
    </w:p>
    <w:p w14:paraId="6DE00016" w14:textId="1666A9AB" w:rsidR="00F11570" w:rsidRPr="00766D18" w:rsidRDefault="00F11570" w:rsidP="0028603E">
      <w:pPr>
        <w:widowControl/>
        <w:spacing w:line="400" w:lineRule="exact"/>
        <w:rPr>
          <w:rFonts w:ascii="宋体" w:eastAsia="宋体" w:hAnsi="宋体"/>
          <w:sz w:val="24"/>
        </w:rPr>
      </w:pPr>
      <w:r w:rsidRPr="00766D18">
        <w:rPr>
          <w:rFonts w:ascii="宋体" w:eastAsia="宋体" w:hAnsi="宋体"/>
          <w:sz w:val="24"/>
        </w:rPr>
        <w:t>鲫鱼骨</w:t>
      </w:r>
      <w:r w:rsidRPr="00766D18">
        <w:rPr>
          <w:rFonts w:ascii="Times New Roman" w:eastAsia="宋体" w:hAnsi="Times New Roman" w:cs="Times New Roman"/>
          <w:sz w:val="24"/>
        </w:rPr>
        <w:t>​​</w:t>
      </w:r>
      <w:r w:rsidRPr="00766D18">
        <w:rPr>
          <w:rFonts w:ascii="宋体" w:eastAsia="宋体" w:hAnsi="宋体"/>
          <w:sz w:val="24"/>
        </w:rPr>
        <w:t>：全身骨骼小巧精致，脊椎骨如米粒大小，适合微型创作。</w:t>
      </w:r>
      <w:proofErr w:type="gramStart"/>
      <w:r w:rsidRPr="00766D18">
        <w:rPr>
          <w:rFonts w:ascii="宋体" w:eastAsia="宋体" w:hAnsi="宋体"/>
          <w:sz w:val="24"/>
        </w:rPr>
        <w:t>鳍刺细如</w:t>
      </w:r>
      <w:proofErr w:type="gramEnd"/>
      <w:r w:rsidRPr="00766D18">
        <w:rPr>
          <w:rFonts w:ascii="宋体" w:eastAsia="宋体" w:hAnsi="宋体"/>
          <w:sz w:val="24"/>
        </w:rPr>
        <w:t>发丝，可表现胡须、草丝等细微处。</w:t>
      </w:r>
    </w:p>
    <w:p w14:paraId="45702EE6" w14:textId="223A2650" w:rsidR="00F11570" w:rsidRPr="00766D18" w:rsidRDefault="00F11570" w:rsidP="0028603E">
      <w:pPr>
        <w:widowControl/>
        <w:spacing w:line="400" w:lineRule="exact"/>
        <w:rPr>
          <w:rFonts w:ascii="宋体" w:eastAsia="宋体" w:hAnsi="宋体"/>
          <w:sz w:val="24"/>
        </w:rPr>
      </w:pPr>
      <w:r w:rsidRPr="00766D18">
        <w:rPr>
          <w:rFonts w:ascii="宋体" w:eastAsia="宋体" w:hAnsi="宋体"/>
          <w:sz w:val="24"/>
        </w:rPr>
        <w:t>罗非鱼骨</w:t>
      </w:r>
      <w:r w:rsidRPr="00766D18">
        <w:rPr>
          <w:rFonts w:ascii="Times New Roman" w:eastAsia="宋体" w:hAnsi="Times New Roman" w:cs="Times New Roman"/>
          <w:sz w:val="24"/>
        </w:rPr>
        <w:t>​​</w:t>
      </w:r>
      <w:r w:rsidRPr="00766D18">
        <w:rPr>
          <w:rFonts w:ascii="宋体" w:eastAsia="宋体" w:hAnsi="宋体"/>
          <w:sz w:val="24"/>
        </w:rPr>
        <w:t>：骨质轻脆，色泽莹白，经特殊处理可呈现半透明效果。常被用于制作雪景、云雾等朦胧意象。</w:t>
      </w:r>
    </w:p>
    <w:p w14:paraId="7BC3FE66" w14:textId="4A364905" w:rsidR="001B3BA7" w:rsidRPr="001B3BA7" w:rsidRDefault="00F11570" w:rsidP="0028603E">
      <w:pPr>
        <w:widowControl/>
        <w:spacing w:line="400" w:lineRule="exact"/>
        <w:rPr>
          <w:rFonts w:ascii="宋体" w:eastAsia="宋体" w:hAnsi="宋体" w:hint="eastAsia"/>
          <w:sz w:val="24"/>
        </w:rPr>
      </w:pPr>
      <w:r w:rsidRPr="00766D18">
        <w:rPr>
          <w:rFonts w:ascii="宋体" w:eastAsia="宋体" w:hAnsi="宋体"/>
          <w:sz w:val="24"/>
        </w:rPr>
        <w:t>鳑鲏鱼骨</w:t>
      </w:r>
      <w:r w:rsidRPr="00766D18">
        <w:rPr>
          <w:rFonts w:ascii="Times New Roman" w:eastAsia="宋体" w:hAnsi="Times New Roman" w:cs="Times New Roman"/>
          <w:sz w:val="24"/>
        </w:rPr>
        <w:t>​​</w:t>
      </w:r>
      <w:r w:rsidRPr="00766D18">
        <w:rPr>
          <w:rFonts w:ascii="宋体" w:eastAsia="宋体" w:hAnsi="宋体"/>
          <w:sz w:val="24"/>
        </w:rPr>
        <w:t>：微型鱼种的骨骼需借助放大镜操作，适合制作微缩景观。其鳞片在光线下会产生虹彩效应，增加画面灵动感。</w:t>
      </w:r>
    </w:p>
    <w:p w14:paraId="4FEEE3BF" w14:textId="5ECA2F8C" w:rsidR="00F11570" w:rsidRPr="00766D18" w:rsidRDefault="001B3BA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6FAF1BDC" w14:textId="77777777" w:rsidR="001B3BA7" w:rsidRPr="0056254F" w:rsidRDefault="001B3BA7" w:rsidP="00EA420E">
      <w:pPr>
        <w:widowControl/>
        <w:spacing w:line="400" w:lineRule="exact"/>
        <w:outlineLvl w:val="1"/>
        <w:rPr>
          <w:rFonts w:ascii="宋体" w:eastAsia="宋体" w:hAnsi="宋体"/>
          <w:sz w:val="32"/>
          <w:szCs w:val="32"/>
        </w:rPr>
      </w:pPr>
      <w:bookmarkStart w:id="32" w:name="_Toc210751075"/>
      <w:r w:rsidRPr="001B3BA7">
        <w:rPr>
          <w:rFonts w:ascii="宋体" w:eastAsia="宋体" w:hAnsi="宋体" w:hint="eastAsia"/>
          <w:sz w:val="32"/>
          <w:szCs w:val="32"/>
        </w:rPr>
        <w:lastRenderedPageBreak/>
        <w:t>5.8</w:t>
      </w:r>
      <w:r w:rsidRPr="0056254F">
        <w:rPr>
          <w:rFonts w:ascii="宋体" w:eastAsia="宋体" w:hAnsi="宋体"/>
          <w:sz w:val="32"/>
          <w:szCs w:val="32"/>
        </w:rPr>
        <w:t>鱼骨处理工艺详解：从自然材料到艺术载体的精妙转化</w:t>
      </w:r>
      <w:bookmarkEnd w:id="32"/>
    </w:p>
    <w:p w14:paraId="565E7466" w14:textId="77777777" w:rsidR="001B3BA7" w:rsidRPr="0056254F" w:rsidRDefault="001B3BA7" w:rsidP="001B3BA7">
      <w:pPr>
        <w:widowControl/>
        <w:spacing w:line="400" w:lineRule="exact"/>
        <w:ind w:firstLineChars="200" w:firstLine="480"/>
        <w:rPr>
          <w:rFonts w:ascii="宋体" w:eastAsia="宋体" w:hAnsi="宋体"/>
          <w:sz w:val="24"/>
        </w:rPr>
      </w:pPr>
      <w:r w:rsidRPr="0056254F">
        <w:rPr>
          <w:rFonts w:ascii="宋体" w:eastAsia="宋体" w:hAnsi="宋体"/>
          <w:sz w:val="24"/>
        </w:rPr>
        <w:t>鱼骨画的创作始于对原始材料的精心处理，这个过程既是对自然材料的尊重，也是艺术创作的重要基础。鱼骨处理工艺是一门需要耐心与技巧的传统技艺，每一个环节都凝聚着世代艺人的智慧结晶。</w:t>
      </w:r>
    </w:p>
    <w:p w14:paraId="00A45E6D" w14:textId="78562111" w:rsidR="001B3BA7" w:rsidRPr="0056254F" w:rsidRDefault="001B3BA7"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一、</w:t>
      </w:r>
      <w:r w:rsidRPr="0056254F">
        <w:rPr>
          <w:rFonts w:ascii="宋体" w:eastAsia="宋体" w:hAnsi="宋体"/>
          <w:sz w:val="24"/>
        </w:rPr>
        <w:t>预处理阶段：脱胎换骨的精制过程</w:t>
      </w:r>
    </w:p>
    <w:p w14:paraId="3CC72841" w14:textId="77777777" w:rsidR="001B3BA7" w:rsidRPr="0056254F" w:rsidRDefault="001B3BA7" w:rsidP="001B3BA7">
      <w:pPr>
        <w:widowControl/>
        <w:spacing w:line="400" w:lineRule="exact"/>
        <w:ind w:firstLineChars="200" w:firstLine="480"/>
        <w:rPr>
          <w:rFonts w:ascii="宋体" w:eastAsia="宋体" w:hAnsi="宋体"/>
          <w:sz w:val="24"/>
        </w:rPr>
      </w:pPr>
      <w:r w:rsidRPr="0056254F">
        <w:rPr>
          <w:rFonts w:ascii="Times New Roman" w:eastAsia="宋体" w:hAnsi="Times New Roman" w:cs="Times New Roman"/>
          <w:sz w:val="24"/>
        </w:rPr>
        <w:t>​​</w:t>
      </w:r>
      <w:r w:rsidRPr="0056254F">
        <w:rPr>
          <w:rFonts w:ascii="宋体" w:eastAsia="宋体" w:hAnsi="宋体"/>
          <w:sz w:val="24"/>
        </w:rPr>
        <w:t>脱脂处理</w:t>
      </w:r>
      <w:r w:rsidRPr="0056254F">
        <w:rPr>
          <w:rFonts w:ascii="Times New Roman" w:eastAsia="宋体" w:hAnsi="Times New Roman" w:cs="Times New Roman"/>
          <w:sz w:val="24"/>
        </w:rPr>
        <w:t>​​</w:t>
      </w:r>
      <w:r w:rsidRPr="0056254F">
        <w:rPr>
          <w:rFonts w:ascii="宋体" w:eastAsia="宋体" w:hAnsi="宋体"/>
          <w:sz w:val="24"/>
        </w:rPr>
        <w:t>是鱼骨预处理的首要环节。艺术家将新鲜鱼骨放入特制的碱性溶液中浸泡，通常使用草木灰水或稀释的食用碱溶液。这个过程需要持续7-10天，期间需要每日更换溶液并轻轻搅动，确保鱼骨表面的油脂充分溶解。温度控制至关重要，最佳处理温度保持在15-20摄氏度之间，温度过高会导致骨質变脆，过低则脱脂效果不佳。经过脱脂的鱼骨会失去腥味，质地变得更加洁白。</w:t>
      </w:r>
      <w:r w:rsidRPr="0056254F">
        <w:rPr>
          <w:rFonts w:ascii="Times New Roman" w:eastAsia="宋体" w:hAnsi="Times New Roman" w:cs="Times New Roman"/>
          <w:sz w:val="24"/>
        </w:rPr>
        <w:t>​​</w:t>
      </w:r>
      <w:r w:rsidRPr="0056254F">
        <w:rPr>
          <w:rFonts w:ascii="宋体" w:eastAsia="宋体" w:hAnsi="宋体"/>
          <w:sz w:val="24"/>
        </w:rPr>
        <w:t>漂白工序</w:t>
      </w:r>
      <w:r w:rsidRPr="0056254F">
        <w:rPr>
          <w:rFonts w:ascii="Times New Roman" w:eastAsia="宋体" w:hAnsi="Times New Roman" w:cs="Times New Roman"/>
          <w:sz w:val="24"/>
        </w:rPr>
        <w:t>​​</w:t>
      </w:r>
      <w:r w:rsidRPr="0056254F">
        <w:rPr>
          <w:rFonts w:ascii="宋体" w:eastAsia="宋体" w:hAnsi="宋体"/>
          <w:sz w:val="24"/>
        </w:rPr>
        <w:t>紧随其后，这是决定鱼骨最终色泽的关键步骤。传统方法使用日光曝晒法，将鱼骨平铺在竹筛上，每日定时翻动，依靠紫外线自然漂白，这个过程需要15-20天。现代工艺则采用食品级双氧水稀释液浸泡，浓度控制在3%-5%之间，浸泡时间根据鱼骨大小和厚度调整，通常为12-24小时。漂白后的鱼骨会呈现出自然的象牙白色，同时保持原有的纹理特征。</w:t>
      </w:r>
      <w:r w:rsidRPr="0056254F">
        <w:rPr>
          <w:rFonts w:ascii="Times New Roman" w:eastAsia="宋体" w:hAnsi="Times New Roman" w:cs="Times New Roman"/>
          <w:sz w:val="24"/>
        </w:rPr>
        <w:t>​​</w:t>
      </w:r>
      <w:r w:rsidRPr="0056254F">
        <w:rPr>
          <w:rFonts w:ascii="宋体" w:eastAsia="宋体" w:hAnsi="宋体"/>
          <w:sz w:val="24"/>
        </w:rPr>
        <w:t>防蛀处理</w:t>
      </w:r>
      <w:r w:rsidRPr="0056254F">
        <w:rPr>
          <w:rFonts w:ascii="Times New Roman" w:eastAsia="宋体" w:hAnsi="Times New Roman" w:cs="Times New Roman"/>
          <w:sz w:val="24"/>
        </w:rPr>
        <w:t>​​</w:t>
      </w:r>
      <w:r w:rsidRPr="0056254F">
        <w:rPr>
          <w:rFonts w:ascii="宋体" w:eastAsia="宋体" w:hAnsi="宋体"/>
          <w:sz w:val="24"/>
        </w:rPr>
        <w:t>是确保作品长久保存的重要环节。传统防蛀方法采用中草药配方，将艾草、樟树叶、苦参等药材煎煮成浓汁，鱼骨在其中浸泡3-5天。这种方法不仅防虫，还会给鱼骨带来淡淡的草药清香。现代工艺则使用环保型防蛀剂，如硼砂溶液浸泡，既有效又不会破坏鱼骨的天然质感。</w:t>
      </w:r>
    </w:p>
    <w:p w14:paraId="3F602958" w14:textId="0E38ED41" w:rsidR="001B3BA7" w:rsidRPr="0056254F" w:rsidRDefault="001B3BA7"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二、</w:t>
      </w:r>
      <w:r w:rsidRPr="0056254F">
        <w:rPr>
          <w:rFonts w:ascii="宋体" w:eastAsia="宋体" w:hAnsi="宋体"/>
          <w:sz w:val="24"/>
        </w:rPr>
        <w:t>定型加工：塑造骨骼的艺术</w:t>
      </w:r>
    </w:p>
    <w:p w14:paraId="671EF134" w14:textId="77777777" w:rsidR="001B3BA7" w:rsidRPr="0056254F" w:rsidRDefault="001B3BA7" w:rsidP="001B3BA7">
      <w:pPr>
        <w:widowControl/>
        <w:spacing w:line="400" w:lineRule="exact"/>
        <w:ind w:firstLineChars="200" w:firstLine="480"/>
        <w:rPr>
          <w:rFonts w:ascii="宋体" w:eastAsia="宋体" w:hAnsi="宋体"/>
          <w:sz w:val="24"/>
        </w:rPr>
      </w:pPr>
      <w:r w:rsidRPr="0056254F">
        <w:rPr>
          <w:rFonts w:ascii="Times New Roman" w:eastAsia="宋体" w:hAnsi="Times New Roman" w:cs="Times New Roman"/>
          <w:sz w:val="24"/>
        </w:rPr>
        <w:t>​​</w:t>
      </w:r>
      <w:r w:rsidRPr="0056254F">
        <w:rPr>
          <w:rFonts w:ascii="宋体" w:eastAsia="宋体" w:hAnsi="宋体"/>
          <w:sz w:val="24"/>
        </w:rPr>
        <w:t>热蒸汽软化</w:t>
      </w:r>
      <w:r w:rsidRPr="0056254F">
        <w:rPr>
          <w:rFonts w:ascii="Times New Roman" w:eastAsia="宋体" w:hAnsi="Times New Roman" w:cs="Times New Roman"/>
          <w:sz w:val="24"/>
        </w:rPr>
        <w:t>​​</w:t>
      </w:r>
      <w:r w:rsidRPr="0056254F">
        <w:rPr>
          <w:rFonts w:ascii="宋体" w:eastAsia="宋体" w:hAnsi="宋体"/>
          <w:sz w:val="24"/>
        </w:rPr>
        <w:t>技术使坚硬的鱼骨变得柔韧可塑。艺术家将鱼骨放入特制的蒸笼中，用文火产生的蒸汽熏蒸20-30分钟。这个过程中，火候的掌握至关重要：蒸汽不足则鱼骨难以软化，过度则会导致骨质受损。软化后的鱼骨可以用特制的骨</w:t>
      </w:r>
      <w:proofErr w:type="gramStart"/>
      <w:r w:rsidRPr="0056254F">
        <w:rPr>
          <w:rFonts w:ascii="宋体" w:eastAsia="宋体" w:hAnsi="宋体"/>
          <w:sz w:val="24"/>
        </w:rPr>
        <w:t>钳进行</w:t>
      </w:r>
      <w:proofErr w:type="gramEnd"/>
      <w:r w:rsidRPr="0056254F">
        <w:rPr>
          <w:rFonts w:ascii="宋体" w:eastAsia="宋体" w:hAnsi="宋体"/>
          <w:sz w:val="24"/>
        </w:rPr>
        <w:t>弯曲造型，制作出流畅的曲线和弧度。</w:t>
      </w:r>
      <w:r w:rsidRPr="0056254F">
        <w:rPr>
          <w:rFonts w:ascii="Times New Roman" w:eastAsia="宋体" w:hAnsi="Times New Roman" w:cs="Times New Roman"/>
          <w:sz w:val="24"/>
        </w:rPr>
        <w:t>​​</w:t>
      </w:r>
      <w:r w:rsidRPr="0056254F">
        <w:rPr>
          <w:rFonts w:ascii="宋体" w:eastAsia="宋体" w:hAnsi="宋体"/>
          <w:sz w:val="24"/>
        </w:rPr>
        <w:t>重物压平</w:t>
      </w:r>
      <w:r w:rsidRPr="0056254F">
        <w:rPr>
          <w:rFonts w:ascii="Times New Roman" w:eastAsia="宋体" w:hAnsi="Times New Roman" w:cs="Times New Roman"/>
          <w:sz w:val="24"/>
        </w:rPr>
        <w:t>​​</w:t>
      </w:r>
      <w:r w:rsidRPr="0056254F">
        <w:rPr>
          <w:rFonts w:ascii="宋体" w:eastAsia="宋体" w:hAnsi="宋体"/>
          <w:sz w:val="24"/>
        </w:rPr>
        <w:t>工艺用于获得平整的创作基材。将鱼骨夹在两层棉布之间，放入平板模具中，施加均匀压力。压力大小根据鱼骨厚度调整，通常使用石板或金属</w:t>
      </w:r>
      <w:proofErr w:type="gramStart"/>
      <w:r w:rsidRPr="0056254F">
        <w:rPr>
          <w:rFonts w:ascii="宋体" w:eastAsia="宋体" w:hAnsi="宋体"/>
          <w:sz w:val="24"/>
        </w:rPr>
        <w:t>板作为</w:t>
      </w:r>
      <w:proofErr w:type="gramEnd"/>
      <w:r w:rsidRPr="0056254F">
        <w:rPr>
          <w:rFonts w:ascii="宋体" w:eastAsia="宋体" w:hAnsi="宋体"/>
          <w:sz w:val="24"/>
        </w:rPr>
        <w:t>压板，压製时间约需7-10天。这个过程需要定期调整压力，确保鱼骨平整而</w:t>
      </w:r>
      <w:proofErr w:type="gramStart"/>
      <w:r w:rsidRPr="0056254F">
        <w:rPr>
          <w:rFonts w:ascii="宋体" w:eastAsia="宋体" w:hAnsi="宋体"/>
          <w:sz w:val="24"/>
        </w:rPr>
        <w:t>不</w:t>
      </w:r>
      <w:proofErr w:type="gramEnd"/>
      <w:r w:rsidRPr="0056254F">
        <w:rPr>
          <w:rFonts w:ascii="宋体" w:eastAsia="宋体" w:hAnsi="宋体"/>
          <w:sz w:val="24"/>
        </w:rPr>
        <w:t>碎裂。</w:t>
      </w:r>
      <w:r w:rsidRPr="0056254F">
        <w:rPr>
          <w:rFonts w:ascii="Times New Roman" w:eastAsia="宋体" w:hAnsi="Times New Roman" w:cs="Times New Roman"/>
          <w:sz w:val="24"/>
        </w:rPr>
        <w:t>​​</w:t>
      </w:r>
      <w:r w:rsidRPr="0056254F">
        <w:rPr>
          <w:rFonts w:ascii="宋体" w:eastAsia="宋体" w:hAnsi="宋体"/>
          <w:sz w:val="24"/>
        </w:rPr>
        <w:t>阴干定型</w:t>
      </w:r>
      <w:r w:rsidRPr="0056254F">
        <w:rPr>
          <w:rFonts w:ascii="Times New Roman" w:eastAsia="宋体" w:hAnsi="Times New Roman" w:cs="Times New Roman"/>
          <w:sz w:val="24"/>
        </w:rPr>
        <w:t>​​</w:t>
      </w:r>
      <w:r w:rsidRPr="0056254F">
        <w:rPr>
          <w:rFonts w:ascii="宋体" w:eastAsia="宋体" w:hAnsi="宋体"/>
          <w:sz w:val="24"/>
        </w:rPr>
        <w:t>在恒温恒湿的环境中进行。专业的阴干</w:t>
      </w:r>
      <w:proofErr w:type="gramStart"/>
      <w:r w:rsidRPr="0056254F">
        <w:rPr>
          <w:rFonts w:ascii="宋体" w:eastAsia="宋体" w:hAnsi="宋体"/>
          <w:sz w:val="24"/>
        </w:rPr>
        <w:t>室保持</w:t>
      </w:r>
      <w:proofErr w:type="gramEnd"/>
      <w:r w:rsidRPr="0056254F">
        <w:rPr>
          <w:rFonts w:ascii="宋体" w:eastAsia="宋体" w:hAnsi="宋体"/>
          <w:sz w:val="24"/>
        </w:rPr>
        <w:t>温度18-22摄氏度，湿度50%-60%，鱼骨被放置在特制的架子上自然干燥。这个过程需要15-30天，期间要避免阳光直射和空气流动过快。阴干后的鱼骨会保持柔韧特性，同时具备足够的强度。</w:t>
      </w:r>
      <w:r w:rsidRPr="0056254F">
        <w:rPr>
          <w:rFonts w:ascii="Times New Roman" w:eastAsia="宋体" w:hAnsi="Times New Roman" w:cs="Times New Roman"/>
          <w:sz w:val="24"/>
        </w:rPr>
        <w:t>​​</w:t>
      </w:r>
      <w:r w:rsidRPr="0056254F">
        <w:rPr>
          <w:rFonts w:ascii="宋体" w:eastAsia="宋体" w:hAnsi="宋体"/>
          <w:sz w:val="24"/>
        </w:rPr>
        <w:t>特殊造型</w:t>
      </w:r>
      <w:r w:rsidRPr="0056254F">
        <w:rPr>
          <w:rFonts w:ascii="Times New Roman" w:eastAsia="宋体" w:hAnsi="Times New Roman" w:cs="Times New Roman"/>
          <w:sz w:val="24"/>
        </w:rPr>
        <w:t>​​</w:t>
      </w:r>
      <w:r w:rsidRPr="0056254F">
        <w:rPr>
          <w:rFonts w:ascii="宋体" w:eastAsia="宋体" w:hAnsi="宋体"/>
          <w:sz w:val="24"/>
        </w:rPr>
        <w:t>技术使用定制模具。模具通常用檀木或黄杨木雕刻而成，内部根据设计需求刻有各种花纹。将软化后的鱼骨放入模</w:t>
      </w:r>
      <w:r w:rsidRPr="0056254F">
        <w:rPr>
          <w:rFonts w:ascii="宋体" w:eastAsia="宋体" w:hAnsi="宋体"/>
          <w:sz w:val="24"/>
        </w:rPr>
        <w:lastRenderedPageBreak/>
        <w:t>具，施加轻微压力，待其冷却定型后取出。这种方法可以制作出复杂的花纹和立体造型。</w:t>
      </w:r>
    </w:p>
    <w:p w14:paraId="291848BC" w14:textId="0B6186CB" w:rsidR="001B3BA7" w:rsidRPr="0056254F" w:rsidRDefault="001B3BA7" w:rsidP="001B3BA7">
      <w:pPr>
        <w:widowControl/>
        <w:spacing w:line="400" w:lineRule="exact"/>
        <w:ind w:firstLineChars="200" w:firstLine="480"/>
        <w:rPr>
          <w:rFonts w:ascii="宋体" w:eastAsia="宋体" w:hAnsi="宋体"/>
          <w:sz w:val="24"/>
        </w:rPr>
      </w:pPr>
      <w:r w:rsidRPr="001B3BA7">
        <w:rPr>
          <w:rFonts w:ascii="宋体" w:eastAsia="宋体" w:hAnsi="宋体" w:hint="eastAsia"/>
          <w:sz w:val="24"/>
        </w:rPr>
        <w:t>三、</w:t>
      </w:r>
      <w:r w:rsidRPr="0056254F">
        <w:rPr>
          <w:rFonts w:ascii="宋体" w:eastAsia="宋体" w:hAnsi="宋体"/>
          <w:sz w:val="24"/>
        </w:rPr>
        <w:t>表面处理：精益求精的修饰艺术</w:t>
      </w:r>
    </w:p>
    <w:p w14:paraId="23AB1CE8" w14:textId="77777777" w:rsidR="001B3BA7" w:rsidRPr="0056254F" w:rsidRDefault="001B3BA7" w:rsidP="001B3BA7">
      <w:pPr>
        <w:widowControl/>
        <w:spacing w:line="400" w:lineRule="exact"/>
        <w:ind w:firstLineChars="200" w:firstLine="480"/>
        <w:rPr>
          <w:rFonts w:ascii="宋体" w:eastAsia="宋体" w:hAnsi="宋体"/>
          <w:sz w:val="24"/>
        </w:rPr>
      </w:pPr>
      <w:r w:rsidRPr="0056254F">
        <w:rPr>
          <w:rFonts w:ascii="Times New Roman" w:eastAsia="宋体" w:hAnsi="Times New Roman" w:cs="Times New Roman"/>
          <w:sz w:val="24"/>
        </w:rPr>
        <w:t>​​</w:t>
      </w:r>
      <w:r w:rsidRPr="0056254F">
        <w:rPr>
          <w:rFonts w:ascii="宋体" w:eastAsia="宋体" w:hAnsi="宋体"/>
          <w:sz w:val="24"/>
        </w:rPr>
        <w:t>打磨抛光</w:t>
      </w:r>
      <w:r w:rsidRPr="0056254F">
        <w:rPr>
          <w:rFonts w:ascii="Times New Roman" w:eastAsia="宋体" w:hAnsi="Times New Roman" w:cs="Times New Roman"/>
          <w:sz w:val="24"/>
        </w:rPr>
        <w:t>​​</w:t>
      </w:r>
      <w:r w:rsidRPr="0056254F">
        <w:rPr>
          <w:rFonts w:ascii="宋体" w:eastAsia="宋体" w:hAnsi="宋体"/>
          <w:sz w:val="24"/>
        </w:rPr>
        <w:t>是一个循序渐进的过程。首先使用80-100目的粗砂纸去除表面粗糙部分，然后用240-400目的细砂纸进行初步打磨，最后用800-1000目的超细砂纸进行精磨。对于特别精细的部位，还会使用沾有金刚石粉末的麂皮进行抛光。这个过程需要丰富的经验，既要磨出光滑表面，又要保留鱼骨的自然纹理。</w:t>
      </w:r>
      <w:r w:rsidRPr="0056254F">
        <w:rPr>
          <w:rFonts w:ascii="Times New Roman" w:eastAsia="宋体" w:hAnsi="Times New Roman" w:cs="Times New Roman"/>
          <w:sz w:val="24"/>
        </w:rPr>
        <w:t>​​</w:t>
      </w:r>
      <w:r w:rsidRPr="0056254F">
        <w:rPr>
          <w:rFonts w:ascii="宋体" w:eastAsia="宋体" w:hAnsi="宋体"/>
          <w:sz w:val="24"/>
        </w:rPr>
        <w:t>镂空雕刻</w:t>
      </w:r>
      <w:r w:rsidRPr="0056254F">
        <w:rPr>
          <w:rFonts w:ascii="Times New Roman" w:eastAsia="宋体" w:hAnsi="Times New Roman" w:cs="Times New Roman"/>
          <w:sz w:val="24"/>
        </w:rPr>
        <w:t>​​</w:t>
      </w:r>
      <w:r w:rsidRPr="0056254F">
        <w:rPr>
          <w:rFonts w:ascii="宋体" w:eastAsia="宋体" w:hAnsi="宋体"/>
          <w:sz w:val="24"/>
        </w:rPr>
        <w:t>是最考验技艺的环节。艺术家使用特制的微型雕刻工具，包括各种规格的凿子、刻刀和锉刀。雕刻时需顺着鱼骨的纹理进行，力度要轻而均匀。复杂的镂空图案需要放大镜辅助操作，有时一件作品的雕刻就要耗时数周。</w:t>
      </w:r>
      <w:r w:rsidRPr="0056254F">
        <w:rPr>
          <w:rFonts w:ascii="Times New Roman" w:eastAsia="宋体" w:hAnsi="Times New Roman" w:cs="Times New Roman"/>
          <w:sz w:val="24"/>
        </w:rPr>
        <w:t>​​</w:t>
      </w:r>
      <w:r w:rsidRPr="0056254F">
        <w:rPr>
          <w:rFonts w:ascii="宋体" w:eastAsia="宋体" w:hAnsi="宋体"/>
          <w:sz w:val="24"/>
        </w:rPr>
        <w:t>染色处理</w:t>
      </w:r>
      <w:r w:rsidRPr="0056254F">
        <w:rPr>
          <w:rFonts w:ascii="Times New Roman" w:eastAsia="宋体" w:hAnsi="Times New Roman" w:cs="Times New Roman"/>
          <w:sz w:val="24"/>
        </w:rPr>
        <w:t>​​</w:t>
      </w:r>
      <w:r w:rsidRPr="0056254F">
        <w:rPr>
          <w:rFonts w:ascii="宋体" w:eastAsia="宋体" w:hAnsi="宋体"/>
          <w:sz w:val="24"/>
        </w:rPr>
        <w:t>采用传统的植物染料。茜草</w:t>
      </w:r>
      <w:proofErr w:type="gramStart"/>
      <w:r w:rsidRPr="0056254F">
        <w:rPr>
          <w:rFonts w:ascii="宋体" w:eastAsia="宋体" w:hAnsi="宋体"/>
          <w:sz w:val="24"/>
        </w:rPr>
        <w:t>根提供</w:t>
      </w:r>
      <w:proofErr w:type="gramEnd"/>
      <w:r w:rsidRPr="0056254F">
        <w:rPr>
          <w:rFonts w:ascii="宋体" w:eastAsia="宋体" w:hAnsi="宋体"/>
          <w:sz w:val="24"/>
        </w:rPr>
        <w:t>红色系，黄柏</w:t>
      </w:r>
      <w:proofErr w:type="gramStart"/>
      <w:r w:rsidRPr="0056254F">
        <w:rPr>
          <w:rFonts w:ascii="宋体" w:eastAsia="宋体" w:hAnsi="宋体"/>
          <w:sz w:val="24"/>
        </w:rPr>
        <w:t>皮产生</w:t>
      </w:r>
      <w:proofErr w:type="gramEnd"/>
      <w:r w:rsidRPr="0056254F">
        <w:rPr>
          <w:rFonts w:ascii="宋体" w:eastAsia="宋体" w:hAnsi="宋体"/>
          <w:sz w:val="24"/>
        </w:rPr>
        <w:t>黄色调，靛蓝叶制造蓝色效果。染料浓度和浸泡时间决定色彩深浅，通常需要多次浸染才能达到理想效果。染色后的鱼骨要用清水轻轻漂洗，然后自然阴干。</w:t>
      </w:r>
      <w:r w:rsidRPr="0056254F">
        <w:rPr>
          <w:rFonts w:ascii="Times New Roman" w:eastAsia="宋体" w:hAnsi="Times New Roman" w:cs="Times New Roman"/>
          <w:sz w:val="24"/>
        </w:rPr>
        <w:t>​​</w:t>
      </w:r>
      <w:r w:rsidRPr="0056254F">
        <w:rPr>
          <w:rFonts w:ascii="宋体" w:eastAsia="宋体" w:hAnsi="宋体"/>
          <w:sz w:val="24"/>
        </w:rPr>
        <w:t>防水涂层</w:t>
      </w:r>
      <w:r w:rsidRPr="0056254F">
        <w:rPr>
          <w:rFonts w:ascii="Times New Roman" w:eastAsia="宋体" w:hAnsi="Times New Roman" w:cs="Times New Roman"/>
          <w:sz w:val="24"/>
        </w:rPr>
        <w:t>​​</w:t>
      </w:r>
      <w:r w:rsidRPr="0056254F">
        <w:rPr>
          <w:rFonts w:ascii="宋体" w:eastAsia="宋体" w:hAnsi="宋体"/>
          <w:sz w:val="24"/>
        </w:rPr>
        <w:t>使用特制的天然涂料。传统配方是用蜂蜡、松香和桐油熬制的保护剂，现代则采用环保型丙烯酸涂层。涂层要薄而均匀，通常分三次涂刷，每次间隔12小时，确保完全干燥。这层保护膜既能防潮，又能增强鱼骨的光泽度。这些精细的处理工艺，使普通的鱼骨蜕变为艺术的载体。每一道工序都蕴含着对材料的深刻理解和对艺术的执着追求，正是这种精益求精的工匠精神，使得鱼骨画能够历经岁月洗礼而依然光彩照人。</w:t>
      </w:r>
    </w:p>
    <w:p w14:paraId="7680A421" w14:textId="77777777" w:rsidR="001B3BA7" w:rsidRPr="001B3BA7" w:rsidRDefault="001B3BA7" w:rsidP="001B3BA7">
      <w:pPr>
        <w:widowControl/>
        <w:spacing w:line="400" w:lineRule="exact"/>
        <w:rPr>
          <w:rFonts w:ascii="宋体" w:eastAsia="宋体" w:hAnsi="宋体" w:hint="eastAsia"/>
          <w:sz w:val="24"/>
        </w:rPr>
      </w:pPr>
      <w:r w:rsidRPr="001B3BA7">
        <w:rPr>
          <w:rFonts w:ascii="宋体" w:eastAsia="宋体" w:hAnsi="宋体" w:hint="eastAsia"/>
          <w:sz w:val="24"/>
        </w:rPr>
        <w:br w:type="page"/>
      </w:r>
    </w:p>
    <w:p w14:paraId="64D1FB13" w14:textId="77777777" w:rsidR="001B3BA7" w:rsidRPr="00CE130B" w:rsidRDefault="001B3BA7" w:rsidP="00EA420E">
      <w:pPr>
        <w:widowControl/>
        <w:spacing w:line="400" w:lineRule="exact"/>
        <w:outlineLvl w:val="1"/>
        <w:rPr>
          <w:rFonts w:ascii="宋体" w:eastAsia="宋体" w:hAnsi="宋体"/>
          <w:sz w:val="32"/>
          <w:szCs w:val="32"/>
        </w:rPr>
      </w:pPr>
      <w:bookmarkStart w:id="33" w:name="_Toc210751076"/>
      <w:r w:rsidRPr="001B3BA7">
        <w:rPr>
          <w:rFonts w:ascii="宋体" w:eastAsia="宋体" w:hAnsi="宋体" w:hint="eastAsia"/>
          <w:sz w:val="32"/>
          <w:szCs w:val="32"/>
        </w:rPr>
        <w:lastRenderedPageBreak/>
        <w:t>5.9</w:t>
      </w:r>
      <w:r w:rsidRPr="00CE130B">
        <w:rPr>
          <w:rFonts w:ascii="宋体" w:eastAsia="宋体" w:hAnsi="宋体"/>
          <w:sz w:val="32"/>
          <w:szCs w:val="32"/>
        </w:rPr>
        <w:t>鱼骨画制作艺术：从自然材料到艺术精品的创作之旅</w:t>
      </w:r>
      <w:bookmarkEnd w:id="33"/>
    </w:p>
    <w:p w14:paraId="1B42EC48"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宋体" w:eastAsia="宋体" w:hAnsi="宋体"/>
          <w:sz w:val="24"/>
        </w:rPr>
        <w:t>鱼骨画是一门融合自然美学与手工技艺的独特艺术形式，其制作过程既是对材料的精心雕琢，也是对艺术创作的深刻诠释。以下将系统介绍鱼骨画的完整制作流程，展现这门传统技艺的精髓。</w:t>
      </w:r>
    </w:p>
    <w:p w14:paraId="716F3582"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宋体" w:eastAsia="宋体" w:hAnsi="宋体"/>
          <w:sz w:val="24"/>
        </w:rPr>
        <w:t>第一阶段：材料准备与预处理</w:t>
      </w:r>
    </w:p>
    <w:p w14:paraId="5264B4A3"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Times New Roman" w:eastAsia="宋体" w:hAnsi="Times New Roman" w:cs="Times New Roman"/>
          <w:sz w:val="24"/>
        </w:rPr>
        <w:t>​​</w:t>
      </w:r>
      <w:r w:rsidRPr="00CE130B">
        <w:rPr>
          <w:rFonts w:ascii="宋体" w:eastAsia="宋体" w:hAnsi="宋体"/>
          <w:sz w:val="24"/>
        </w:rPr>
        <w:t>材料采集与分类</w:t>
      </w:r>
      <w:r w:rsidRPr="00CE130B">
        <w:rPr>
          <w:rFonts w:ascii="Times New Roman" w:eastAsia="宋体" w:hAnsi="Times New Roman" w:cs="Times New Roman"/>
          <w:sz w:val="24"/>
        </w:rPr>
        <w:t>​​</w:t>
      </w:r>
      <w:r w:rsidRPr="00CE130B">
        <w:rPr>
          <w:rFonts w:ascii="宋体" w:eastAsia="宋体" w:hAnsi="宋体"/>
          <w:sz w:val="24"/>
        </w:rPr>
        <w:t>制作鱼骨画的第一步是精心选择材料。艺术家通常会根据创作主题选择不同种类的鱼骨。大型海鱼如金枪鱼、马鲛鱼的脊椎骨适合作为画面主体框架；中型淡水鱼如鲤鱼、草鱼的肋骨和刺骨可用于细节刻画；小型鱼类如鲫鱼、罗非鱼的微细骨骼则适合表现精细部位。采集后的鱼骨需立即进行初步处理，去除残留的鱼肉和黏膜。</w:t>
      </w:r>
      <w:r w:rsidRPr="00CE130B">
        <w:rPr>
          <w:rFonts w:ascii="Times New Roman" w:eastAsia="宋体" w:hAnsi="Times New Roman" w:cs="Times New Roman"/>
          <w:sz w:val="24"/>
        </w:rPr>
        <w:t>​​</w:t>
      </w:r>
      <w:r w:rsidRPr="00CE130B">
        <w:rPr>
          <w:rFonts w:ascii="宋体" w:eastAsia="宋体" w:hAnsi="宋体"/>
          <w:sz w:val="24"/>
        </w:rPr>
        <w:t>深度清洁与脱脂</w:t>
      </w:r>
      <w:r w:rsidRPr="00CE130B">
        <w:rPr>
          <w:rFonts w:ascii="Times New Roman" w:eastAsia="宋体" w:hAnsi="Times New Roman" w:cs="Times New Roman"/>
          <w:sz w:val="24"/>
        </w:rPr>
        <w:t>​​</w:t>
      </w:r>
      <w:r w:rsidRPr="00CE130B">
        <w:rPr>
          <w:rFonts w:ascii="宋体" w:eastAsia="宋体" w:hAnsi="宋体"/>
          <w:sz w:val="24"/>
        </w:rPr>
        <w:t>将鱼骨浸泡在特制的碱性溶液中（通常使用食用碱或草木灰水），溶液温度保持在20-25摄氏度，浸泡7-10天。期间需每日换水并轻轻搅拌，确保鱼骨充分脱脂。这个过程不仅能去除鱼腥味，还能使骨质变得更加洁白。</w:t>
      </w:r>
      <w:r w:rsidRPr="00CE130B">
        <w:rPr>
          <w:rFonts w:ascii="Times New Roman" w:eastAsia="宋体" w:hAnsi="Times New Roman" w:cs="Times New Roman"/>
          <w:sz w:val="24"/>
        </w:rPr>
        <w:t>​​</w:t>
      </w:r>
      <w:r w:rsidRPr="00CE130B">
        <w:rPr>
          <w:rFonts w:ascii="宋体" w:eastAsia="宋体" w:hAnsi="宋体"/>
          <w:sz w:val="24"/>
        </w:rPr>
        <w:t>漂白与防腐处理</w:t>
      </w:r>
      <w:r w:rsidRPr="00CE130B">
        <w:rPr>
          <w:rFonts w:ascii="Times New Roman" w:eastAsia="宋体" w:hAnsi="Times New Roman" w:cs="Times New Roman"/>
          <w:sz w:val="24"/>
        </w:rPr>
        <w:t>​​</w:t>
      </w:r>
      <w:r w:rsidRPr="00CE130B">
        <w:rPr>
          <w:rFonts w:ascii="宋体" w:eastAsia="宋体" w:hAnsi="宋体"/>
          <w:sz w:val="24"/>
        </w:rPr>
        <w:t>传统漂白采用日光自然漂白法，将鱼骨平铺在竹筛上，每日翻动，持续15-20天。现代工艺则使用3%-5%的双氧水溶液浸泡12-24小时。防腐处理采用中草药配方（如艾草、樟树叶煎剂）浸泡3-5天，或使用环保型防腐剂处理。</w:t>
      </w:r>
      <w:r w:rsidRPr="00CE130B">
        <w:rPr>
          <w:rFonts w:ascii="Times New Roman" w:eastAsia="宋体" w:hAnsi="Times New Roman" w:cs="Times New Roman"/>
          <w:sz w:val="24"/>
        </w:rPr>
        <w:t>​​</w:t>
      </w:r>
      <w:r w:rsidRPr="00CE130B">
        <w:rPr>
          <w:rFonts w:ascii="宋体" w:eastAsia="宋体" w:hAnsi="宋体"/>
          <w:sz w:val="24"/>
        </w:rPr>
        <w:t>定型与干燥</w:t>
      </w:r>
      <w:r w:rsidRPr="00CE130B">
        <w:rPr>
          <w:rFonts w:ascii="Times New Roman" w:eastAsia="宋体" w:hAnsi="Times New Roman" w:cs="Times New Roman"/>
          <w:sz w:val="24"/>
        </w:rPr>
        <w:t>​​</w:t>
      </w:r>
      <w:r w:rsidRPr="00CE130B">
        <w:rPr>
          <w:rFonts w:ascii="宋体" w:eastAsia="宋体" w:hAnsi="宋体"/>
          <w:sz w:val="24"/>
        </w:rPr>
        <w:t>将处理好的鱼骨放入特制蒸笼，用文火蒸汽熏蒸20-30分钟使其软化，然后用骨</w:t>
      </w:r>
      <w:proofErr w:type="gramStart"/>
      <w:r w:rsidRPr="00CE130B">
        <w:rPr>
          <w:rFonts w:ascii="宋体" w:eastAsia="宋体" w:hAnsi="宋体"/>
          <w:sz w:val="24"/>
        </w:rPr>
        <w:t>钳进行</w:t>
      </w:r>
      <w:proofErr w:type="gramEnd"/>
      <w:r w:rsidRPr="00CE130B">
        <w:rPr>
          <w:rFonts w:ascii="宋体" w:eastAsia="宋体" w:hAnsi="宋体"/>
          <w:sz w:val="24"/>
        </w:rPr>
        <w:t>初步造型。造型后的鱼骨需用重物均匀压製7-10天，最后在恒温恒湿环境（温度18-22℃，湿度50%-60%）中阴干15-30天。</w:t>
      </w:r>
    </w:p>
    <w:p w14:paraId="7C72A727"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宋体" w:eastAsia="宋体" w:hAnsi="宋体"/>
          <w:sz w:val="24"/>
        </w:rPr>
        <w:t>第二阶段：设计与构图</w:t>
      </w:r>
    </w:p>
    <w:p w14:paraId="5583907B"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Times New Roman" w:eastAsia="宋体" w:hAnsi="Times New Roman" w:cs="Times New Roman"/>
          <w:sz w:val="24"/>
        </w:rPr>
        <w:t>​​</w:t>
      </w:r>
      <w:r w:rsidRPr="00CE130B">
        <w:rPr>
          <w:rFonts w:ascii="宋体" w:eastAsia="宋体" w:hAnsi="宋体"/>
          <w:sz w:val="24"/>
        </w:rPr>
        <w:t>主题确定与草图绘制</w:t>
      </w:r>
      <w:r w:rsidRPr="00CE130B">
        <w:rPr>
          <w:rFonts w:ascii="Times New Roman" w:eastAsia="宋体" w:hAnsi="Times New Roman" w:cs="Times New Roman"/>
          <w:sz w:val="24"/>
        </w:rPr>
        <w:t>​​</w:t>
      </w:r>
      <w:r w:rsidRPr="00CE130B">
        <w:rPr>
          <w:rFonts w:ascii="宋体" w:eastAsia="宋体" w:hAnsi="宋体"/>
          <w:sz w:val="24"/>
        </w:rPr>
        <w:t>艺术家首先根据鱼骨的特性和数量确定创作主题。比如利用带鱼骨的流畅曲线表现山水，用鲤鱼鳞片的圆形纹理制作花卉。草图绘制要充分考虑鱼骨的天然形态，做到"因形造物"。</w:t>
      </w:r>
      <w:r w:rsidRPr="00CE130B">
        <w:rPr>
          <w:rFonts w:ascii="Times New Roman" w:eastAsia="宋体" w:hAnsi="Times New Roman" w:cs="Times New Roman"/>
          <w:sz w:val="24"/>
        </w:rPr>
        <w:t>​​</w:t>
      </w:r>
      <w:r w:rsidRPr="00CE130B">
        <w:rPr>
          <w:rFonts w:ascii="宋体" w:eastAsia="宋体" w:hAnsi="宋体"/>
          <w:sz w:val="24"/>
        </w:rPr>
        <w:t>骨</w:t>
      </w:r>
      <w:proofErr w:type="gramStart"/>
      <w:r w:rsidRPr="00CE130B">
        <w:rPr>
          <w:rFonts w:ascii="宋体" w:eastAsia="宋体" w:hAnsi="宋体"/>
          <w:sz w:val="24"/>
        </w:rPr>
        <w:t>材分配</w:t>
      </w:r>
      <w:proofErr w:type="gramEnd"/>
      <w:r w:rsidRPr="00CE130B">
        <w:rPr>
          <w:rFonts w:ascii="宋体" w:eastAsia="宋体" w:hAnsi="宋体"/>
          <w:sz w:val="24"/>
        </w:rPr>
        <w:t>与搭配</w:t>
      </w:r>
      <w:r w:rsidRPr="00CE130B">
        <w:rPr>
          <w:rFonts w:ascii="Times New Roman" w:eastAsia="宋体" w:hAnsi="Times New Roman" w:cs="Times New Roman"/>
          <w:sz w:val="24"/>
        </w:rPr>
        <w:t>​​</w:t>
      </w:r>
      <w:r w:rsidRPr="00CE130B">
        <w:rPr>
          <w:rFonts w:ascii="宋体" w:eastAsia="宋体" w:hAnsi="宋体"/>
          <w:sz w:val="24"/>
        </w:rPr>
        <w:t>将干燥定型后的鱼骨按照形状、大小、色泽进行分类。脊椎骨常用于主体结构，肋骨适合表现线条，刺骨可用于细节装饰，头骨则因其独特结构可制作特殊效果。搭配时要考虑骨质的厚薄、颜色的深浅、纹理的疏密。</w:t>
      </w:r>
      <w:r w:rsidRPr="00CE130B">
        <w:rPr>
          <w:rFonts w:ascii="Times New Roman" w:eastAsia="宋体" w:hAnsi="Times New Roman" w:cs="Times New Roman"/>
          <w:sz w:val="24"/>
        </w:rPr>
        <w:t>​​</w:t>
      </w:r>
      <w:r w:rsidRPr="00CE130B">
        <w:rPr>
          <w:rFonts w:ascii="宋体" w:eastAsia="宋体" w:hAnsi="宋体"/>
          <w:sz w:val="24"/>
        </w:rPr>
        <w:t>底版准备</w:t>
      </w:r>
      <w:r w:rsidRPr="00CE130B">
        <w:rPr>
          <w:rFonts w:ascii="Times New Roman" w:eastAsia="宋体" w:hAnsi="Times New Roman" w:cs="Times New Roman"/>
          <w:sz w:val="24"/>
        </w:rPr>
        <w:t>​​</w:t>
      </w:r>
      <w:r w:rsidRPr="00CE130B">
        <w:rPr>
          <w:rFonts w:ascii="宋体" w:eastAsia="宋体" w:hAnsi="宋体"/>
          <w:sz w:val="24"/>
        </w:rPr>
        <w:t>选择适宜的底版材料，传统使用檀木板或椴木板，现代也可使用高密度纤维板。底版需经过打磨、上漆、抛光等处理，确保表面平整光滑。根据构图需要，有时还会在底版上预先绘制背景图案。</w:t>
      </w:r>
    </w:p>
    <w:p w14:paraId="334AAEB4"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宋体" w:eastAsia="宋体" w:hAnsi="宋体"/>
          <w:sz w:val="24"/>
        </w:rPr>
        <w:t>第三阶段：拼贴与组装</w:t>
      </w:r>
    </w:p>
    <w:p w14:paraId="531CF812"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Times New Roman" w:eastAsia="宋体" w:hAnsi="Times New Roman" w:cs="Times New Roman"/>
          <w:sz w:val="24"/>
        </w:rPr>
        <w:t>​​</w:t>
      </w:r>
      <w:r w:rsidRPr="00CE130B">
        <w:rPr>
          <w:rFonts w:ascii="宋体" w:eastAsia="宋体" w:hAnsi="宋体"/>
          <w:sz w:val="24"/>
        </w:rPr>
        <w:t>基础布局</w:t>
      </w:r>
      <w:r w:rsidRPr="00CE130B">
        <w:rPr>
          <w:rFonts w:ascii="Times New Roman" w:eastAsia="宋体" w:hAnsi="Times New Roman" w:cs="Times New Roman"/>
          <w:sz w:val="24"/>
        </w:rPr>
        <w:t>​​</w:t>
      </w:r>
      <w:r w:rsidRPr="00CE130B">
        <w:rPr>
          <w:rFonts w:ascii="宋体" w:eastAsia="宋体" w:hAnsi="宋体"/>
          <w:sz w:val="24"/>
        </w:rPr>
        <w:t>按照设计草图，用铅笔在底版上轻轻标出主要轮廓。首先固定主体骨架，通常使用鱼脊椎骨构建画面主要结构。这个阶段要特别注意重心的平衡和空间</w:t>
      </w:r>
      <w:r w:rsidRPr="00CE130B">
        <w:rPr>
          <w:rFonts w:ascii="宋体" w:eastAsia="宋体" w:hAnsi="宋体"/>
          <w:sz w:val="24"/>
        </w:rPr>
        <w:lastRenderedPageBreak/>
        <w:t>的分布。</w:t>
      </w:r>
      <w:r w:rsidRPr="00CE130B">
        <w:rPr>
          <w:rFonts w:ascii="Times New Roman" w:eastAsia="宋体" w:hAnsi="Times New Roman" w:cs="Times New Roman"/>
          <w:sz w:val="24"/>
        </w:rPr>
        <w:t>​​</w:t>
      </w:r>
      <w:r w:rsidRPr="00CE130B">
        <w:rPr>
          <w:rFonts w:ascii="宋体" w:eastAsia="宋体" w:hAnsi="宋体"/>
          <w:sz w:val="24"/>
        </w:rPr>
        <w:t>精细拼贴</w:t>
      </w:r>
      <w:r w:rsidRPr="00CE130B">
        <w:rPr>
          <w:rFonts w:ascii="Times New Roman" w:eastAsia="宋体" w:hAnsi="Times New Roman" w:cs="Times New Roman"/>
          <w:sz w:val="24"/>
        </w:rPr>
        <w:t>​​</w:t>
      </w:r>
      <w:r w:rsidRPr="00CE130B">
        <w:rPr>
          <w:rFonts w:ascii="宋体" w:eastAsia="宋体" w:hAnsi="宋体"/>
          <w:sz w:val="24"/>
        </w:rPr>
        <w:t>使用特制的骨胶进行拼贴，骨胶由鱼鳔熬制而成，具有粘性强、不变色的特点。拼贴顺序遵循"由主到次、由大到小"的原则，先贴主要骨架，再添加细节装饰。每贴完一个</w:t>
      </w:r>
      <w:proofErr w:type="gramStart"/>
      <w:r w:rsidRPr="00CE130B">
        <w:rPr>
          <w:rFonts w:ascii="宋体" w:eastAsia="宋体" w:hAnsi="宋体"/>
          <w:sz w:val="24"/>
        </w:rPr>
        <w:t>部分需静置</w:t>
      </w:r>
      <w:proofErr w:type="gramEnd"/>
      <w:r w:rsidRPr="00CE130B">
        <w:rPr>
          <w:rFonts w:ascii="宋体" w:eastAsia="宋体" w:hAnsi="宋体"/>
          <w:sz w:val="24"/>
        </w:rPr>
        <w:t>2-3小时，待胶水完全固化。</w:t>
      </w:r>
      <w:r w:rsidRPr="00CE130B">
        <w:rPr>
          <w:rFonts w:ascii="Times New Roman" w:eastAsia="宋体" w:hAnsi="Times New Roman" w:cs="Times New Roman"/>
          <w:sz w:val="24"/>
        </w:rPr>
        <w:t>​​</w:t>
      </w:r>
      <w:r w:rsidRPr="00CE130B">
        <w:rPr>
          <w:rFonts w:ascii="宋体" w:eastAsia="宋体" w:hAnsi="宋体"/>
          <w:sz w:val="24"/>
        </w:rPr>
        <w:t>立体造型</w:t>
      </w:r>
      <w:r w:rsidRPr="00CE130B">
        <w:rPr>
          <w:rFonts w:ascii="Times New Roman" w:eastAsia="宋体" w:hAnsi="Times New Roman" w:cs="Times New Roman"/>
          <w:sz w:val="24"/>
        </w:rPr>
        <w:t>​​</w:t>
      </w:r>
      <w:r w:rsidRPr="00CE130B">
        <w:rPr>
          <w:rFonts w:ascii="宋体" w:eastAsia="宋体" w:hAnsi="宋体"/>
          <w:sz w:val="24"/>
        </w:rPr>
        <w:t>对于需要突出立体感的部分，采用分层粘贴技法。先用薄骨片打底，再逐层叠加，最多可达5-7层。重要部位还会使用微型</w:t>
      </w:r>
      <w:proofErr w:type="gramStart"/>
      <w:r w:rsidRPr="00CE130B">
        <w:rPr>
          <w:rFonts w:ascii="宋体" w:eastAsia="宋体" w:hAnsi="宋体"/>
          <w:sz w:val="24"/>
        </w:rPr>
        <w:t>骨钉进行</w:t>
      </w:r>
      <w:proofErr w:type="gramEnd"/>
      <w:r w:rsidRPr="00CE130B">
        <w:rPr>
          <w:rFonts w:ascii="宋体" w:eastAsia="宋体" w:hAnsi="宋体"/>
          <w:sz w:val="24"/>
        </w:rPr>
        <w:t>加固，确保作品的耐久性。</w:t>
      </w:r>
    </w:p>
    <w:p w14:paraId="1965ABB9"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宋体" w:eastAsia="宋体" w:hAnsi="宋体"/>
          <w:sz w:val="24"/>
        </w:rPr>
        <w:t>第四阶段：精加工与装饰</w:t>
      </w:r>
    </w:p>
    <w:p w14:paraId="6C79A23C"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Times New Roman" w:eastAsia="宋体" w:hAnsi="Times New Roman" w:cs="Times New Roman"/>
          <w:sz w:val="24"/>
        </w:rPr>
        <w:t>​​</w:t>
      </w:r>
      <w:r w:rsidRPr="00CE130B">
        <w:rPr>
          <w:rFonts w:ascii="宋体" w:eastAsia="宋体" w:hAnsi="宋体"/>
          <w:sz w:val="24"/>
        </w:rPr>
        <w:t>表面修整</w:t>
      </w:r>
      <w:r w:rsidRPr="00CE130B">
        <w:rPr>
          <w:rFonts w:ascii="Times New Roman" w:eastAsia="宋体" w:hAnsi="Times New Roman" w:cs="Times New Roman"/>
          <w:sz w:val="24"/>
        </w:rPr>
        <w:t>​​</w:t>
      </w:r>
      <w:r w:rsidRPr="00CE130B">
        <w:rPr>
          <w:rFonts w:ascii="宋体" w:eastAsia="宋体" w:hAnsi="宋体"/>
          <w:sz w:val="24"/>
        </w:rPr>
        <w:t>拼贴完成后，使用微型工具进行修整。用特制的骨锉修整边缘，用细砂纸打磨表面，使整体过渡自然。对于复杂部位，还需使用放大镜辅助操作。</w:t>
      </w:r>
      <w:r w:rsidRPr="00CE130B">
        <w:rPr>
          <w:rFonts w:ascii="Times New Roman" w:eastAsia="宋体" w:hAnsi="Times New Roman" w:cs="Times New Roman"/>
          <w:sz w:val="24"/>
        </w:rPr>
        <w:t>​​</w:t>
      </w:r>
      <w:r w:rsidRPr="00CE130B">
        <w:rPr>
          <w:rFonts w:ascii="宋体" w:eastAsia="宋体" w:hAnsi="宋体"/>
          <w:sz w:val="24"/>
        </w:rPr>
        <w:t>镂空雕刻</w:t>
      </w:r>
      <w:r w:rsidRPr="00CE130B">
        <w:rPr>
          <w:rFonts w:ascii="Times New Roman" w:eastAsia="宋体" w:hAnsi="Times New Roman" w:cs="Times New Roman"/>
          <w:sz w:val="24"/>
        </w:rPr>
        <w:t>​​</w:t>
      </w:r>
      <w:r w:rsidRPr="00CE130B">
        <w:rPr>
          <w:rFonts w:ascii="宋体" w:eastAsia="宋体" w:hAnsi="宋体"/>
          <w:sz w:val="24"/>
        </w:rPr>
        <w:t>在较厚的骨片上进行精细雕刻，刻出花纹、文字等装饰图案。传统使用手工刻刀，现代也可配合激光雕刻技术。雕刻深度要控制在骨片厚度的1/3以内，避免影响结构强度。</w:t>
      </w:r>
      <w:r w:rsidRPr="00CE130B">
        <w:rPr>
          <w:rFonts w:ascii="Times New Roman" w:eastAsia="宋体" w:hAnsi="Times New Roman" w:cs="Times New Roman"/>
          <w:sz w:val="24"/>
        </w:rPr>
        <w:t>​​</w:t>
      </w:r>
      <w:r w:rsidRPr="00CE130B">
        <w:rPr>
          <w:rFonts w:ascii="宋体" w:eastAsia="宋体" w:hAnsi="宋体"/>
          <w:sz w:val="24"/>
        </w:rPr>
        <w:t>着色处理</w:t>
      </w:r>
      <w:r w:rsidRPr="00CE130B">
        <w:rPr>
          <w:rFonts w:ascii="Times New Roman" w:eastAsia="宋体" w:hAnsi="Times New Roman" w:cs="Times New Roman"/>
          <w:sz w:val="24"/>
        </w:rPr>
        <w:t>​​</w:t>
      </w:r>
      <w:r w:rsidRPr="00CE130B">
        <w:rPr>
          <w:rFonts w:ascii="宋体" w:eastAsia="宋体" w:hAnsi="宋体"/>
          <w:sz w:val="24"/>
        </w:rPr>
        <w:t>采用传统植物染料进行着色。红色使用茜草根提取液，黄色来自黄柏皮，蓝色取自靛蓝叶。着色时使用特制的微型毛笔，分</w:t>
      </w:r>
      <w:proofErr w:type="gramStart"/>
      <w:r w:rsidRPr="00CE130B">
        <w:rPr>
          <w:rFonts w:ascii="宋体" w:eastAsia="宋体" w:hAnsi="宋体"/>
          <w:sz w:val="24"/>
        </w:rPr>
        <w:t>多次薄</w:t>
      </w:r>
      <w:proofErr w:type="gramEnd"/>
      <w:r w:rsidRPr="00CE130B">
        <w:rPr>
          <w:rFonts w:ascii="宋体" w:eastAsia="宋体" w:hAnsi="宋体"/>
          <w:sz w:val="24"/>
        </w:rPr>
        <w:t>涂，每次着色后需充分阴干。现代创作也会使用环保型丙烯颜料。</w:t>
      </w:r>
      <w:r w:rsidRPr="00CE130B">
        <w:rPr>
          <w:rFonts w:ascii="Times New Roman" w:eastAsia="宋体" w:hAnsi="Times New Roman" w:cs="Times New Roman"/>
          <w:sz w:val="24"/>
        </w:rPr>
        <w:t>​​</w:t>
      </w:r>
      <w:r w:rsidRPr="00CE130B">
        <w:rPr>
          <w:rFonts w:ascii="宋体" w:eastAsia="宋体" w:hAnsi="宋体"/>
          <w:sz w:val="24"/>
        </w:rPr>
        <w:t>保护处理</w:t>
      </w:r>
      <w:r w:rsidRPr="00CE130B">
        <w:rPr>
          <w:rFonts w:ascii="Times New Roman" w:eastAsia="宋体" w:hAnsi="Times New Roman" w:cs="Times New Roman"/>
          <w:sz w:val="24"/>
        </w:rPr>
        <w:t>​​</w:t>
      </w:r>
      <w:r w:rsidRPr="00CE130B">
        <w:rPr>
          <w:rFonts w:ascii="宋体" w:eastAsia="宋体" w:hAnsi="宋体"/>
          <w:sz w:val="24"/>
        </w:rPr>
        <w:t>最后涂抹保护层，传统使用蜂蜡、松香和桐油熬制的天然保护剂，现代多采用环保清漆。保护层要分三次涂刷，每次间隔12小时，涂层厚度控制在0.1-0.2毫米。</w:t>
      </w:r>
    </w:p>
    <w:p w14:paraId="1151C352" w14:textId="77777777" w:rsidR="001B3BA7" w:rsidRPr="00CE130B" w:rsidRDefault="001B3BA7" w:rsidP="001B3BA7">
      <w:pPr>
        <w:widowControl/>
        <w:spacing w:line="400" w:lineRule="exact"/>
        <w:ind w:firstLineChars="200" w:firstLine="480"/>
        <w:rPr>
          <w:rFonts w:ascii="宋体" w:eastAsia="宋体" w:hAnsi="宋体"/>
          <w:sz w:val="24"/>
        </w:rPr>
      </w:pPr>
      <w:r w:rsidRPr="00CE130B">
        <w:rPr>
          <w:rFonts w:ascii="宋体" w:eastAsia="宋体" w:hAnsi="宋体"/>
          <w:sz w:val="24"/>
        </w:rPr>
        <w:t>第五阶段：装裱与保存</w:t>
      </w:r>
    </w:p>
    <w:p w14:paraId="08BEED72" w14:textId="77777777" w:rsidR="001B3BA7" w:rsidRPr="001B3BA7" w:rsidRDefault="001B3BA7" w:rsidP="001B3BA7">
      <w:pPr>
        <w:widowControl/>
        <w:spacing w:line="400" w:lineRule="exact"/>
        <w:ind w:firstLineChars="200" w:firstLine="480"/>
        <w:rPr>
          <w:rFonts w:ascii="宋体" w:eastAsia="宋体" w:hAnsi="宋体"/>
          <w:sz w:val="24"/>
        </w:rPr>
      </w:pPr>
      <w:r w:rsidRPr="001B3BA7">
        <w:rPr>
          <w:rFonts w:ascii="Times New Roman" w:eastAsia="宋体" w:hAnsi="Times New Roman" w:cs="Times New Roman"/>
          <w:sz w:val="24"/>
        </w:rPr>
        <w:t>​​</w:t>
      </w:r>
      <w:r w:rsidRPr="001B3BA7">
        <w:rPr>
          <w:rFonts w:ascii="宋体" w:eastAsia="宋体" w:hAnsi="宋体"/>
          <w:sz w:val="24"/>
        </w:rPr>
        <w:t>框架制作</w:t>
      </w:r>
      <w:r w:rsidRPr="001B3BA7">
        <w:rPr>
          <w:rFonts w:ascii="Times New Roman" w:eastAsia="宋体" w:hAnsi="Times New Roman" w:cs="Times New Roman"/>
          <w:sz w:val="24"/>
        </w:rPr>
        <w:t>​​</w:t>
      </w:r>
      <w:r w:rsidRPr="001B3BA7">
        <w:rPr>
          <w:rFonts w:ascii="宋体" w:eastAsia="宋体" w:hAnsi="宋体"/>
          <w:sz w:val="24"/>
        </w:rPr>
        <w:t>根据作品风格定制框架，传统风格多用红木或花梨木框架，现代风格可选择金属或合成材料框架。框架尺寸要留出适当的边距，通常为画芯尺寸的1/5左右。</w:t>
      </w:r>
      <w:r w:rsidRPr="001B3BA7">
        <w:rPr>
          <w:rFonts w:ascii="Times New Roman" w:eastAsia="宋体" w:hAnsi="Times New Roman" w:cs="Times New Roman"/>
          <w:sz w:val="24"/>
        </w:rPr>
        <w:t>​​</w:t>
      </w:r>
      <w:r w:rsidRPr="001B3BA7">
        <w:rPr>
          <w:rFonts w:ascii="宋体" w:eastAsia="宋体" w:hAnsi="宋体"/>
          <w:sz w:val="24"/>
        </w:rPr>
        <w:t>防潮处理</w:t>
      </w:r>
      <w:r w:rsidRPr="001B3BA7">
        <w:rPr>
          <w:rFonts w:ascii="Times New Roman" w:eastAsia="宋体" w:hAnsi="Times New Roman" w:cs="Times New Roman"/>
          <w:sz w:val="24"/>
        </w:rPr>
        <w:t>​​</w:t>
      </w:r>
      <w:r w:rsidRPr="001B3BA7">
        <w:rPr>
          <w:rFonts w:ascii="宋体" w:eastAsia="宋体" w:hAnsi="宋体"/>
          <w:sz w:val="24"/>
        </w:rPr>
        <w:t>在画作背面加装防潮层，使用活性炭或硅胶干燥剂。重要作品还会在画框内安装微型湿度计，便于随时监控保存环境。</w:t>
      </w:r>
      <w:r w:rsidRPr="001B3BA7">
        <w:rPr>
          <w:rFonts w:ascii="Times New Roman" w:eastAsia="宋体" w:hAnsi="Times New Roman" w:cs="Times New Roman"/>
          <w:sz w:val="24"/>
        </w:rPr>
        <w:t>​​</w:t>
      </w:r>
      <w:r w:rsidRPr="001B3BA7">
        <w:rPr>
          <w:rFonts w:ascii="宋体" w:eastAsia="宋体" w:hAnsi="宋体"/>
          <w:sz w:val="24"/>
        </w:rPr>
        <w:t>光照控制</w:t>
      </w:r>
      <w:r w:rsidRPr="001B3BA7">
        <w:rPr>
          <w:rFonts w:ascii="Times New Roman" w:eastAsia="宋体" w:hAnsi="Times New Roman" w:cs="Times New Roman"/>
          <w:sz w:val="24"/>
        </w:rPr>
        <w:t>​​</w:t>
      </w:r>
      <w:r w:rsidRPr="001B3BA7">
        <w:rPr>
          <w:rFonts w:ascii="宋体" w:eastAsia="宋体" w:hAnsi="宋体"/>
          <w:sz w:val="24"/>
        </w:rPr>
        <w:t>作品展示时要避免阳光直射，光照强度控制在50-100勒克斯之间。使用防紫外线玻璃进行装裱，有效阻隔有害光线。</w:t>
      </w:r>
    </w:p>
    <w:p w14:paraId="1FA7DAEC" w14:textId="77777777" w:rsidR="001B3BA7" w:rsidRPr="001B3BA7" w:rsidRDefault="001B3BA7" w:rsidP="001B3BA7">
      <w:pPr>
        <w:widowControl/>
        <w:spacing w:line="400" w:lineRule="exact"/>
        <w:ind w:firstLineChars="200" w:firstLine="480"/>
        <w:rPr>
          <w:rFonts w:ascii="宋体" w:eastAsia="宋体" w:hAnsi="宋体" w:hint="eastAsia"/>
          <w:sz w:val="24"/>
        </w:rPr>
      </w:pPr>
      <w:r w:rsidRPr="001B3BA7">
        <w:rPr>
          <w:rFonts w:ascii="宋体" w:eastAsia="宋体" w:hAnsi="宋体"/>
          <w:sz w:val="24"/>
        </w:rPr>
        <w:t>鱼骨画的制作是一个需要耐心和细心的过程，每个环节都考验着艺术家的技艺和创意。从材料准备到最终完成，一件精美的鱼骨画作品往往需要数月甚至数年的时间。这种将自然材料转化为艺术精品的创作过程，不仅展现了人类的巧思妙手，更体现了对自然资源的尊重和珍惜。随着技艺的不断发展和创新，鱼骨画这门古老的艺术形式正在新时代焕发出新的生命力。</w:t>
      </w:r>
    </w:p>
    <w:p w14:paraId="25BB1E09" w14:textId="6699F0F3" w:rsidR="00F11570" w:rsidRPr="001B3BA7" w:rsidRDefault="00F11570" w:rsidP="001B3BA7">
      <w:pPr>
        <w:widowControl/>
        <w:spacing w:line="400" w:lineRule="exact"/>
        <w:ind w:firstLineChars="200" w:firstLine="640"/>
        <w:rPr>
          <w:rFonts w:ascii="宋体" w:eastAsia="宋体" w:hAnsi="宋体" w:hint="eastAsia"/>
          <w:sz w:val="32"/>
          <w:szCs w:val="32"/>
        </w:rPr>
      </w:pPr>
    </w:p>
    <w:p w14:paraId="3107626A" w14:textId="77777777" w:rsidR="00F11570" w:rsidRPr="002F0BB7" w:rsidRDefault="00F11570" w:rsidP="001B3BA7">
      <w:pPr>
        <w:widowControl/>
        <w:spacing w:line="400" w:lineRule="exact"/>
        <w:ind w:firstLineChars="200" w:firstLine="640"/>
        <w:rPr>
          <w:rFonts w:ascii="宋体" w:eastAsia="宋体" w:hAnsi="宋体" w:hint="eastAsia"/>
          <w:sz w:val="32"/>
          <w:szCs w:val="32"/>
        </w:rPr>
      </w:pPr>
    </w:p>
    <w:p w14:paraId="4A866215" w14:textId="3C39FD82" w:rsidR="00F11570" w:rsidRPr="001B3BA7" w:rsidRDefault="00F11570" w:rsidP="001B3BA7">
      <w:pPr>
        <w:widowControl/>
        <w:spacing w:line="400" w:lineRule="exact"/>
        <w:rPr>
          <w:rFonts w:ascii="宋体" w:eastAsia="宋体" w:hAnsi="宋体" w:hint="eastAsia"/>
          <w:sz w:val="32"/>
          <w:szCs w:val="32"/>
        </w:rPr>
      </w:pPr>
    </w:p>
    <w:sectPr w:rsidR="00F11570" w:rsidRPr="001B3BA7" w:rsidSect="001B3BA7">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701" w:header="1304" w:footer="102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5483F" w14:textId="77777777" w:rsidR="0001548B" w:rsidRDefault="0001548B" w:rsidP="001D4C1A">
      <w:pPr>
        <w:spacing w:after="0" w:line="240" w:lineRule="auto"/>
        <w:rPr>
          <w:rFonts w:hint="eastAsia"/>
        </w:rPr>
      </w:pPr>
      <w:r>
        <w:separator/>
      </w:r>
    </w:p>
  </w:endnote>
  <w:endnote w:type="continuationSeparator" w:id="0">
    <w:p w14:paraId="24B083F7" w14:textId="77777777" w:rsidR="0001548B" w:rsidRDefault="0001548B" w:rsidP="001D4C1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7113" w14:textId="77777777" w:rsidR="001B3BA7" w:rsidRDefault="001B3BA7">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9ABE" w14:textId="77777777" w:rsidR="001B3BA7" w:rsidRPr="001B3BA7" w:rsidRDefault="001B3BA7">
    <w:pPr>
      <w:pStyle w:val="af0"/>
      <w:jc w:val="center"/>
      <w:rPr>
        <w:rFonts w:hint="eastAsia"/>
        <w:color w:val="000000" w:themeColor="text1"/>
      </w:rPr>
    </w:pPr>
    <w:r w:rsidRPr="001B3BA7">
      <w:rPr>
        <w:color w:val="000000" w:themeColor="text1"/>
        <w:lang w:val="zh-CN"/>
      </w:rPr>
      <w:t xml:space="preserve"> </w:t>
    </w:r>
    <w:r w:rsidRPr="001B3BA7">
      <w:rPr>
        <w:color w:val="000000" w:themeColor="text1"/>
      </w:rPr>
      <w:fldChar w:fldCharType="begin"/>
    </w:r>
    <w:r w:rsidRPr="001B3BA7">
      <w:rPr>
        <w:color w:val="000000" w:themeColor="text1"/>
      </w:rPr>
      <w:instrText>PAGE  \* Arabic  \* MERGEFORMAT</w:instrText>
    </w:r>
    <w:r w:rsidRPr="001B3BA7">
      <w:rPr>
        <w:color w:val="000000" w:themeColor="text1"/>
      </w:rPr>
      <w:fldChar w:fldCharType="separate"/>
    </w:r>
    <w:r w:rsidRPr="001B3BA7">
      <w:rPr>
        <w:color w:val="000000" w:themeColor="text1"/>
        <w:lang w:val="zh-CN"/>
      </w:rPr>
      <w:t>2</w:t>
    </w:r>
    <w:r w:rsidRPr="001B3BA7">
      <w:rPr>
        <w:color w:val="000000" w:themeColor="text1"/>
      </w:rPr>
      <w:fldChar w:fldCharType="end"/>
    </w:r>
    <w:r w:rsidRPr="001B3BA7">
      <w:rPr>
        <w:color w:val="000000" w:themeColor="text1"/>
        <w:lang w:val="zh-CN"/>
      </w:rPr>
      <w:t xml:space="preserve"> / </w:t>
    </w:r>
    <w:r w:rsidRPr="001B3BA7">
      <w:rPr>
        <w:color w:val="000000" w:themeColor="text1"/>
      </w:rPr>
      <w:fldChar w:fldCharType="begin"/>
    </w:r>
    <w:r w:rsidRPr="001B3BA7">
      <w:rPr>
        <w:color w:val="000000" w:themeColor="text1"/>
      </w:rPr>
      <w:instrText>NUMPAGES  \* Arabic  \* MERGEFORMAT</w:instrText>
    </w:r>
    <w:r w:rsidRPr="001B3BA7">
      <w:rPr>
        <w:color w:val="000000" w:themeColor="text1"/>
      </w:rPr>
      <w:fldChar w:fldCharType="separate"/>
    </w:r>
    <w:r w:rsidRPr="001B3BA7">
      <w:rPr>
        <w:color w:val="000000" w:themeColor="text1"/>
        <w:lang w:val="zh-CN"/>
      </w:rPr>
      <w:t>2</w:t>
    </w:r>
    <w:r w:rsidRPr="001B3BA7">
      <w:rPr>
        <w:color w:val="000000" w:themeColor="text1"/>
      </w:rPr>
      <w:fldChar w:fldCharType="end"/>
    </w:r>
  </w:p>
  <w:p w14:paraId="28245588" w14:textId="77777777" w:rsidR="001B3BA7" w:rsidRDefault="001B3BA7">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80B9" w14:textId="77777777" w:rsidR="001B3BA7" w:rsidRDefault="001B3BA7">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29C0" w14:textId="77777777" w:rsidR="0001548B" w:rsidRDefault="0001548B" w:rsidP="001D4C1A">
      <w:pPr>
        <w:spacing w:after="0" w:line="240" w:lineRule="auto"/>
        <w:rPr>
          <w:rFonts w:hint="eastAsia"/>
        </w:rPr>
      </w:pPr>
      <w:r>
        <w:separator/>
      </w:r>
    </w:p>
  </w:footnote>
  <w:footnote w:type="continuationSeparator" w:id="0">
    <w:p w14:paraId="7F18D24B" w14:textId="77777777" w:rsidR="0001548B" w:rsidRDefault="0001548B" w:rsidP="001D4C1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85E" w14:textId="77777777" w:rsidR="001B3BA7" w:rsidRDefault="001B3BA7">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5471" w14:textId="77777777" w:rsidR="001B3BA7" w:rsidRDefault="001B3BA7">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EBDC" w14:textId="77777777" w:rsidR="001B3BA7" w:rsidRDefault="001B3BA7">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A0C"/>
    <w:multiLevelType w:val="multilevel"/>
    <w:tmpl w:val="002625C8"/>
    <w:lvl w:ilvl="0">
      <w:start w:val="1"/>
      <w:numFmt w:val="bullet"/>
      <w:lvlText w:val=""/>
      <w:lvlJc w:val="left"/>
      <w:pPr>
        <w:tabs>
          <w:tab w:val="num" w:pos="8870"/>
        </w:tabs>
        <w:ind w:left="8870" w:hanging="360"/>
      </w:pPr>
      <w:rPr>
        <w:rFonts w:ascii="Symbol" w:hAnsi="Symbol" w:hint="default"/>
        <w:sz w:val="20"/>
      </w:rPr>
    </w:lvl>
    <w:lvl w:ilvl="1" w:tentative="1">
      <w:start w:val="1"/>
      <w:numFmt w:val="bullet"/>
      <w:lvlText w:val=""/>
      <w:lvlJc w:val="left"/>
      <w:pPr>
        <w:tabs>
          <w:tab w:val="num" w:pos="9590"/>
        </w:tabs>
        <w:ind w:left="9590" w:hanging="360"/>
      </w:pPr>
      <w:rPr>
        <w:rFonts w:ascii="Symbol" w:hAnsi="Symbol" w:hint="default"/>
        <w:sz w:val="20"/>
      </w:rPr>
    </w:lvl>
    <w:lvl w:ilvl="2" w:tentative="1">
      <w:start w:val="1"/>
      <w:numFmt w:val="bullet"/>
      <w:lvlText w:val=""/>
      <w:lvlJc w:val="left"/>
      <w:pPr>
        <w:tabs>
          <w:tab w:val="num" w:pos="10310"/>
        </w:tabs>
        <w:ind w:left="10310" w:hanging="360"/>
      </w:pPr>
      <w:rPr>
        <w:rFonts w:ascii="Symbol" w:hAnsi="Symbol" w:hint="default"/>
        <w:sz w:val="20"/>
      </w:rPr>
    </w:lvl>
    <w:lvl w:ilvl="3" w:tentative="1">
      <w:start w:val="1"/>
      <w:numFmt w:val="bullet"/>
      <w:lvlText w:val=""/>
      <w:lvlJc w:val="left"/>
      <w:pPr>
        <w:tabs>
          <w:tab w:val="num" w:pos="11030"/>
        </w:tabs>
        <w:ind w:left="11030" w:hanging="360"/>
      </w:pPr>
      <w:rPr>
        <w:rFonts w:ascii="Symbol" w:hAnsi="Symbol" w:hint="default"/>
        <w:sz w:val="20"/>
      </w:rPr>
    </w:lvl>
    <w:lvl w:ilvl="4" w:tentative="1">
      <w:start w:val="1"/>
      <w:numFmt w:val="bullet"/>
      <w:lvlText w:val=""/>
      <w:lvlJc w:val="left"/>
      <w:pPr>
        <w:tabs>
          <w:tab w:val="num" w:pos="11750"/>
        </w:tabs>
        <w:ind w:left="11750" w:hanging="360"/>
      </w:pPr>
      <w:rPr>
        <w:rFonts w:ascii="Symbol" w:hAnsi="Symbol" w:hint="default"/>
        <w:sz w:val="20"/>
      </w:rPr>
    </w:lvl>
    <w:lvl w:ilvl="5" w:tentative="1">
      <w:start w:val="1"/>
      <w:numFmt w:val="bullet"/>
      <w:lvlText w:val=""/>
      <w:lvlJc w:val="left"/>
      <w:pPr>
        <w:tabs>
          <w:tab w:val="num" w:pos="12470"/>
        </w:tabs>
        <w:ind w:left="12470" w:hanging="360"/>
      </w:pPr>
      <w:rPr>
        <w:rFonts w:ascii="Symbol" w:hAnsi="Symbol" w:hint="default"/>
        <w:sz w:val="20"/>
      </w:rPr>
    </w:lvl>
    <w:lvl w:ilvl="6" w:tentative="1">
      <w:start w:val="1"/>
      <w:numFmt w:val="bullet"/>
      <w:lvlText w:val=""/>
      <w:lvlJc w:val="left"/>
      <w:pPr>
        <w:tabs>
          <w:tab w:val="num" w:pos="13190"/>
        </w:tabs>
        <w:ind w:left="13190" w:hanging="360"/>
      </w:pPr>
      <w:rPr>
        <w:rFonts w:ascii="Symbol" w:hAnsi="Symbol" w:hint="default"/>
        <w:sz w:val="20"/>
      </w:rPr>
    </w:lvl>
    <w:lvl w:ilvl="7" w:tentative="1">
      <w:start w:val="1"/>
      <w:numFmt w:val="bullet"/>
      <w:lvlText w:val=""/>
      <w:lvlJc w:val="left"/>
      <w:pPr>
        <w:tabs>
          <w:tab w:val="num" w:pos="13910"/>
        </w:tabs>
        <w:ind w:left="13910" w:hanging="360"/>
      </w:pPr>
      <w:rPr>
        <w:rFonts w:ascii="Symbol" w:hAnsi="Symbol" w:hint="default"/>
        <w:sz w:val="20"/>
      </w:rPr>
    </w:lvl>
    <w:lvl w:ilvl="8" w:tentative="1">
      <w:start w:val="1"/>
      <w:numFmt w:val="bullet"/>
      <w:lvlText w:val=""/>
      <w:lvlJc w:val="left"/>
      <w:pPr>
        <w:tabs>
          <w:tab w:val="num" w:pos="14630"/>
        </w:tabs>
        <w:ind w:left="14630" w:hanging="360"/>
      </w:pPr>
      <w:rPr>
        <w:rFonts w:ascii="Symbol" w:hAnsi="Symbol" w:hint="default"/>
        <w:sz w:val="20"/>
      </w:rPr>
    </w:lvl>
  </w:abstractNum>
  <w:abstractNum w:abstractNumId="1" w15:restartNumberingAfterBreak="0">
    <w:nsid w:val="13C76FFD"/>
    <w:multiLevelType w:val="multilevel"/>
    <w:tmpl w:val="0D1E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4D6D01"/>
    <w:multiLevelType w:val="hybridMultilevel"/>
    <w:tmpl w:val="8FBC837A"/>
    <w:lvl w:ilvl="0" w:tplc="54D6F09C">
      <w:start w:val="1"/>
      <w:numFmt w:val="japaneseCounting"/>
      <w:lvlText w:val="第%1章"/>
      <w:lvlJc w:val="left"/>
      <w:pPr>
        <w:ind w:left="1758" w:hanging="1118"/>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3" w15:restartNumberingAfterBreak="0">
    <w:nsid w:val="66162018"/>
    <w:multiLevelType w:val="multilevel"/>
    <w:tmpl w:val="D3E8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1086499">
    <w:abstractNumId w:val="2"/>
  </w:num>
  <w:num w:numId="2" w16cid:durableId="1035689236">
    <w:abstractNumId w:val="1"/>
  </w:num>
  <w:num w:numId="3" w16cid:durableId="1683824487">
    <w:abstractNumId w:val="0"/>
  </w:num>
  <w:num w:numId="4" w16cid:durableId="1038354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81"/>
    <w:rsid w:val="0001548B"/>
    <w:rsid w:val="001B3BA7"/>
    <w:rsid w:val="001D4C1A"/>
    <w:rsid w:val="0028603E"/>
    <w:rsid w:val="00685457"/>
    <w:rsid w:val="007E43B0"/>
    <w:rsid w:val="00E73E81"/>
    <w:rsid w:val="00EA420E"/>
    <w:rsid w:val="00F11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5A55C"/>
  <w15:chartTrackingRefBased/>
  <w15:docId w15:val="{F4C605A0-4754-442D-ABEA-4B8CAF4D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73E8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73E8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73E8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73E8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73E8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73E8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73E8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73E8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73E8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73E8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73E8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73E8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73E81"/>
    <w:rPr>
      <w:rFonts w:cstheme="majorBidi"/>
      <w:color w:val="2F5496" w:themeColor="accent1" w:themeShade="BF"/>
      <w:sz w:val="28"/>
      <w:szCs w:val="28"/>
    </w:rPr>
  </w:style>
  <w:style w:type="character" w:customStyle="1" w:styleId="50">
    <w:name w:val="标题 5 字符"/>
    <w:basedOn w:val="a0"/>
    <w:link w:val="5"/>
    <w:uiPriority w:val="9"/>
    <w:semiHidden/>
    <w:rsid w:val="00E73E81"/>
    <w:rPr>
      <w:rFonts w:cstheme="majorBidi"/>
      <w:color w:val="2F5496" w:themeColor="accent1" w:themeShade="BF"/>
      <w:sz w:val="24"/>
    </w:rPr>
  </w:style>
  <w:style w:type="character" w:customStyle="1" w:styleId="60">
    <w:name w:val="标题 6 字符"/>
    <w:basedOn w:val="a0"/>
    <w:link w:val="6"/>
    <w:uiPriority w:val="9"/>
    <w:semiHidden/>
    <w:rsid w:val="00E73E81"/>
    <w:rPr>
      <w:rFonts w:cstheme="majorBidi"/>
      <w:b/>
      <w:bCs/>
      <w:color w:val="2F5496" w:themeColor="accent1" w:themeShade="BF"/>
    </w:rPr>
  </w:style>
  <w:style w:type="character" w:customStyle="1" w:styleId="70">
    <w:name w:val="标题 7 字符"/>
    <w:basedOn w:val="a0"/>
    <w:link w:val="7"/>
    <w:uiPriority w:val="9"/>
    <w:semiHidden/>
    <w:rsid w:val="00E73E81"/>
    <w:rPr>
      <w:rFonts w:cstheme="majorBidi"/>
      <w:b/>
      <w:bCs/>
      <w:color w:val="595959" w:themeColor="text1" w:themeTint="A6"/>
    </w:rPr>
  </w:style>
  <w:style w:type="character" w:customStyle="1" w:styleId="80">
    <w:name w:val="标题 8 字符"/>
    <w:basedOn w:val="a0"/>
    <w:link w:val="8"/>
    <w:uiPriority w:val="9"/>
    <w:semiHidden/>
    <w:rsid w:val="00E73E81"/>
    <w:rPr>
      <w:rFonts w:cstheme="majorBidi"/>
      <w:color w:val="595959" w:themeColor="text1" w:themeTint="A6"/>
    </w:rPr>
  </w:style>
  <w:style w:type="character" w:customStyle="1" w:styleId="90">
    <w:name w:val="标题 9 字符"/>
    <w:basedOn w:val="a0"/>
    <w:link w:val="9"/>
    <w:uiPriority w:val="9"/>
    <w:semiHidden/>
    <w:rsid w:val="00E73E81"/>
    <w:rPr>
      <w:rFonts w:eastAsiaTheme="majorEastAsia" w:cstheme="majorBidi"/>
      <w:color w:val="595959" w:themeColor="text1" w:themeTint="A6"/>
    </w:rPr>
  </w:style>
  <w:style w:type="paragraph" w:styleId="a3">
    <w:name w:val="Title"/>
    <w:basedOn w:val="a"/>
    <w:next w:val="a"/>
    <w:link w:val="a4"/>
    <w:uiPriority w:val="10"/>
    <w:qFormat/>
    <w:rsid w:val="00E73E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73E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3E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73E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3E81"/>
    <w:pPr>
      <w:spacing w:before="160"/>
      <w:jc w:val="center"/>
    </w:pPr>
    <w:rPr>
      <w:i/>
      <w:iCs/>
      <w:color w:val="404040" w:themeColor="text1" w:themeTint="BF"/>
    </w:rPr>
  </w:style>
  <w:style w:type="character" w:customStyle="1" w:styleId="a8">
    <w:name w:val="引用 字符"/>
    <w:basedOn w:val="a0"/>
    <w:link w:val="a7"/>
    <w:uiPriority w:val="29"/>
    <w:rsid w:val="00E73E81"/>
    <w:rPr>
      <w:i/>
      <w:iCs/>
      <w:color w:val="404040" w:themeColor="text1" w:themeTint="BF"/>
    </w:rPr>
  </w:style>
  <w:style w:type="paragraph" w:styleId="a9">
    <w:name w:val="List Paragraph"/>
    <w:basedOn w:val="a"/>
    <w:uiPriority w:val="34"/>
    <w:qFormat/>
    <w:rsid w:val="00E73E81"/>
    <w:pPr>
      <w:ind w:left="720"/>
      <w:contextualSpacing/>
    </w:pPr>
  </w:style>
  <w:style w:type="character" w:styleId="aa">
    <w:name w:val="Intense Emphasis"/>
    <w:basedOn w:val="a0"/>
    <w:uiPriority w:val="21"/>
    <w:qFormat/>
    <w:rsid w:val="00E73E81"/>
    <w:rPr>
      <w:i/>
      <w:iCs/>
      <w:color w:val="2F5496" w:themeColor="accent1" w:themeShade="BF"/>
    </w:rPr>
  </w:style>
  <w:style w:type="paragraph" w:styleId="ab">
    <w:name w:val="Intense Quote"/>
    <w:basedOn w:val="a"/>
    <w:next w:val="a"/>
    <w:link w:val="ac"/>
    <w:uiPriority w:val="30"/>
    <w:qFormat/>
    <w:rsid w:val="00E73E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73E81"/>
    <w:rPr>
      <w:i/>
      <w:iCs/>
      <w:color w:val="2F5496" w:themeColor="accent1" w:themeShade="BF"/>
    </w:rPr>
  </w:style>
  <w:style w:type="character" w:styleId="ad">
    <w:name w:val="Intense Reference"/>
    <w:basedOn w:val="a0"/>
    <w:uiPriority w:val="32"/>
    <w:qFormat/>
    <w:rsid w:val="00E73E81"/>
    <w:rPr>
      <w:b/>
      <w:bCs/>
      <w:smallCaps/>
      <w:color w:val="2F5496" w:themeColor="accent1" w:themeShade="BF"/>
      <w:spacing w:val="5"/>
    </w:rPr>
  </w:style>
  <w:style w:type="paragraph" w:styleId="ae">
    <w:name w:val="header"/>
    <w:basedOn w:val="a"/>
    <w:link w:val="af"/>
    <w:uiPriority w:val="99"/>
    <w:unhideWhenUsed/>
    <w:rsid w:val="001D4C1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D4C1A"/>
    <w:rPr>
      <w:sz w:val="18"/>
      <w:szCs w:val="18"/>
    </w:rPr>
  </w:style>
  <w:style w:type="paragraph" w:styleId="af0">
    <w:name w:val="footer"/>
    <w:basedOn w:val="a"/>
    <w:link w:val="af1"/>
    <w:uiPriority w:val="99"/>
    <w:unhideWhenUsed/>
    <w:rsid w:val="001D4C1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D4C1A"/>
    <w:rPr>
      <w:sz w:val="18"/>
      <w:szCs w:val="18"/>
    </w:rPr>
  </w:style>
  <w:style w:type="character" w:styleId="af2">
    <w:name w:val="Hyperlink"/>
    <w:basedOn w:val="a0"/>
    <w:uiPriority w:val="99"/>
    <w:unhideWhenUsed/>
    <w:rsid w:val="001D4C1A"/>
    <w:rPr>
      <w:color w:val="0563C1" w:themeColor="hyperlink"/>
      <w:u w:val="single"/>
    </w:rPr>
  </w:style>
  <w:style w:type="character" w:styleId="af3">
    <w:name w:val="Unresolved Mention"/>
    <w:basedOn w:val="a0"/>
    <w:uiPriority w:val="99"/>
    <w:semiHidden/>
    <w:unhideWhenUsed/>
    <w:rsid w:val="001D4C1A"/>
    <w:rPr>
      <w:color w:val="605E5C"/>
      <w:shd w:val="clear" w:color="auto" w:fill="E1DFDD"/>
    </w:rPr>
  </w:style>
  <w:style w:type="paragraph" w:styleId="TOC">
    <w:name w:val="TOC Heading"/>
    <w:basedOn w:val="1"/>
    <w:next w:val="a"/>
    <w:uiPriority w:val="39"/>
    <w:unhideWhenUsed/>
    <w:qFormat/>
    <w:rsid w:val="00EA420E"/>
    <w:pPr>
      <w:widowControl/>
      <w:spacing w:before="240" w:after="0" w:line="259" w:lineRule="auto"/>
      <w:outlineLvl w:val="9"/>
    </w:pPr>
    <w:rPr>
      <w:kern w:val="0"/>
      <w:sz w:val="32"/>
      <w:szCs w:val="32"/>
      <w14:ligatures w14:val="none"/>
    </w:rPr>
  </w:style>
  <w:style w:type="paragraph" w:styleId="TOC1">
    <w:name w:val="toc 1"/>
    <w:basedOn w:val="a"/>
    <w:next w:val="a"/>
    <w:autoRedefine/>
    <w:uiPriority w:val="39"/>
    <w:unhideWhenUsed/>
    <w:rsid w:val="0028603E"/>
  </w:style>
  <w:style w:type="paragraph" w:styleId="TOC2">
    <w:name w:val="toc 2"/>
    <w:basedOn w:val="a"/>
    <w:next w:val="a"/>
    <w:autoRedefine/>
    <w:uiPriority w:val="39"/>
    <w:unhideWhenUsed/>
    <w:rsid w:val="0028603E"/>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179</Pages>
  <Words>83613</Words>
  <Characters>83613</Characters>
  <Application>Microsoft Office Word</Application>
  <DocSecurity>0</DocSecurity>
  <Lines>2787</Lines>
  <Paragraphs>1013</Paragraphs>
  <ScaleCrop>false</ScaleCrop>
  <Company/>
  <LinksUpToDate>false</LinksUpToDate>
  <CharactersWithSpaces>166213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8618645717968</dc:creator>
  <cp:keywords/>
  <dc:description/>
  <cp:lastModifiedBy>8618645717968</cp:lastModifiedBy>
  <cp:revision>2</cp:revision>
  <dcterms:created xsi:type="dcterms:W3CDTF">2025-10-07T08:34:00Z</dcterms:created>
  <dcterms:modified xsi:type="dcterms:W3CDTF">2025-10-07T09:38:00Z</dcterms:modified>
</cp:coreProperties>
</file>