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BE0A" w14:textId="10F7268F" w:rsidR="0010380F" w:rsidRDefault="0010380F" w:rsidP="0010380F">
      <w:pPr>
        <w:rPr>
          <w:b/>
          <w:bCs/>
          <w:sz w:val="32"/>
          <w:szCs w:val="32"/>
        </w:rPr>
      </w:pPr>
      <w:r w:rsidRPr="0010380F">
        <w:rPr>
          <w:rFonts w:hint="eastAsia"/>
          <w:b/>
          <w:bCs/>
          <w:sz w:val="32"/>
          <w:szCs w:val="32"/>
        </w:rPr>
        <w:t>传统文化在佛大“活”了！看VR思政、非遗</w:t>
      </w:r>
      <w:proofErr w:type="gramStart"/>
      <w:r w:rsidRPr="0010380F">
        <w:rPr>
          <w:rFonts w:hint="eastAsia"/>
          <w:b/>
          <w:bCs/>
          <w:sz w:val="32"/>
          <w:szCs w:val="32"/>
        </w:rPr>
        <w:t>实验圈粉</w:t>
      </w:r>
      <w:proofErr w:type="gramEnd"/>
      <w:r w:rsidRPr="0010380F">
        <w:rPr>
          <w:rFonts w:hint="eastAsia"/>
          <w:b/>
          <w:bCs/>
          <w:sz w:val="32"/>
          <w:szCs w:val="32"/>
        </w:rPr>
        <w:t>Z世代</w:t>
      </w:r>
    </w:p>
    <w:p w14:paraId="13F2C342" w14:textId="1E05F0C1" w:rsidR="0010380F" w:rsidRPr="0010380F" w:rsidRDefault="0010380F" w:rsidP="0010380F">
      <w:pPr>
        <w:rPr>
          <w:rFonts w:hint="eastAsia"/>
          <w:b/>
          <w:bCs/>
          <w:sz w:val="32"/>
          <w:szCs w:val="32"/>
        </w:rPr>
      </w:pPr>
      <w:r>
        <w:rPr>
          <w:rFonts w:hint="eastAsia"/>
          <w:b/>
          <w:bCs/>
          <w:sz w:val="32"/>
          <w:szCs w:val="32"/>
        </w:rPr>
        <w:t>（选题2汲取文化力量 学校：佛山大学）</w:t>
      </w:r>
    </w:p>
    <w:p w14:paraId="42AF562E" w14:textId="77777777" w:rsidR="0010380F" w:rsidRDefault="0010380F" w:rsidP="0010380F">
      <w:pPr>
        <w:rPr>
          <w:rFonts w:hint="eastAsia"/>
        </w:rPr>
      </w:pPr>
    </w:p>
    <w:p w14:paraId="5B8A06AA"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在佛山大学，红色经典不再只是书本里的文字，而是年轻人指尖触摸的VR场景；非遗技艺不再仅是古老的记忆，变成了课堂上有趣的科学实验。</w:t>
      </w:r>
    </w:p>
    <w:p w14:paraId="592E8D6F" w14:textId="77777777" w:rsidR="0010380F" w:rsidRPr="0010380F" w:rsidRDefault="0010380F" w:rsidP="0010380F">
      <w:pPr>
        <w:spacing w:line="360" w:lineRule="auto"/>
        <w:rPr>
          <w:rFonts w:ascii="宋体" w:eastAsia="宋体" w:hAnsi="宋体" w:hint="eastAsia"/>
          <w:szCs w:val="21"/>
        </w:rPr>
      </w:pPr>
    </w:p>
    <w:p w14:paraId="69F4C7D1"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指尖轻触屏幕，一座承载着百年历史的红色遗址便在VR世界中立体呈现；小苏打与白醋的“火山喷发”实验，让孩子们在惊叹中理解了功夫“厚积薄发”的智慧。在佛山大学，传统文化与红色经典正以意想不到的方式，走进年轻学子的生活与心灵。</w:t>
      </w:r>
    </w:p>
    <w:p w14:paraId="6EA29DBA" w14:textId="77777777" w:rsidR="0010380F" w:rsidRPr="0010380F" w:rsidRDefault="0010380F" w:rsidP="0010380F">
      <w:pPr>
        <w:spacing w:line="360" w:lineRule="auto"/>
        <w:rPr>
          <w:rFonts w:ascii="宋体" w:eastAsia="宋体" w:hAnsi="宋体" w:hint="eastAsia"/>
          <w:szCs w:val="21"/>
        </w:rPr>
      </w:pPr>
    </w:p>
    <w:p w14:paraId="6F89CB9F"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这所地处岭南文化重镇的高校，让中国优秀传统文化“活”了起来，不再是玻璃展柜里的陈旧展品，而是校园里可触可感的生动实践。</w:t>
      </w:r>
    </w:p>
    <w:p w14:paraId="3E854C3E" w14:textId="77777777" w:rsidR="0010380F" w:rsidRPr="0010380F" w:rsidRDefault="0010380F" w:rsidP="0010380F">
      <w:pPr>
        <w:spacing w:line="360" w:lineRule="auto"/>
        <w:rPr>
          <w:rFonts w:ascii="宋体" w:eastAsia="宋体" w:hAnsi="宋体" w:hint="eastAsia"/>
          <w:szCs w:val="21"/>
        </w:rPr>
      </w:pPr>
    </w:p>
    <w:p w14:paraId="1ACACA1B" w14:textId="1B593987" w:rsidR="0010380F" w:rsidRPr="0010380F" w:rsidRDefault="0010380F" w:rsidP="0010380F">
      <w:pPr>
        <w:spacing w:line="360" w:lineRule="auto"/>
        <w:rPr>
          <w:rFonts w:ascii="宋体" w:eastAsia="宋体" w:hAnsi="宋体" w:hint="eastAsia"/>
          <w:szCs w:val="21"/>
        </w:rPr>
      </w:pPr>
      <w:r w:rsidRPr="0010380F">
        <w:rPr>
          <w:rFonts w:ascii="宋体" w:eastAsia="宋体" w:hAnsi="宋体" w:hint="eastAsia"/>
          <w:szCs w:val="21"/>
        </w:rPr>
        <w:t>1.</w:t>
      </w:r>
      <w:r w:rsidRPr="0010380F">
        <w:rPr>
          <w:rFonts w:ascii="宋体" w:eastAsia="宋体" w:hAnsi="宋体" w:hint="eastAsia"/>
          <w:szCs w:val="21"/>
        </w:rPr>
        <w:t>红色基因，青春表达</w:t>
      </w:r>
    </w:p>
    <w:p w14:paraId="70B830A4" w14:textId="77777777" w:rsidR="0010380F" w:rsidRPr="0010380F" w:rsidRDefault="0010380F" w:rsidP="0010380F">
      <w:pPr>
        <w:spacing w:line="360" w:lineRule="auto"/>
        <w:rPr>
          <w:rFonts w:ascii="宋体" w:eastAsia="宋体" w:hAnsi="宋体" w:hint="eastAsia"/>
          <w:szCs w:val="21"/>
        </w:rPr>
      </w:pPr>
    </w:p>
    <w:p w14:paraId="652F04AD"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“沉浸式演绎林道静的成长历程，让我对信仰的力量有了更深的感悟。”2023级食品质量与安全专业学生赵</w:t>
      </w:r>
      <w:proofErr w:type="gramStart"/>
      <w:r w:rsidRPr="0010380F">
        <w:rPr>
          <w:rFonts w:ascii="宋体" w:eastAsia="宋体" w:hAnsi="宋体" w:hint="eastAsia"/>
          <w:szCs w:val="21"/>
        </w:rPr>
        <w:t>姮蕴</w:t>
      </w:r>
      <w:proofErr w:type="gramEnd"/>
      <w:r w:rsidRPr="0010380F">
        <w:rPr>
          <w:rFonts w:ascii="宋体" w:eastAsia="宋体" w:hAnsi="宋体" w:hint="eastAsia"/>
          <w:szCs w:val="21"/>
        </w:rPr>
        <w:t>在参演《青春之歌》情景剧后如是说。</w:t>
      </w:r>
    </w:p>
    <w:p w14:paraId="57D35FDA" w14:textId="77777777" w:rsidR="0010380F" w:rsidRPr="0010380F" w:rsidRDefault="0010380F" w:rsidP="0010380F">
      <w:pPr>
        <w:spacing w:line="360" w:lineRule="auto"/>
        <w:rPr>
          <w:rFonts w:ascii="宋体" w:eastAsia="宋体" w:hAnsi="宋体" w:hint="eastAsia"/>
          <w:szCs w:val="21"/>
        </w:rPr>
      </w:pPr>
    </w:p>
    <w:p w14:paraId="63110376"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这不是个例。佛山大学近年创新推出的红色经典艺术展演，通过情景剧、歌舞、诵读、民乐演奏等多元形式，为红色教育注入了新的活力。</w:t>
      </w:r>
    </w:p>
    <w:p w14:paraId="1EBEBAD5" w14:textId="77777777" w:rsidR="0010380F" w:rsidRPr="0010380F" w:rsidRDefault="0010380F" w:rsidP="0010380F">
      <w:pPr>
        <w:spacing w:line="360" w:lineRule="auto"/>
        <w:rPr>
          <w:rFonts w:ascii="宋体" w:eastAsia="宋体" w:hAnsi="宋体" w:hint="eastAsia"/>
          <w:szCs w:val="21"/>
        </w:rPr>
      </w:pPr>
    </w:p>
    <w:p w14:paraId="1612459D"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2025年6月举办的红色经典阅读大赛上，各学院师生代表共同诵读《可爱的中国》，铿锵之声将现场气氛推向高潮。</w:t>
      </w:r>
    </w:p>
    <w:p w14:paraId="14C7100C" w14:textId="77777777" w:rsidR="0010380F" w:rsidRPr="0010380F" w:rsidRDefault="0010380F" w:rsidP="0010380F">
      <w:pPr>
        <w:spacing w:line="360" w:lineRule="auto"/>
        <w:rPr>
          <w:rFonts w:ascii="宋体" w:eastAsia="宋体" w:hAnsi="宋体" w:hint="eastAsia"/>
          <w:szCs w:val="21"/>
        </w:rPr>
      </w:pPr>
    </w:p>
    <w:p w14:paraId="33BF57B4" w14:textId="76BF351B" w:rsidR="0010380F" w:rsidRPr="0010380F" w:rsidRDefault="0010380F" w:rsidP="0010380F">
      <w:pPr>
        <w:spacing w:line="360" w:lineRule="auto"/>
        <w:rPr>
          <w:rFonts w:ascii="宋体" w:eastAsia="宋体" w:hAnsi="宋体" w:hint="eastAsia"/>
          <w:szCs w:val="21"/>
        </w:rPr>
      </w:pPr>
      <w:r w:rsidRPr="0010380F">
        <w:rPr>
          <w:rFonts w:ascii="宋体" w:eastAsia="宋体" w:hAnsi="宋体" w:hint="eastAsia"/>
          <w:szCs w:val="21"/>
        </w:rPr>
        <w:t>2</w:t>
      </w:r>
      <w:r w:rsidRPr="0010380F">
        <w:rPr>
          <w:rFonts w:ascii="宋体" w:eastAsia="宋体" w:hAnsi="宋体" w:hint="eastAsia"/>
          <w:szCs w:val="21"/>
        </w:rPr>
        <w:t>．</w:t>
      </w:r>
      <w:r w:rsidRPr="0010380F">
        <w:rPr>
          <w:rFonts w:ascii="宋体" w:eastAsia="宋体" w:hAnsi="宋体" w:hint="eastAsia"/>
          <w:szCs w:val="21"/>
        </w:rPr>
        <w:t>科技赋能，活化历史</w:t>
      </w:r>
    </w:p>
    <w:p w14:paraId="4E9468D6" w14:textId="77777777" w:rsidR="0010380F" w:rsidRPr="0010380F" w:rsidRDefault="0010380F" w:rsidP="0010380F">
      <w:pPr>
        <w:spacing w:line="360" w:lineRule="auto"/>
        <w:rPr>
          <w:rFonts w:ascii="宋体" w:eastAsia="宋体" w:hAnsi="宋体" w:hint="eastAsia"/>
          <w:szCs w:val="21"/>
        </w:rPr>
      </w:pPr>
    </w:p>
    <w:p w14:paraId="2E86A86B"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在佛山大学2000多平方米的网络文明素养实践教育基地里，学生们通过VR</w:t>
      </w:r>
      <w:proofErr w:type="gramStart"/>
      <w:r w:rsidRPr="0010380F">
        <w:rPr>
          <w:rFonts w:ascii="宋体" w:eastAsia="宋体" w:hAnsi="宋体" w:hint="eastAsia"/>
          <w:szCs w:val="21"/>
        </w:rPr>
        <w:t>思政体验</w:t>
      </w:r>
      <w:proofErr w:type="gramEnd"/>
      <w:r w:rsidRPr="0010380F">
        <w:rPr>
          <w:rFonts w:ascii="宋体" w:eastAsia="宋体" w:hAnsi="宋体" w:hint="eastAsia"/>
          <w:szCs w:val="21"/>
        </w:rPr>
        <w:t>馆“触摸”历史场景，感受虚实交融的沉浸式学习体验。</w:t>
      </w:r>
    </w:p>
    <w:p w14:paraId="7EF7E011" w14:textId="77777777" w:rsidR="0010380F" w:rsidRPr="0010380F" w:rsidRDefault="0010380F" w:rsidP="0010380F">
      <w:pPr>
        <w:spacing w:line="360" w:lineRule="auto"/>
        <w:rPr>
          <w:rFonts w:ascii="宋体" w:eastAsia="宋体" w:hAnsi="宋体" w:hint="eastAsia"/>
          <w:szCs w:val="21"/>
        </w:rPr>
      </w:pPr>
    </w:p>
    <w:p w14:paraId="065BEC28" w14:textId="77777777" w:rsidR="0010380F" w:rsidRDefault="0010380F" w:rsidP="0010380F">
      <w:pPr>
        <w:spacing w:line="360" w:lineRule="auto"/>
        <w:ind w:firstLineChars="200" w:firstLine="420"/>
        <w:rPr>
          <w:rFonts w:ascii="宋体" w:eastAsia="宋体" w:hAnsi="宋体"/>
          <w:szCs w:val="21"/>
        </w:rPr>
      </w:pPr>
      <w:r w:rsidRPr="0010380F">
        <w:rPr>
          <w:rFonts w:ascii="宋体" w:eastAsia="宋体" w:hAnsi="宋体" w:hint="eastAsia"/>
          <w:szCs w:val="21"/>
        </w:rPr>
        <w:lastRenderedPageBreak/>
        <w:t>这一场景，正是佛山大学将现代科技与传统文化深度融合的缩影。</w:t>
      </w:r>
    </w:p>
    <w:p w14:paraId="76DF6C17" w14:textId="7BC71638"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noProof/>
          <w:szCs w:val="21"/>
        </w:rPr>
        <w:drawing>
          <wp:inline distT="0" distB="0" distL="0" distR="0" wp14:anchorId="589EFB58" wp14:editId="39B6B48E">
            <wp:extent cx="3708400" cy="2472118"/>
            <wp:effectExtent l="0" t="0" r="6350" b="4445"/>
            <wp:docPr id="684045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2365" cy="2481427"/>
                    </a:xfrm>
                    <a:prstGeom prst="rect">
                      <a:avLst/>
                    </a:prstGeom>
                    <a:noFill/>
                    <a:ln>
                      <a:noFill/>
                    </a:ln>
                  </pic:spPr>
                </pic:pic>
              </a:graphicData>
            </a:graphic>
          </wp:inline>
        </w:drawing>
      </w:r>
    </w:p>
    <w:p w14:paraId="33C83E16" w14:textId="77777777" w:rsidR="0010380F" w:rsidRPr="0010380F" w:rsidRDefault="0010380F" w:rsidP="0010380F">
      <w:pPr>
        <w:spacing w:line="360" w:lineRule="auto"/>
        <w:rPr>
          <w:rFonts w:ascii="宋体" w:eastAsia="宋体" w:hAnsi="宋体" w:hint="eastAsia"/>
          <w:szCs w:val="21"/>
        </w:rPr>
      </w:pPr>
    </w:p>
    <w:p w14:paraId="2402AD42" w14:textId="69649510" w:rsidR="0010380F" w:rsidRPr="0010380F" w:rsidRDefault="0010380F" w:rsidP="0010380F">
      <w:pPr>
        <w:spacing w:line="360" w:lineRule="auto"/>
        <w:rPr>
          <w:rFonts w:ascii="宋体" w:eastAsia="宋体" w:hAnsi="宋体" w:hint="eastAsia"/>
          <w:szCs w:val="21"/>
        </w:rPr>
      </w:pPr>
      <w:r w:rsidRPr="0010380F">
        <w:rPr>
          <w:rFonts w:ascii="宋体" w:eastAsia="宋体" w:hAnsi="宋体" w:hint="eastAsia"/>
          <w:szCs w:val="21"/>
        </w:rPr>
        <w:t>3</w:t>
      </w:r>
      <w:r w:rsidRPr="0010380F">
        <w:rPr>
          <w:rFonts w:ascii="宋体" w:eastAsia="宋体" w:hAnsi="宋体" w:hint="eastAsia"/>
          <w:szCs w:val="21"/>
        </w:rPr>
        <w:t>．</w:t>
      </w:r>
      <w:r w:rsidRPr="0010380F">
        <w:rPr>
          <w:rFonts w:ascii="宋体" w:eastAsia="宋体" w:hAnsi="宋体" w:hint="eastAsia"/>
          <w:szCs w:val="21"/>
        </w:rPr>
        <w:t>非遗新生</w:t>
      </w:r>
      <w:r w:rsidRPr="0010380F">
        <w:rPr>
          <w:rFonts w:ascii="宋体" w:eastAsia="宋体" w:hAnsi="宋体" w:hint="eastAsia"/>
          <w:szCs w:val="21"/>
        </w:rPr>
        <w:t>，</w:t>
      </w:r>
      <w:r w:rsidRPr="0010380F">
        <w:rPr>
          <w:rFonts w:ascii="宋体" w:eastAsia="宋体" w:hAnsi="宋体" w:hint="eastAsia"/>
          <w:szCs w:val="21"/>
        </w:rPr>
        <w:t>创意交融</w:t>
      </w:r>
    </w:p>
    <w:p w14:paraId="15BD7999" w14:textId="77777777" w:rsidR="0010380F" w:rsidRPr="0010380F" w:rsidRDefault="0010380F" w:rsidP="0010380F">
      <w:pPr>
        <w:spacing w:line="360" w:lineRule="auto"/>
        <w:rPr>
          <w:rFonts w:ascii="宋体" w:eastAsia="宋体" w:hAnsi="宋体" w:hint="eastAsia"/>
          <w:szCs w:val="21"/>
        </w:rPr>
      </w:pPr>
    </w:p>
    <w:p w14:paraId="20EE9409"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佛山大学依托岭南文化资源，探索出一条“非遗+”的创意育人路径。</w:t>
      </w:r>
    </w:p>
    <w:p w14:paraId="7BB1F29C" w14:textId="77777777" w:rsidR="0010380F" w:rsidRPr="0010380F" w:rsidRDefault="0010380F" w:rsidP="0010380F">
      <w:pPr>
        <w:spacing w:line="360" w:lineRule="auto"/>
        <w:rPr>
          <w:rFonts w:ascii="宋体" w:eastAsia="宋体" w:hAnsi="宋体" w:hint="eastAsia"/>
          <w:szCs w:val="21"/>
        </w:rPr>
      </w:pPr>
    </w:p>
    <w:p w14:paraId="74B5469A"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在2025年7月的夏令营中，</w:t>
      </w:r>
      <w:proofErr w:type="gramStart"/>
      <w:r w:rsidRPr="0010380F">
        <w:rPr>
          <w:rFonts w:ascii="宋体" w:eastAsia="宋体" w:hAnsi="宋体" w:hint="eastAsia"/>
          <w:szCs w:val="21"/>
        </w:rPr>
        <w:t>红筑湾</w:t>
      </w:r>
      <w:proofErr w:type="gramEnd"/>
      <w:r w:rsidRPr="0010380F">
        <w:rPr>
          <w:rFonts w:ascii="宋体" w:eastAsia="宋体" w:hAnsi="宋体" w:hint="eastAsia"/>
          <w:szCs w:val="21"/>
        </w:rPr>
        <w:t>区青年队将非遗元素融入科学实验，用孩子们喜闻乐见的方式激活传统文化。</w:t>
      </w:r>
    </w:p>
    <w:p w14:paraId="69626C91" w14:textId="77777777" w:rsidR="0010380F" w:rsidRPr="0010380F" w:rsidRDefault="0010380F" w:rsidP="0010380F">
      <w:pPr>
        <w:spacing w:line="360" w:lineRule="auto"/>
        <w:rPr>
          <w:rFonts w:ascii="宋体" w:eastAsia="宋体" w:hAnsi="宋体" w:hint="eastAsia"/>
          <w:szCs w:val="21"/>
        </w:rPr>
      </w:pPr>
    </w:p>
    <w:p w14:paraId="7FEBE2CB"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功夫文化课后，队员们引导孩子们通过小苏打与白醋的“火山喷发”实验，直观感受“厚积薄发”的力量。龙狮文化则通过气球醒狮制作，让孩子们在二氧化碳膨胀实验中理解科学原理。</w:t>
      </w:r>
    </w:p>
    <w:p w14:paraId="17688A13" w14:textId="77777777" w:rsidR="0010380F" w:rsidRPr="0010380F" w:rsidRDefault="0010380F" w:rsidP="0010380F">
      <w:pPr>
        <w:spacing w:line="360" w:lineRule="auto"/>
        <w:rPr>
          <w:rFonts w:ascii="宋体" w:eastAsia="宋体" w:hAnsi="宋体" w:hint="eastAsia"/>
          <w:szCs w:val="21"/>
        </w:rPr>
      </w:pPr>
    </w:p>
    <w:p w14:paraId="2085A5FD"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佛山大学“十八夏乡实践队”更聚焦香云纱与罗行竹编两项非物质文化遗产，探索“智汇+”赋能非遗活态传承的新模式。</w:t>
      </w:r>
    </w:p>
    <w:p w14:paraId="423D9F65" w14:textId="77777777" w:rsidR="0010380F" w:rsidRPr="0010380F" w:rsidRDefault="0010380F" w:rsidP="0010380F">
      <w:pPr>
        <w:spacing w:line="360" w:lineRule="auto"/>
        <w:rPr>
          <w:rFonts w:ascii="宋体" w:eastAsia="宋体" w:hAnsi="宋体" w:hint="eastAsia"/>
          <w:szCs w:val="21"/>
        </w:rPr>
      </w:pPr>
    </w:p>
    <w:p w14:paraId="5118C047"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他们研发了含NFC芯片的香云纱智能数字礼盒，通过科技赋能让这一“软黄金”技艺焕发新生。</w:t>
      </w:r>
    </w:p>
    <w:p w14:paraId="3D9554C9" w14:textId="77777777" w:rsidR="0010380F" w:rsidRPr="0010380F" w:rsidRDefault="0010380F" w:rsidP="0010380F">
      <w:pPr>
        <w:spacing w:line="360" w:lineRule="auto"/>
        <w:rPr>
          <w:rFonts w:ascii="宋体" w:eastAsia="宋体" w:hAnsi="宋体" w:hint="eastAsia"/>
          <w:szCs w:val="21"/>
        </w:rPr>
      </w:pPr>
    </w:p>
    <w:p w14:paraId="24E27990" w14:textId="570D1841" w:rsidR="0010380F" w:rsidRPr="0010380F" w:rsidRDefault="0010380F" w:rsidP="0010380F">
      <w:pPr>
        <w:spacing w:line="360" w:lineRule="auto"/>
        <w:rPr>
          <w:rFonts w:ascii="宋体" w:eastAsia="宋体" w:hAnsi="宋体" w:hint="eastAsia"/>
          <w:szCs w:val="21"/>
        </w:rPr>
      </w:pPr>
      <w:r w:rsidRPr="0010380F">
        <w:rPr>
          <w:rFonts w:ascii="宋体" w:eastAsia="宋体" w:hAnsi="宋体" w:hint="eastAsia"/>
          <w:szCs w:val="21"/>
        </w:rPr>
        <w:t>4</w:t>
      </w:r>
      <w:r w:rsidRPr="0010380F">
        <w:rPr>
          <w:rFonts w:ascii="宋体" w:eastAsia="宋体" w:hAnsi="宋体" w:hint="eastAsia"/>
          <w:szCs w:val="21"/>
        </w:rPr>
        <w:t>．</w:t>
      </w:r>
      <w:r w:rsidRPr="0010380F">
        <w:rPr>
          <w:rFonts w:ascii="宋体" w:eastAsia="宋体" w:hAnsi="宋体" w:hint="eastAsia"/>
          <w:szCs w:val="21"/>
        </w:rPr>
        <w:t>地域文化，育人实效</w:t>
      </w:r>
    </w:p>
    <w:p w14:paraId="1F5E5B49" w14:textId="77777777" w:rsidR="0010380F" w:rsidRPr="0010380F" w:rsidRDefault="0010380F" w:rsidP="0010380F">
      <w:pPr>
        <w:spacing w:line="360" w:lineRule="auto"/>
        <w:rPr>
          <w:rFonts w:ascii="宋体" w:eastAsia="宋体" w:hAnsi="宋体" w:hint="eastAsia"/>
          <w:szCs w:val="21"/>
        </w:rPr>
      </w:pPr>
    </w:p>
    <w:p w14:paraId="01E0CE6C"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lastRenderedPageBreak/>
        <w:t>作为岭南文化重镇，佛山大学充分利用地域优势，打造了《“三维联动、五位一体”岭南优秀传统文化育人实践与探索》项目，成功入选教育部2025年精品建设项目。</w:t>
      </w:r>
    </w:p>
    <w:p w14:paraId="285BC2FA" w14:textId="77777777" w:rsidR="0010380F" w:rsidRPr="0010380F" w:rsidRDefault="0010380F" w:rsidP="0010380F">
      <w:pPr>
        <w:spacing w:line="360" w:lineRule="auto"/>
        <w:rPr>
          <w:rFonts w:ascii="宋体" w:eastAsia="宋体" w:hAnsi="宋体" w:hint="eastAsia"/>
          <w:szCs w:val="21"/>
        </w:rPr>
      </w:pPr>
    </w:p>
    <w:p w14:paraId="6353BE12"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这一项目构建起“政府政策引导-社会协同推进-学校落地实施”的三维联动体系。</w:t>
      </w:r>
    </w:p>
    <w:p w14:paraId="1EAFB3CC" w14:textId="77777777" w:rsidR="0010380F" w:rsidRPr="0010380F" w:rsidRDefault="0010380F" w:rsidP="0010380F">
      <w:pPr>
        <w:spacing w:line="360" w:lineRule="auto"/>
        <w:rPr>
          <w:rFonts w:ascii="宋体" w:eastAsia="宋体" w:hAnsi="宋体" w:hint="eastAsia"/>
          <w:szCs w:val="21"/>
        </w:rPr>
      </w:pPr>
    </w:p>
    <w:p w14:paraId="55916B3B"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与此同时，学校组织的“青春市集”精准捕捉青年学生喜好，打造非遗文化体验、创意手</w:t>
      </w:r>
      <w:proofErr w:type="gramStart"/>
      <w:r w:rsidRPr="0010380F">
        <w:rPr>
          <w:rFonts w:ascii="宋体" w:eastAsia="宋体" w:hAnsi="宋体" w:hint="eastAsia"/>
          <w:szCs w:val="21"/>
        </w:rPr>
        <w:t>作工</w:t>
      </w:r>
      <w:proofErr w:type="gramEnd"/>
      <w:r w:rsidRPr="0010380F">
        <w:rPr>
          <w:rFonts w:ascii="宋体" w:eastAsia="宋体" w:hAnsi="宋体" w:hint="eastAsia"/>
          <w:szCs w:val="21"/>
        </w:rPr>
        <w:t>坊等6大主题区34个特色摊位，让传统文化以更亲切的面貌走进校园。</w:t>
      </w:r>
    </w:p>
    <w:p w14:paraId="46CB9345" w14:textId="77777777" w:rsidR="0010380F" w:rsidRPr="0010380F" w:rsidRDefault="0010380F" w:rsidP="0010380F">
      <w:pPr>
        <w:spacing w:line="360" w:lineRule="auto"/>
        <w:rPr>
          <w:rFonts w:ascii="宋体" w:eastAsia="宋体" w:hAnsi="宋体" w:hint="eastAsia"/>
          <w:szCs w:val="21"/>
        </w:rPr>
      </w:pPr>
    </w:p>
    <w:p w14:paraId="0ADD99EF"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建筑与规划学院则组织师生团队为显纲社区设计创作总面积达231.25平方米</w:t>
      </w:r>
      <w:proofErr w:type="gramStart"/>
      <w:r w:rsidRPr="0010380F">
        <w:rPr>
          <w:rFonts w:ascii="宋体" w:eastAsia="宋体" w:hAnsi="宋体" w:hint="eastAsia"/>
          <w:szCs w:val="21"/>
        </w:rPr>
        <w:t>的墙绘作品</w:t>
      </w:r>
      <w:proofErr w:type="gramEnd"/>
      <w:r w:rsidRPr="0010380F">
        <w:rPr>
          <w:rFonts w:ascii="宋体" w:eastAsia="宋体" w:hAnsi="宋体" w:hint="eastAsia"/>
          <w:szCs w:val="21"/>
        </w:rPr>
        <w:t>，通过在地艺术创作活化社区公共空间。</w:t>
      </w:r>
    </w:p>
    <w:p w14:paraId="72670D75" w14:textId="77777777" w:rsidR="0010380F" w:rsidRPr="0010380F" w:rsidRDefault="0010380F" w:rsidP="0010380F">
      <w:pPr>
        <w:spacing w:line="360" w:lineRule="auto"/>
        <w:rPr>
          <w:rFonts w:ascii="宋体" w:eastAsia="宋体" w:hAnsi="宋体" w:hint="eastAsia"/>
          <w:szCs w:val="21"/>
        </w:rPr>
      </w:pPr>
    </w:p>
    <w:p w14:paraId="767C4513" w14:textId="02A77A9C" w:rsidR="0010380F" w:rsidRPr="0010380F" w:rsidRDefault="0010380F" w:rsidP="0010380F">
      <w:pPr>
        <w:spacing w:line="360" w:lineRule="auto"/>
        <w:rPr>
          <w:rFonts w:ascii="宋体" w:eastAsia="宋体" w:hAnsi="宋体" w:hint="eastAsia"/>
          <w:szCs w:val="21"/>
        </w:rPr>
      </w:pPr>
      <w:r w:rsidRPr="0010380F">
        <w:rPr>
          <w:rFonts w:ascii="宋体" w:eastAsia="宋体" w:hAnsi="宋体" w:hint="eastAsia"/>
          <w:szCs w:val="21"/>
        </w:rPr>
        <w:t>5</w:t>
      </w:r>
      <w:r>
        <w:rPr>
          <w:rFonts w:ascii="宋体" w:eastAsia="宋体" w:hAnsi="宋体" w:hint="eastAsia"/>
          <w:szCs w:val="21"/>
        </w:rPr>
        <w:t>．</w:t>
      </w:r>
      <w:r w:rsidRPr="0010380F">
        <w:rPr>
          <w:rFonts w:ascii="宋体" w:eastAsia="宋体" w:hAnsi="宋体" w:hint="eastAsia"/>
          <w:szCs w:val="21"/>
        </w:rPr>
        <w:t>文化自信，青春担当</w:t>
      </w:r>
    </w:p>
    <w:p w14:paraId="1872E89C" w14:textId="77777777" w:rsidR="0010380F" w:rsidRPr="0010380F" w:rsidRDefault="0010380F" w:rsidP="0010380F">
      <w:pPr>
        <w:spacing w:line="360" w:lineRule="auto"/>
        <w:rPr>
          <w:rFonts w:ascii="宋体" w:eastAsia="宋体" w:hAnsi="宋体" w:hint="eastAsia"/>
          <w:szCs w:val="21"/>
        </w:rPr>
      </w:pPr>
    </w:p>
    <w:p w14:paraId="0B526225"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在江门横江村，佛山大学稻香</w:t>
      </w:r>
      <w:proofErr w:type="gramStart"/>
      <w:r w:rsidRPr="0010380F">
        <w:rPr>
          <w:rFonts w:ascii="宋体" w:eastAsia="宋体" w:hAnsi="宋体" w:hint="eastAsia"/>
          <w:szCs w:val="21"/>
        </w:rPr>
        <w:t>实践团</w:t>
      </w:r>
      <w:proofErr w:type="gramEnd"/>
      <w:r w:rsidRPr="0010380F">
        <w:rPr>
          <w:rFonts w:ascii="宋体" w:eastAsia="宋体" w:hAnsi="宋体" w:hint="eastAsia"/>
          <w:szCs w:val="21"/>
        </w:rPr>
        <w:t>协助当地村民举办“七一”主题村晚，不仅担任主持人，还提供直播技术支持，</w:t>
      </w:r>
      <w:proofErr w:type="gramStart"/>
      <w:r w:rsidRPr="0010380F">
        <w:rPr>
          <w:rFonts w:ascii="宋体" w:eastAsia="宋体" w:hAnsi="宋体" w:hint="eastAsia"/>
          <w:szCs w:val="21"/>
        </w:rPr>
        <w:t>实现线</w:t>
      </w:r>
      <w:proofErr w:type="gramEnd"/>
      <w:r w:rsidRPr="0010380F">
        <w:rPr>
          <w:rFonts w:ascii="宋体" w:eastAsia="宋体" w:hAnsi="宋体" w:hint="eastAsia"/>
          <w:szCs w:val="21"/>
        </w:rPr>
        <w:t>上同步传播。</w:t>
      </w:r>
    </w:p>
    <w:p w14:paraId="728BE521" w14:textId="77777777" w:rsidR="0010380F" w:rsidRPr="0010380F" w:rsidRDefault="0010380F" w:rsidP="0010380F">
      <w:pPr>
        <w:spacing w:line="360" w:lineRule="auto"/>
        <w:rPr>
          <w:rFonts w:ascii="宋体" w:eastAsia="宋体" w:hAnsi="宋体" w:hint="eastAsia"/>
          <w:szCs w:val="21"/>
        </w:rPr>
      </w:pPr>
    </w:p>
    <w:p w14:paraId="7BE20BF6"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此次直播</w:t>
      </w:r>
      <w:proofErr w:type="gramStart"/>
      <w:r w:rsidRPr="0010380F">
        <w:rPr>
          <w:rFonts w:ascii="宋体" w:eastAsia="宋体" w:hAnsi="宋体" w:hint="eastAsia"/>
          <w:szCs w:val="21"/>
        </w:rPr>
        <w:t>点赞量破</w:t>
      </w:r>
      <w:proofErr w:type="gramEnd"/>
      <w:r w:rsidRPr="0010380F">
        <w:rPr>
          <w:rFonts w:ascii="宋体" w:eastAsia="宋体" w:hAnsi="宋体" w:hint="eastAsia"/>
          <w:szCs w:val="21"/>
        </w:rPr>
        <w:t>9万次，有效扩大了活动影响力，助力横江村文化“破圈”传播。</w:t>
      </w:r>
    </w:p>
    <w:p w14:paraId="29F1C8A4" w14:textId="77777777" w:rsidR="0010380F" w:rsidRPr="0010380F" w:rsidRDefault="0010380F" w:rsidP="0010380F">
      <w:pPr>
        <w:spacing w:line="360" w:lineRule="auto"/>
        <w:rPr>
          <w:rFonts w:ascii="宋体" w:eastAsia="宋体" w:hAnsi="宋体" w:hint="eastAsia"/>
          <w:szCs w:val="21"/>
        </w:rPr>
      </w:pPr>
    </w:p>
    <w:p w14:paraId="3BAB0130" w14:textId="77777777" w:rsidR="0010380F" w:rsidRPr="0010380F" w:rsidRDefault="0010380F" w:rsidP="0010380F">
      <w:pPr>
        <w:spacing w:line="360" w:lineRule="auto"/>
        <w:ind w:firstLineChars="200" w:firstLine="420"/>
        <w:rPr>
          <w:rFonts w:ascii="宋体" w:eastAsia="宋体" w:hAnsi="宋体" w:hint="eastAsia"/>
          <w:szCs w:val="21"/>
        </w:rPr>
      </w:pPr>
      <w:proofErr w:type="gramStart"/>
      <w:r w:rsidRPr="0010380F">
        <w:rPr>
          <w:rFonts w:ascii="宋体" w:eastAsia="宋体" w:hAnsi="宋体" w:hint="eastAsia"/>
          <w:szCs w:val="21"/>
        </w:rPr>
        <w:t>实践团</w:t>
      </w:r>
      <w:proofErr w:type="gramEnd"/>
      <w:r w:rsidRPr="0010380F">
        <w:rPr>
          <w:rFonts w:ascii="宋体" w:eastAsia="宋体" w:hAnsi="宋体" w:hint="eastAsia"/>
          <w:szCs w:val="21"/>
        </w:rPr>
        <w:t>还走进横江村文明</w:t>
      </w:r>
      <w:proofErr w:type="gramStart"/>
      <w:r w:rsidRPr="0010380F">
        <w:rPr>
          <w:rFonts w:ascii="宋体" w:eastAsia="宋体" w:hAnsi="宋体" w:hint="eastAsia"/>
          <w:szCs w:val="21"/>
        </w:rPr>
        <w:t>实践站儿童</w:t>
      </w:r>
      <w:proofErr w:type="gramEnd"/>
      <w:r w:rsidRPr="0010380F">
        <w:rPr>
          <w:rFonts w:ascii="宋体" w:eastAsia="宋体" w:hAnsi="宋体" w:hint="eastAsia"/>
          <w:szCs w:val="21"/>
        </w:rPr>
        <w:t>活动中心，开展“书签绘乡情”创意手工活动，带领4至10岁的乡村儿童制作纸质书签，用画笔描绘家乡风貌。</w:t>
      </w:r>
    </w:p>
    <w:p w14:paraId="2A595E76" w14:textId="77777777" w:rsidR="0010380F" w:rsidRPr="0010380F" w:rsidRDefault="0010380F" w:rsidP="0010380F">
      <w:pPr>
        <w:spacing w:line="360" w:lineRule="auto"/>
        <w:rPr>
          <w:rFonts w:ascii="宋体" w:eastAsia="宋体" w:hAnsi="宋体" w:hint="eastAsia"/>
          <w:szCs w:val="21"/>
        </w:rPr>
      </w:pPr>
    </w:p>
    <w:p w14:paraId="4189AE68" w14:textId="77777777" w:rsidR="0010380F" w:rsidRDefault="0010380F" w:rsidP="0010380F">
      <w:pPr>
        <w:spacing w:line="360" w:lineRule="auto"/>
        <w:ind w:firstLineChars="200" w:firstLine="420"/>
        <w:rPr>
          <w:rFonts w:ascii="宋体" w:eastAsia="宋体" w:hAnsi="宋体"/>
          <w:szCs w:val="21"/>
        </w:rPr>
      </w:pPr>
      <w:r w:rsidRPr="0010380F">
        <w:rPr>
          <w:rFonts w:ascii="宋体" w:eastAsia="宋体" w:hAnsi="宋体" w:hint="eastAsia"/>
          <w:szCs w:val="21"/>
        </w:rPr>
        <w:t>“年轻人带来的不仅是创意和活力，更是让文明新风真正扎根乡村、服务群众的实际成效。”横江村黄伟明书记评价道。</w:t>
      </w:r>
    </w:p>
    <w:p w14:paraId="2F2AFDB2" w14:textId="6C01B636"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noProof/>
          <w:szCs w:val="21"/>
        </w:rPr>
        <w:drawing>
          <wp:inline distT="0" distB="0" distL="0" distR="0" wp14:anchorId="046C2BAE" wp14:editId="7ACDAF7E">
            <wp:extent cx="2927350" cy="1951449"/>
            <wp:effectExtent l="0" t="0" r="6350" b="0"/>
            <wp:docPr id="14118256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2367" cy="1954793"/>
                    </a:xfrm>
                    <a:prstGeom prst="rect">
                      <a:avLst/>
                    </a:prstGeom>
                    <a:noFill/>
                    <a:ln>
                      <a:noFill/>
                    </a:ln>
                  </pic:spPr>
                </pic:pic>
              </a:graphicData>
            </a:graphic>
          </wp:inline>
        </w:drawing>
      </w:r>
    </w:p>
    <w:p w14:paraId="1C58CC54" w14:textId="77777777" w:rsidR="0010380F" w:rsidRPr="0010380F" w:rsidRDefault="0010380F" w:rsidP="0010380F">
      <w:pPr>
        <w:spacing w:line="360" w:lineRule="auto"/>
        <w:rPr>
          <w:rFonts w:ascii="宋体" w:eastAsia="宋体" w:hAnsi="宋体" w:hint="eastAsia"/>
          <w:szCs w:val="21"/>
        </w:rPr>
      </w:pPr>
    </w:p>
    <w:p w14:paraId="15A365FF"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如今，走进佛山大学校园，你可能会遇到一群学生在工匠精神展览馆里体验沉浸式教学，或在非</w:t>
      </w:r>
      <w:proofErr w:type="gramStart"/>
      <w:r w:rsidRPr="0010380F">
        <w:rPr>
          <w:rFonts w:ascii="宋体" w:eastAsia="宋体" w:hAnsi="宋体" w:hint="eastAsia"/>
          <w:szCs w:val="21"/>
        </w:rPr>
        <w:t>遗</w:t>
      </w:r>
      <w:proofErr w:type="gramEnd"/>
      <w:r w:rsidRPr="0010380F">
        <w:rPr>
          <w:rFonts w:ascii="宋体" w:eastAsia="宋体" w:hAnsi="宋体" w:hint="eastAsia"/>
          <w:szCs w:val="21"/>
        </w:rPr>
        <w:t>工作室里亲手尝试香云纱制作。</w:t>
      </w:r>
    </w:p>
    <w:p w14:paraId="388C92F2" w14:textId="77777777" w:rsidR="0010380F" w:rsidRPr="0010380F" w:rsidRDefault="0010380F" w:rsidP="0010380F">
      <w:pPr>
        <w:spacing w:line="360" w:lineRule="auto"/>
        <w:rPr>
          <w:rFonts w:ascii="宋体" w:eastAsia="宋体" w:hAnsi="宋体" w:hint="eastAsia"/>
          <w:szCs w:val="21"/>
        </w:rPr>
      </w:pPr>
    </w:p>
    <w:p w14:paraId="03EE274F"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传统文化的气息，已悄然融入校园的每个角落。</w:t>
      </w:r>
    </w:p>
    <w:p w14:paraId="6266A98F" w14:textId="77777777" w:rsidR="0010380F" w:rsidRPr="0010380F" w:rsidRDefault="0010380F" w:rsidP="0010380F">
      <w:pPr>
        <w:spacing w:line="360" w:lineRule="auto"/>
        <w:rPr>
          <w:rFonts w:ascii="宋体" w:eastAsia="宋体" w:hAnsi="宋体" w:hint="eastAsia"/>
          <w:szCs w:val="21"/>
        </w:rPr>
      </w:pPr>
    </w:p>
    <w:p w14:paraId="1783C511" w14:textId="77777777" w:rsidR="001038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这些创新实践，不仅让文化传承焕发新生，更为粤港澳大湾区培养了一批批具有文化自信与工匠精神的高素质人才。</w:t>
      </w:r>
    </w:p>
    <w:p w14:paraId="352BE927" w14:textId="77777777" w:rsidR="0010380F" w:rsidRPr="0010380F" w:rsidRDefault="0010380F" w:rsidP="0010380F">
      <w:pPr>
        <w:spacing w:line="360" w:lineRule="auto"/>
        <w:rPr>
          <w:rFonts w:ascii="宋体" w:eastAsia="宋体" w:hAnsi="宋体" w:hint="eastAsia"/>
          <w:szCs w:val="21"/>
        </w:rPr>
      </w:pPr>
    </w:p>
    <w:p w14:paraId="3F2C235A" w14:textId="709C5E0C" w:rsidR="0053670F" w:rsidRPr="0010380F" w:rsidRDefault="0010380F" w:rsidP="0010380F">
      <w:pPr>
        <w:spacing w:line="360" w:lineRule="auto"/>
        <w:ind w:firstLineChars="200" w:firstLine="420"/>
        <w:rPr>
          <w:rFonts w:ascii="宋体" w:eastAsia="宋体" w:hAnsi="宋体" w:hint="eastAsia"/>
          <w:szCs w:val="21"/>
        </w:rPr>
      </w:pPr>
      <w:r w:rsidRPr="0010380F">
        <w:rPr>
          <w:rFonts w:ascii="宋体" w:eastAsia="宋体" w:hAnsi="宋体" w:hint="eastAsia"/>
          <w:szCs w:val="21"/>
        </w:rPr>
        <w:t>正如一位参与非</w:t>
      </w:r>
      <w:proofErr w:type="gramStart"/>
      <w:r w:rsidRPr="0010380F">
        <w:rPr>
          <w:rFonts w:ascii="宋体" w:eastAsia="宋体" w:hAnsi="宋体" w:hint="eastAsia"/>
          <w:szCs w:val="21"/>
        </w:rPr>
        <w:t>遗科学</w:t>
      </w:r>
      <w:proofErr w:type="gramEnd"/>
      <w:r w:rsidRPr="0010380F">
        <w:rPr>
          <w:rFonts w:ascii="宋体" w:eastAsia="宋体" w:hAnsi="宋体" w:hint="eastAsia"/>
          <w:szCs w:val="21"/>
        </w:rPr>
        <w:t>实验的孩子所说：“原来家乡的文化这么有趣！”文化自信的种子，正通过这些创新模式，在年轻一代心中生根发芽。</w:t>
      </w:r>
    </w:p>
    <w:sectPr w:rsidR="0053670F" w:rsidRPr="001038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80F"/>
    <w:rsid w:val="0010380F"/>
    <w:rsid w:val="003D59F4"/>
    <w:rsid w:val="0053670F"/>
    <w:rsid w:val="005854A7"/>
    <w:rsid w:val="00765366"/>
    <w:rsid w:val="00D15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6614"/>
  <w15:chartTrackingRefBased/>
  <w15:docId w15:val="{C90C8332-D233-408A-BD3A-5B236D48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0380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0380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0380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0380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0380F"/>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0380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0380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0380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0380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0380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0380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0380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0380F"/>
    <w:rPr>
      <w:rFonts w:cstheme="majorBidi"/>
      <w:color w:val="0F4761" w:themeColor="accent1" w:themeShade="BF"/>
      <w:sz w:val="28"/>
      <w:szCs w:val="28"/>
    </w:rPr>
  </w:style>
  <w:style w:type="character" w:customStyle="1" w:styleId="50">
    <w:name w:val="标题 5 字符"/>
    <w:basedOn w:val="a0"/>
    <w:link w:val="5"/>
    <w:uiPriority w:val="9"/>
    <w:semiHidden/>
    <w:rsid w:val="0010380F"/>
    <w:rPr>
      <w:rFonts w:cstheme="majorBidi"/>
      <w:color w:val="0F4761" w:themeColor="accent1" w:themeShade="BF"/>
      <w:sz w:val="24"/>
      <w:szCs w:val="24"/>
    </w:rPr>
  </w:style>
  <w:style w:type="character" w:customStyle="1" w:styleId="60">
    <w:name w:val="标题 6 字符"/>
    <w:basedOn w:val="a0"/>
    <w:link w:val="6"/>
    <w:uiPriority w:val="9"/>
    <w:semiHidden/>
    <w:rsid w:val="0010380F"/>
    <w:rPr>
      <w:rFonts w:cstheme="majorBidi"/>
      <w:b/>
      <w:bCs/>
      <w:color w:val="0F4761" w:themeColor="accent1" w:themeShade="BF"/>
    </w:rPr>
  </w:style>
  <w:style w:type="character" w:customStyle="1" w:styleId="70">
    <w:name w:val="标题 7 字符"/>
    <w:basedOn w:val="a0"/>
    <w:link w:val="7"/>
    <w:uiPriority w:val="9"/>
    <w:semiHidden/>
    <w:rsid w:val="0010380F"/>
    <w:rPr>
      <w:rFonts w:cstheme="majorBidi"/>
      <w:b/>
      <w:bCs/>
      <w:color w:val="595959" w:themeColor="text1" w:themeTint="A6"/>
    </w:rPr>
  </w:style>
  <w:style w:type="character" w:customStyle="1" w:styleId="80">
    <w:name w:val="标题 8 字符"/>
    <w:basedOn w:val="a0"/>
    <w:link w:val="8"/>
    <w:uiPriority w:val="9"/>
    <w:semiHidden/>
    <w:rsid w:val="0010380F"/>
    <w:rPr>
      <w:rFonts w:cstheme="majorBidi"/>
      <w:color w:val="595959" w:themeColor="text1" w:themeTint="A6"/>
    </w:rPr>
  </w:style>
  <w:style w:type="character" w:customStyle="1" w:styleId="90">
    <w:name w:val="标题 9 字符"/>
    <w:basedOn w:val="a0"/>
    <w:link w:val="9"/>
    <w:uiPriority w:val="9"/>
    <w:semiHidden/>
    <w:rsid w:val="0010380F"/>
    <w:rPr>
      <w:rFonts w:eastAsiaTheme="majorEastAsia" w:cstheme="majorBidi"/>
      <w:color w:val="595959" w:themeColor="text1" w:themeTint="A6"/>
    </w:rPr>
  </w:style>
  <w:style w:type="paragraph" w:styleId="a3">
    <w:name w:val="Title"/>
    <w:basedOn w:val="a"/>
    <w:next w:val="a"/>
    <w:link w:val="a4"/>
    <w:uiPriority w:val="10"/>
    <w:qFormat/>
    <w:rsid w:val="001038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038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38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038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380F"/>
    <w:pPr>
      <w:spacing w:before="160" w:after="160"/>
      <w:jc w:val="center"/>
    </w:pPr>
    <w:rPr>
      <w:i/>
      <w:iCs/>
      <w:color w:val="404040" w:themeColor="text1" w:themeTint="BF"/>
    </w:rPr>
  </w:style>
  <w:style w:type="character" w:customStyle="1" w:styleId="a8">
    <w:name w:val="引用 字符"/>
    <w:basedOn w:val="a0"/>
    <w:link w:val="a7"/>
    <w:uiPriority w:val="29"/>
    <w:rsid w:val="0010380F"/>
    <w:rPr>
      <w:i/>
      <w:iCs/>
      <w:color w:val="404040" w:themeColor="text1" w:themeTint="BF"/>
    </w:rPr>
  </w:style>
  <w:style w:type="paragraph" w:styleId="a9">
    <w:name w:val="List Paragraph"/>
    <w:basedOn w:val="a"/>
    <w:uiPriority w:val="34"/>
    <w:qFormat/>
    <w:rsid w:val="0010380F"/>
    <w:pPr>
      <w:ind w:left="720"/>
      <w:contextualSpacing/>
    </w:pPr>
  </w:style>
  <w:style w:type="character" w:styleId="aa">
    <w:name w:val="Intense Emphasis"/>
    <w:basedOn w:val="a0"/>
    <w:uiPriority w:val="21"/>
    <w:qFormat/>
    <w:rsid w:val="0010380F"/>
    <w:rPr>
      <w:i/>
      <w:iCs/>
      <w:color w:val="0F4761" w:themeColor="accent1" w:themeShade="BF"/>
    </w:rPr>
  </w:style>
  <w:style w:type="paragraph" w:styleId="ab">
    <w:name w:val="Intense Quote"/>
    <w:basedOn w:val="a"/>
    <w:next w:val="a"/>
    <w:link w:val="ac"/>
    <w:uiPriority w:val="30"/>
    <w:qFormat/>
    <w:rsid w:val="00103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0380F"/>
    <w:rPr>
      <w:i/>
      <w:iCs/>
      <w:color w:val="0F4761" w:themeColor="accent1" w:themeShade="BF"/>
    </w:rPr>
  </w:style>
  <w:style w:type="character" w:styleId="ad">
    <w:name w:val="Intense Reference"/>
    <w:basedOn w:val="a0"/>
    <w:uiPriority w:val="32"/>
    <w:qFormat/>
    <w:rsid w:val="001038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yh h</dc:creator>
  <cp:keywords/>
  <dc:description/>
  <cp:lastModifiedBy>yh h</cp:lastModifiedBy>
  <cp:revision>2</cp:revision>
  <dcterms:created xsi:type="dcterms:W3CDTF">2025-10-04T11:20:00Z</dcterms:created>
  <dcterms:modified xsi:type="dcterms:W3CDTF">2025-10-04T11:20:00Z</dcterms:modified>
</cp:coreProperties>
</file>