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D27780">
      <w:pPr>
        <w:widowControl/>
        <w:wordWrap w:val="0"/>
        <w:snapToGrid w:val="0"/>
        <w:spacing w:before="100" w:beforeAutospacing="1" w:after="100" w:afterAutospacing="1" w:line="288" w:lineRule="auto"/>
        <w:jc w:val="left"/>
        <w:rPr>
          <w:rFonts w:hint="eastAsia" w:ascii="宋体" w:hAnsi="宋体" w:cs="宋体"/>
          <w:color w:val="414141"/>
          <w:kern w:val="0"/>
          <w:sz w:val="18"/>
          <w:szCs w:val="18"/>
        </w:rPr>
      </w:pPr>
      <w:r>
        <w:rPr>
          <w:rFonts w:hint="eastAsia" w:ascii="宋体" w:hAnsi="宋体" w:cs="宋体"/>
          <w:color w:val="414141"/>
          <w:kern w:val="0"/>
          <w:sz w:val="18"/>
          <w:szCs w:val="18"/>
        </w:rPr>
        <w:t xml:space="preserve">1. 试比较 G + 菌与 G - 菌细胞壁结构的特征和区别 ? </w:t>
      </w:r>
    </w:p>
    <w:tbl>
      <w:tblPr>
        <w:tblStyle w:val="3"/>
        <w:tblW w:w="5235" w:type="dxa"/>
        <w:tblCellSpacing w:w="15" w:type="dxa"/>
        <w:tblInd w:w="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autofit"/>
        <w:tblCellMar>
          <w:top w:w="15" w:type="dxa"/>
          <w:left w:w="15" w:type="dxa"/>
          <w:bottom w:w="15" w:type="dxa"/>
          <w:right w:w="15" w:type="dxa"/>
        </w:tblCellMar>
      </w:tblPr>
      <w:tblGrid>
        <w:gridCol w:w="1047"/>
        <w:gridCol w:w="1813"/>
        <w:gridCol w:w="2375"/>
      </w:tblGrid>
      <w:tr w14:paraId="07C3402F">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rPr>
          <w:tblCellSpacing w:w="15" w:type="dxa"/>
        </w:trPr>
        <w:tc>
          <w:tcPr>
            <w:tcW w:w="1002" w:type="dxa"/>
            <w:tcBorders>
              <w:top w:val="outset" w:color="auto" w:sz="6" w:space="0"/>
              <w:left w:val="outset" w:color="auto" w:sz="6" w:space="0"/>
              <w:bottom w:val="outset" w:color="auto" w:sz="6" w:space="0"/>
              <w:right w:val="outset" w:color="auto" w:sz="6" w:space="0"/>
            </w:tcBorders>
            <w:noWrap w:val="0"/>
            <w:vAlign w:val="center"/>
          </w:tcPr>
          <w:p w14:paraId="54F2B5B0">
            <w:pPr>
              <w:widowControl/>
              <w:wordWrap w:val="0"/>
              <w:snapToGrid w:val="0"/>
              <w:spacing w:before="100" w:beforeAutospacing="1" w:after="100" w:afterAutospacing="1" w:line="288" w:lineRule="auto"/>
              <w:jc w:val="center"/>
              <w:rPr>
                <w:rFonts w:ascii="宋体" w:hAnsi="宋体" w:cs="宋体"/>
                <w:color w:val="414141"/>
                <w:kern w:val="0"/>
                <w:sz w:val="18"/>
                <w:szCs w:val="18"/>
              </w:rPr>
            </w:pPr>
            <w:r>
              <w:rPr>
                <w:rFonts w:hint="eastAsia" w:ascii="宋体" w:hAnsi="宋体" w:cs="宋体"/>
                <w:color w:val="414141"/>
                <w:kern w:val="0"/>
                <w:sz w:val="18"/>
                <w:szCs w:val="18"/>
              </w:rPr>
              <w:t xml:space="preserve">细胞壁结构 </w:t>
            </w:r>
          </w:p>
        </w:tc>
        <w:tc>
          <w:tcPr>
            <w:tcW w:w="1783" w:type="dxa"/>
            <w:tcBorders>
              <w:top w:val="outset" w:color="auto" w:sz="6" w:space="0"/>
              <w:left w:val="outset" w:color="auto" w:sz="6" w:space="0"/>
              <w:bottom w:val="outset" w:color="auto" w:sz="6" w:space="0"/>
              <w:right w:val="outset" w:color="auto" w:sz="6" w:space="0"/>
            </w:tcBorders>
            <w:noWrap w:val="0"/>
            <w:vAlign w:val="center"/>
          </w:tcPr>
          <w:p w14:paraId="67AA063B">
            <w:pPr>
              <w:widowControl/>
              <w:wordWrap w:val="0"/>
              <w:snapToGrid w:val="0"/>
              <w:spacing w:before="100" w:beforeAutospacing="1" w:after="100" w:afterAutospacing="1" w:line="288" w:lineRule="auto"/>
              <w:jc w:val="center"/>
              <w:rPr>
                <w:rFonts w:ascii="宋体" w:hAnsi="宋体" w:cs="宋体"/>
                <w:color w:val="414141"/>
                <w:kern w:val="0"/>
                <w:sz w:val="18"/>
                <w:szCs w:val="18"/>
              </w:rPr>
            </w:pPr>
            <w:r>
              <w:rPr>
                <w:rFonts w:hint="eastAsia" w:ascii="宋体" w:hAnsi="宋体" w:cs="宋体"/>
                <w:color w:val="414141"/>
                <w:kern w:val="0"/>
                <w:sz w:val="18"/>
                <w:szCs w:val="18"/>
              </w:rPr>
              <w:t xml:space="preserve">革兰阳性菌 </w:t>
            </w:r>
          </w:p>
        </w:tc>
        <w:tc>
          <w:tcPr>
            <w:tcW w:w="2329" w:type="dxa"/>
            <w:tcBorders>
              <w:top w:val="outset" w:color="auto" w:sz="6" w:space="0"/>
              <w:left w:val="outset" w:color="auto" w:sz="6" w:space="0"/>
              <w:bottom w:val="outset" w:color="auto" w:sz="6" w:space="0"/>
              <w:right w:val="outset" w:color="auto" w:sz="6" w:space="0"/>
            </w:tcBorders>
            <w:noWrap w:val="0"/>
            <w:vAlign w:val="center"/>
          </w:tcPr>
          <w:p w14:paraId="14C33013">
            <w:pPr>
              <w:widowControl/>
              <w:wordWrap w:val="0"/>
              <w:snapToGrid w:val="0"/>
              <w:spacing w:before="100" w:beforeAutospacing="1" w:after="100" w:afterAutospacing="1" w:line="288" w:lineRule="auto"/>
              <w:jc w:val="center"/>
              <w:rPr>
                <w:rFonts w:ascii="宋体" w:hAnsi="宋体" w:cs="宋体"/>
                <w:color w:val="414141"/>
                <w:kern w:val="0"/>
                <w:sz w:val="18"/>
                <w:szCs w:val="18"/>
              </w:rPr>
            </w:pPr>
            <w:r>
              <w:rPr>
                <w:rFonts w:hint="eastAsia" w:ascii="宋体" w:hAnsi="宋体" w:cs="宋体"/>
                <w:color w:val="414141"/>
                <w:kern w:val="0"/>
                <w:sz w:val="18"/>
                <w:szCs w:val="18"/>
              </w:rPr>
              <w:t xml:space="preserve">革兰阴性菌 </w:t>
            </w:r>
          </w:p>
        </w:tc>
      </w:tr>
      <w:tr w14:paraId="200F64C3">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rPr>
          <w:tblCellSpacing w:w="15" w:type="dxa"/>
        </w:trPr>
        <w:tc>
          <w:tcPr>
            <w:tcW w:w="1002" w:type="dxa"/>
            <w:tcBorders>
              <w:top w:val="outset" w:color="auto" w:sz="6" w:space="0"/>
              <w:left w:val="outset" w:color="auto" w:sz="6" w:space="0"/>
              <w:bottom w:val="outset" w:color="auto" w:sz="6" w:space="0"/>
              <w:right w:val="outset" w:color="auto" w:sz="6" w:space="0"/>
            </w:tcBorders>
            <w:noWrap w:val="0"/>
            <w:vAlign w:val="center"/>
          </w:tcPr>
          <w:p w14:paraId="6D741D64">
            <w:pPr>
              <w:widowControl/>
              <w:wordWrap w:val="0"/>
              <w:snapToGrid w:val="0"/>
              <w:spacing w:before="100" w:beforeAutospacing="1" w:after="100" w:afterAutospacing="1" w:line="288" w:lineRule="auto"/>
              <w:jc w:val="left"/>
              <w:rPr>
                <w:rFonts w:ascii="宋体" w:hAnsi="宋体" w:cs="宋体"/>
                <w:color w:val="414141"/>
                <w:kern w:val="0"/>
                <w:sz w:val="18"/>
                <w:szCs w:val="18"/>
              </w:rPr>
            </w:pPr>
            <w:r>
              <w:rPr>
                <w:rFonts w:hint="eastAsia" w:ascii="宋体" w:hAnsi="宋体" w:cs="宋体"/>
                <w:color w:val="414141"/>
                <w:kern w:val="0"/>
                <w:sz w:val="18"/>
                <w:szCs w:val="18"/>
              </w:rPr>
              <w:t xml:space="preserve">肽聚糖组成 </w:t>
            </w:r>
          </w:p>
        </w:tc>
        <w:tc>
          <w:tcPr>
            <w:tcW w:w="1783" w:type="dxa"/>
            <w:tcBorders>
              <w:top w:val="outset" w:color="auto" w:sz="6" w:space="0"/>
              <w:left w:val="outset" w:color="auto" w:sz="6" w:space="0"/>
              <w:bottom w:val="outset" w:color="auto" w:sz="6" w:space="0"/>
              <w:right w:val="outset" w:color="auto" w:sz="6" w:space="0"/>
            </w:tcBorders>
            <w:noWrap w:val="0"/>
            <w:vAlign w:val="center"/>
          </w:tcPr>
          <w:p w14:paraId="3B354CDE">
            <w:pPr>
              <w:widowControl/>
              <w:wordWrap w:val="0"/>
              <w:snapToGrid w:val="0"/>
              <w:spacing w:before="100" w:beforeAutospacing="1" w:after="100" w:afterAutospacing="1" w:line="288" w:lineRule="auto"/>
              <w:jc w:val="left"/>
              <w:rPr>
                <w:rFonts w:ascii="宋体" w:hAnsi="宋体" w:cs="宋体"/>
                <w:color w:val="414141"/>
                <w:kern w:val="0"/>
                <w:sz w:val="18"/>
                <w:szCs w:val="18"/>
              </w:rPr>
            </w:pPr>
            <w:r>
              <w:rPr>
                <w:rFonts w:hint="eastAsia" w:ascii="宋体" w:hAnsi="宋体" w:cs="宋体"/>
                <w:color w:val="414141"/>
                <w:kern w:val="0"/>
                <w:sz w:val="18"/>
                <w:szCs w:val="18"/>
              </w:rPr>
              <w:t xml:space="preserve">由聚糖、侧链、交联桥 </w:t>
            </w:r>
          </w:p>
          <w:p w14:paraId="5E0995C6">
            <w:pPr>
              <w:widowControl/>
              <w:wordWrap w:val="0"/>
              <w:snapToGrid w:val="0"/>
              <w:spacing w:before="100" w:beforeAutospacing="1" w:after="100" w:afterAutospacing="1" w:line="288" w:lineRule="auto"/>
              <w:jc w:val="left"/>
              <w:rPr>
                <w:rFonts w:ascii="宋体" w:hAnsi="宋体" w:cs="宋体"/>
                <w:color w:val="414141"/>
                <w:kern w:val="0"/>
                <w:sz w:val="18"/>
                <w:szCs w:val="18"/>
              </w:rPr>
            </w:pPr>
            <w:r>
              <w:rPr>
                <w:rFonts w:hint="eastAsia" w:ascii="宋体" w:hAnsi="宋体" w:cs="宋体"/>
                <w:color w:val="414141"/>
                <w:kern w:val="0"/>
                <w:sz w:val="18"/>
                <w:szCs w:val="18"/>
              </w:rPr>
              <w:t xml:space="preserve">构成坚韧三维立体结构 </w:t>
            </w:r>
          </w:p>
        </w:tc>
        <w:tc>
          <w:tcPr>
            <w:tcW w:w="2329" w:type="dxa"/>
            <w:tcBorders>
              <w:top w:val="outset" w:color="auto" w:sz="6" w:space="0"/>
              <w:left w:val="outset" w:color="auto" w:sz="6" w:space="0"/>
              <w:bottom w:val="outset" w:color="auto" w:sz="6" w:space="0"/>
              <w:right w:val="outset" w:color="auto" w:sz="6" w:space="0"/>
            </w:tcBorders>
            <w:noWrap w:val="0"/>
            <w:vAlign w:val="center"/>
          </w:tcPr>
          <w:p w14:paraId="251936CB">
            <w:pPr>
              <w:widowControl/>
              <w:wordWrap w:val="0"/>
              <w:snapToGrid w:val="0"/>
              <w:spacing w:before="100" w:beforeAutospacing="1" w:after="100" w:afterAutospacing="1" w:line="288" w:lineRule="auto"/>
              <w:jc w:val="left"/>
              <w:rPr>
                <w:rFonts w:ascii="宋体" w:hAnsi="宋体" w:cs="宋体"/>
                <w:color w:val="414141"/>
                <w:kern w:val="0"/>
                <w:sz w:val="18"/>
                <w:szCs w:val="18"/>
              </w:rPr>
            </w:pPr>
            <w:r>
              <w:rPr>
                <w:rFonts w:hint="eastAsia" w:ascii="宋体" w:hAnsi="宋体" w:cs="宋体"/>
                <w:color w:val="414141"/>
                <w:kern w:val="0"/>
                <w:sz w:val="18"/>
                <w:szCs w:val="18"/>
              </w:rPr>
              <w:t xml:space="preserve">由聚糖、侧链构成疏松二 </w:t>
            </w:r>
          </w:p>
          <w:p w14:paraId="05F97D5A">
            <w:pPr>
              <w:widowControl/>
              <w:wordWrap w:val="0"/>
              <w:snapToGrid w:val="0"/>
              <w:spacing w:before="100" w:beforeAutospacing="1" w:after="100" w:afterAutospacing="1" w:line="288" w:lineRule="auto"/>
              <w:jc w:val="left"/>
              <w:rPr>
                <w:rFonts w:ascii="宋体" w:hAnsi="宋体" w:cs="宋体"/>
                <w:color w:val="414141"/>
                <w:kern w:val="0"/>
                <w:sz w:val="18"/>
                <w:szCs w:val="18"/>
              </w:rPr>
            </w:pPr>
            <w:r>
              <w:rPr>
                <w:rFonts w:hint="eastAsia" w:ascii="宋体" w:hAnsi="宋体" w:cs="宋体"/>
                <w:color w:val="414141"/>
                <w:kern w:val="0"/>
                <w:sz w:val="18"/>
                <w:szCs w:val="18"/>
              </w:rPr>
              <w:t xml:space="preserve">维平面网络结构 </w:t>
            </w:r>
          </w:p>
        </w:tc>
      </w:tr>
      <w:tr w14:paraId="08994E35">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rPr>
          <w:tblCellSpacing w:w="15" w:type="dxa"/>
        </w:trPr>
        <w:tc>
          <w:tcPr>
            <w:tcW w:w="1002" w:type="dxa"/>
            <w:tcBorders>
              <w:top w:val="outset" w:color="auto" w:sz="6" w:space="0"/>
              <w:left w:val="outset" w:color="auto" w:sz="6" w:space="0"/>
              <w:bottom w:val="outset" w:color="auto" w:sz="6" w:space="0"/>
              <w:right w:val="outset" w:color="auto" w:sz="6" w:space="0"/>
            </w:tcBorders>
            <w:noWrap w:val="0"/>
            <w:vAlign w:val="center"/>
          </w:tcPr>
          <w:p w14:paraId="115BB437">
            <w:pPr>
              <w:widowControl/>
              <w:wordWrap w:val="0"/>
              <w:snapToGrid w:val="0"/>
              <w:spacing w:before="100" w:beforeAutospacing="1" w:after="100" w:afterAutospacing="1" w:line="288" w:lineRule="auto"/>
              <w:jc w:val="left"/>
              <w:rPr>
                <w:rFonts w:ascii="宋体" w:hAnsi="宋体" w:cs="宋体"/>
                <w:color w:val="414141"/>
                <w:kern w:val="0"/>
                <w:sz w:val="18"/>
                <w:szCs w:val="18"/>
              </w:rPr>
            </w:pPr>
            <w:r>
              <w:rPr>
                <w:rFonts w:hint="eastAsia" w:ascii="宋体" w:hAnsi="宋体" w:cs="宋体"/>
                <w:color w:val="414141"/>
                <w:kern w:val="0"/>
                <w:sz w:val="18"/>
                <w:szCs w:val="18"/>
              </w:rPr>
              <w:t xml:space="preserve">肽聚糖厚度 </w:t>
            </w:r>
          </w:p>
        </w:tc>
        <w:tc>
          <w:tcPr>
            <w:tcW w:w="1783" w:type="dxa"/>
            <w:tcBorders>
              <w:top w:val="outset" w:color="auto" w:sz="6" w:space="0"/>
              <w:left w:val="outset" w:color="auto" w:sz="6" w:space="0"/>
              <w:bottom w:val="outset" w:color="auto" w:sz="6" w:space="0"/>
              <w:right w:val="outset" w:color="auto" w:sz="6" w:space="0"/>
            </w:tcBorders>
            <w:noWrap w:val="0"/>
            <w:vAlign w:val="center"/>
          </w:tcPr>
          <w:p w14:paraId="12267456">
            <w:pPr>
              <w:widowControl/>
              <w:wordWrap w:val="0"/>
              <w:snapToGrid w:val="0"/>
              <w:spacing w:before="100" w:beforeAutospacing="1" w:after="100" w:afterAutospacing="1" w:line="288" w:lineRule="auto"/>
              <w:jc w:val="left"/>
              <w:rPr>
                <w:rFonts w:ascii="宋体" w:hAnsi="宋体" w:cs="宋体"/>
                <w:color w:val="414141"/>
                <w:kern w:val="0"/>
                <w:sz w:val="18"/>
                <w:szCs w:val="18"/>
              </w:rPr>
            </w:pPr>
            <w:r>
              <w:rPr>
                <w:rFonts w:hint="eastAsia" w:ascii="宋体" w:hAnsi="宋体" w:cs="宋体"/>
                <w:color w:val="414141"/>
                <w:kern w:val="0"/>
                <w:sz w:val="18"/>
                <w:szCs w:val="18"/>
              </w:rPr>
              <w:t xml:space="preserve">20 ～ 80nm </w:t>
            </w:r>
          </w:p>
        </w:tc>
        <w:tc>
          <w:tcPr>
            <w:tcW w:w="2329" w:type="dxa"/>
            <w:tcBorders>
              <w:top w:val="outset" w:color="auto" w:sz="6" w:space="0"/>
              <w:left w:val="outset" w:color="auto" w:sz="6" w:space="0"/>
              <w:bottom w:val="outset" w:color="auto" w:sz="6" w:space="0"/>
              <w:right w:val="outset" w:color="auto" w:sz="6" w:space="0"/>
            </w:tcBorders>
            <w:noWrap w:val="0"/>
            <w:vAlign w:val="center"/>
          </w:tcPr>
          <w:p w14:paraId="6ED9D6D1">
            <w:pPr>
              <w:widowControl/>
              <w:wordWrap w:val="0"/>
              <w:snapToGrid w:val="0"/>
              <w:spacing w:before="100" w:beforeAutospacing="1" w:after="100" w:afterAutospacing="1" w:line="288" w:lineRule="auto"/>
              <w:jc w:val="left"/>
              <w:rPr>
                <w:rFonts w:ascii="宋体" w:hAnsi="宋体" w:cs="宋体"/>
                <w:color w:val="414141"/>
                <w:kern w:val="0"/>
                <w:sz w:val="18"/>
                <w:szCs w:val="18"/>
              </w:rPr>
            </w:pPr>
            <w:r>
              <w:rPr>
                <w:rFonts w:hint="eastAsia" w:ascii="宋体" w:hAnsi="宋体" w:cs="宋体"/>
                <w:color w:val="414141"/>
                <w:kern w:val="0"/>
                <w:sz w:val="18"/>
                <w:szCs w:val="18"/>
              </w:rPr>
              <w:t xml:space="preserve">10 ～ 15nm </w:t>
            </w:r>
          </w:p>
        </w:tc>
      </w:tr>
      <w:tr w14:paraId="5FEFDD62">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rPr>
          <w:tblCellSpacing w:w="15" w:type="dxa"/>
        </w:trPr>
        <w:tc>
          <w:tcPr>
            <w:tcW w:w="1002" w:type="dxa"/>
            <w:tcBorders>
              <w:top w:val="outset" w:color="auto" w:sz="6" w:space="0"/>
              <w:left w:val="outset" w:color="auto" w:sz="6" w:space="0"/>
              <w:bottom w:val="outset" w:color="auto" w:sz="6" w:space="0"/>
              <w:right w:val="outset" w:color="auto" w:sz="6" w:space="0"/>
            </w:tcBorders>
            <w:noWrap w:val="0"/>
            <w:vAlign w:val="center"/>
          </w:tcPr>
          <w:p w14:paraId="1133DF44">
            <w:pPr>
              <w:widowControl/>
              <w:wordWrap w:val="0"/>
              <w:snapToGrid w:val="0"/>
              <w:spacing w:before="100" w:beforeAutospacing="1" w:after="100" w:afterAutospacing="1" w:line="288" w:lineRule="auto"/>
              <w:jc w:val="left"/>
              <w:rPr>
                <w:rFonts w:ascii="宋体" w:hAnsi="宋体" w:cs="宋体"/>
                <w:color w:val="414141"/>
                <w:kern w:val="0"/>
                <w:sz w:val="18"/>
                <w:szCs w:val="18"/>
              </w:rPr>
            </w:pPr>
            <w:r>
              <w:rPr>
                <w:rFonts w:hint="eastAsia" w:ascii="宋体" w:hAnsi="宋体" w:cs="宋体"/>
                <w:color w:val="414141"/>
                <w:kern w:val="0"/>
                <w:sz w:val="18"/>
                <w:szCs w:val="18"/>
              </w:rPr>
              <w:t xml:space="preserve">肽聚糖层数 </w:t>
            </w:r>
          </w:p>
        </w:tc>
        <w:tc>
          <w:tcPr>
            <w:tcW w:w="1783" w:type="dxa"/>
            <w:tcBorders>
              <w:top w:val="outset" w:color="auto" w:sz="6" w:space="0"/>
              <w:left w:val="outset" w:color="auto" w:sz="6" w:space="0"/>
              <w:bottom w:val="outset" w:color="auto" w:sz="6" w:space="0"/>
              <w:right w:val="outset" w:color="auto" w:sz="6" w:space="0"/>
            </w:tcBorders>
            <w:noWrap w:val="0"/>
            <w:vAlign w:val="center"/>
          </w:tcPr>
          <w:p w14:paraId="5DAEC17A">
            <w:pPr>
              <w:widowControl/>
              <w:wordWrap w:val="0"/>
              <w:snapToGrid w:val="0"/>
              <w:spacing w:before="100" w:beforeAutospacing="1" w:after="100" w:afterAutospacing="1" w:line="288" w:lineRule="auto"/>
              <w:jc w:val="left"/>
              <w:rPr>
                <w:rFonts w:ascii="宋体" w:hAnsi="宋体" w:cs="宋体"/>
                <w:color w:val="414141"/>
                <w:kern w:val="0"/>
                <w:sz w:val="18"/>
                <w:szCs w:val="18"/>
              </w:rPr>
            </w:pPr>
            <w:r>
              <w:rPr>
                <w:rFonts w:hint="eastAsia" w:ascii="宋体" w:hAnsi="宋体" w:cs="宋体"/>
                <w:color w:val="414141"/>
                <w:kern w:val="0"/>
                <w:sz w:val="18"/>
                <w:szCs w:val="18"/>
              </w:rPr>
              <w:t xml:space="preserve">可达 50 层 </w:t>
            </w:r>
          </w:p>
        </w:tc>
        <w:tc>
          <w:tcPr>
            <w:tcW w:w="2329" w:type="dxa"/>
            <w:tcBorders>
              <w:top w:val="outset" w:color="auto" w:sz="6" w:space="0"/>
              <w:left w:val="outset" w:color="auto" w:sz="6" w:space="0"/>
              <w:bottom w:val="outset" w:color="auto" w:sz="6" w:space="0"/>
              <w:right w:val="outset" w:color="auto" w:sz="6" w:space="0"/>
            </w:tcBorders>
            <w:noWrap w:val="0"/>
            <w:vAlign w:val="center"/>
          </w:tcPr>
          <w:p w14:paraId="6ACE01C3">
            <w:pPr>
              <w:widowControl/>
              <w:wordWrap w:val="0"/>
              <w:snapToGrid w:val="0"/>
              <w:spacing w:before="100" w:beforeAutospacing="1" w:after="100" w:afterAutospacing="1" w:line="288" w:lineRule="auto"/>
              <w:jc w:val="left"/>
              <w:rPr>
                <w:rFonts w:ascii="宋体" w:hAnsi="宋体" w:cs="宋体"/>
                <w:color w:val="414141"/>
                <w:kern w:val="0"/>
                <w:sz w:val="18"/>
                <w:szCs w:val="18"/>
              </w:rPr>
            </w:pPr>
            <w:r>
              <w:rPr>
                <w:rFonts w:hint="eastAsia" w:ascii="宋体" w:hAnsi="宋体" w:cs="宋体"/>
                <w:color w:val="414141"/>
                <w:kern w:val="0"/>
                <w:sz w:val="18"/>
                <w:szCs w:val="18"/>
              </w:rPr>
              <w:t xml:space="preserve">仅 1 ～ 2 层 </w:t>
            </w:r>
          </w:p>
        </w:tc>
      </w:tr>
      <w:tr w14:paraId="25F51211">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rPr>
          <w:tblCellSpacing w:w="15" w:type="dxa"/>
        </w:trPr>
        <w:tc>
          <w:tcPr>
            <w:tcW w:w="1002" w:type="dxa"/>
            <w:tcBorders>
              <w:top w:val="outset" w:color="auto" w:sz="6" w:space="0"/>
              <w:left w:val="outset" w:color="auto" w:sz="6" w:space="0"/>
              <w:bottom w:val="outset" w:color="auto" w:sz="6" w:space="0"/>
              <w:right w:val="outset" w:color="auto" w:sz="6" w:space="0"/>
            </w:tcBorders>
            <w:noWrap w:val="0"/>
            <w:vAlign w:val="center"/>
          </w:tcPr>
          <w:p w14:paraId="4CD1BF7E">
            <w:pPr>
              <w:widowControl/>
              <w:wordWrap w:val="0"/>
              <w:snapToGrid w:val="0"/>
              <w:spacing w:before="100" w:beforeAutospacing="1" w:after="100" w:afterAutospacing="1" w:line="288" w:lineRule="auto"/>
              <w:jc w:val="left"/>
              <w:rPr>
                <w:rFonts w:ascii="宋体" w:hAnsi="宋体" w:cs="宋体"/>
                <w:color w:val="414141"/>
                <w:kern w:val="0"/>
                <w:sz w:val="18"/>
                <w:szCs w:val="18"/>
              </w:rPr>
            </w:pPr>
            <w:r>
              <w:rPr>
                <w:rFonts w:hint="eastAsia" w:ascii="宋体" w:hAnsi="宋体" w:cs="宋体"/>
                <w:color w:val="414141"/>
                <w:kern w:val="0"/>
                <w:sz w:val="18"/>
                <w:szCs w:val="18"/>
              </w:rPr>
              <w:t xml:space="preserve">肽聚糖含量 </w:t>
            </w:r>
          </w:p>
        </w:tc>
        <w:tc>
          <w:tcPr>
            <w:tcW w:w="1783" w:type="dxa"/>
            <w:tcBorders>
              <w:top w:val="outset" w:color="auto" w:sz="6" w:space="0"/>
              <w:left w:val="outset" w:color="auto" w:sz="6" w:space="0"/>
              <w:bottom w:val="outset" w:color="auto" w:sz="6" w:space="0"/>
              <w:right w:val="outset" w:color="auto" w:sz="6" w:space="0"/>
            </w:tcBorders>
            <w:noWrap w:val="0"/>
            <w:vAlign w:val="center"/>
          </w:tcPr>
          <w:p w14:paraId="7823EEAE">
            <w:pPr>
              <w:widowControl/>
              <w:wordWrap w:val="0"/>
              <w:snapToGrid w:val="0"/>
              <w:spacing w:before="100" w:beforeAutospacing="1" w:after="100" w:afterAutospacing="1" w:line="288" w:lineRule="auto"/>
              <w:jc w:val="left"/>
              <w:rPr>
                <w:rFonts w:ascii="宋体" w:hAnsi="宋体" w:cs="宋体"/>
                <w:color w:val="414141"/>
                <w:kern w:val="0"/>
                <w:sz w:val="18"/>
                <w:szCs w:val="18"/>
              </w:rPr>
            </w:pPr>
            <w:r>
              <w:rPr>
                <w:rFonts w:hint="eastAsia" w:ascii="宋体" w:hAnsi="宋体" w:cs="宋体"/>
                <w:color w:val="414141"/>
                <w:kern w:val="0"/>
                <w:sz w:val="18"/>
                <w:szCs w:val="18"/>
              </w:rPr>
              <w:t xml:space="preserve">占胞壁干重 50 ～ 80% </w:t>
            </w:r>
          </w:p>
        </w:tc>
        <w:tc>
          <w:tcPr>
            <w:tcW w:w="2329" w:type="dxa"/>
            <w:tcBorders>
              <w:top w:val="outset" w:color="auto" w:sz="6" w:space="0"/>
              <w:left w:val="outset" w:color="auto" w:sz="6" w:space="0"/>
              <w:bottom w:val="outset" w:color="auto" w:sz="6" w:space="0"/>
              <w:right w:val="outset" w:color="auto" w:sz="6" w:space="0"/>
            </w:tcBorders>
            <w:noWrap w:val="0"/>
            <w:vAlign w:val="center"/>
          </w:tcPr>
          <w:p w14:paraId="0D9F2A40">
            <w:pPr>
              <w:widowControl/>
              <w:wordWrap w:val="0"/>
              <w:snapToGrid w:val="0"/>
              <w:spacing w:before="100" w:beforeAutospacing="1" w:after="100" w:afterAutospacing="1" w:line="288" w:lineRule="auto"/>
              <w:jc w:val="left"/>
              <w:rPr>
                <w:rFonts w:ascii="宋体" w:hAnsi="宋体" w:cs="宋体"/>
                <w:color w:val="414141"/>
                <w:kern w:val="0"/>
                <w:sz w:val="18"/>
                <w:szCs w:val="18"/>
              </w:rPr>
            </w:pPr>
            <w:r>
              <w:rPr>
                <w:rFonts w:hint="eastAsia" w:ascii="宋体" w:hAnsi="宋体" w:cs="宋体"/>
                <w:color w:val="414141"/>
                <w:kern w:val="0"/>
                <w:sz w:val="18"/>
                <w:szCs w:val="18"/>
              </w:rPr>
              <w:t xml:space="preserve">仅占胞壁干重 5 ～ 20% </w:t>
            </w:r>
          </w:p>
        </w:tc>
      </w:tr>
      <w:tr w14:paraId="39166A29">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rPr>
          <w:tblCellSpacing w:w="15" w:type="dxa"/>
        </w:trPr>
        <w:tc>
          <w:tcPr>
            <w:tcW w:w="1002" w:type="dxa"/>
            <w:tcBorders>
              <w:top w:val="outset" w:color="auto" w:sz="6" w:space="0"/>
              <w:left w:val="outset" w:color="auto" w:sz="6" w:space="0"/>
              <w:bottom w:val="outset" w:color="auto" w:sz="6" w:space="0"/>
              <w:right w:val="outset" w:color="auto" w:sz="6" w:space="0"/>
            </w:tcBorders>
            <w:noWrap w:val="0"/>
            <w:vAlign w:val="center"/>
          </w:tcPr>
          <w:p w14:paraId="550A83EC">
            <w:pPr>
              <w:widowControl/>
              <w:wordWrap w:val="0"/>
              <w:snapToGrid w:val="0"/>
              <w:spacing w:before="100" w:beforeAutospacing="1" w:after="100" w:afterAutospacing="1" w:line="288" w:lineRule="auto"/>
              <w:jc w:val="left"/>
              <w:rPr>
                <w:rFonts w:ascii="宋体" w:hAnsi="宋体" w:cs="宋体"/>
                <w:color w:val="414141"/>
                <w:kern w:val="0"/>
                <w:sz w:val="18"/>
                <w:szCs w:val="18"/>
              </w:rPr>
            </w:pPr>
            <w:r>
              <w:rPr>
                <w:rFonts w:hint="eastAsia" w:ascii="宋体" w:hAnsi="宋体" w:cs="宋体"/>
                <w:color w:val="414141"/>
                <w:kern w:val="0"/>
                <w:sz w:val="18"/>
                <w:szCs w:val="18"/>
              </w:rPr>
              <w:t xml:space="preserve">磷壁酸 </w:t>
            </w:r>
          </w:p>
        </w:tc>
        <w:tc>
          <w:tcPr>
            <w:tcW w:w="1783" w:type="dxa"/>
            <w:tcBorders>
              <w:top w:val="outset" w:color="auto" w:sz="6" w:space="0"/>
              <w:left w:val="outset" w:color="auto" w:sz="6" w:space="0"/>
              <w:bottom w:val="outset" w:color="auto" w:sz="6" w:space="0"/>
              <w:right w:val="outset" w:color="auto" w:sz="6" w:space="0"/>
            </w:tcBorders>
            <w:noWrap w:val="0"/>
            <w:vAlign w:val="center"/>
          </w:tcPr>
          <w:p w14:paraId="21C44F12">
            <w:pPr>
              <w:widowControl/>
              <w:wordWrap w:val="0"/>
              <w:snapToGrid w:val="0"/>
              <w:spacing w:before="100" w:beforeAutospacing="1" w:after="100" w:afterAutospacing="1" w:line="288" w:lineRule="auto"/>
              <w:jc w:val="center"/>
              <w:rPr>
                <w:rFonts w:ascii="宋体" w:hAnsi="宋体" w:cs="宋体"/>
                <w:color w:val="414141"/>
                <w:kern w:val="0"/>
                <w:sz w:val="18"/>
                <w:szCs w:val="18"/>
              </w:rPr>
            </w:pPr>
            <w:r>
              <w:rPr>
                <w:rFonts w:hint="eastAsia" w:ascii="宋体" w:hAnsi="宋体" w:cs="宋体"/>
                <w:color w:val="414141"/>
                <w:kern w:val="0"/>
                <w:sz w:val="18"/>
                <w:szCs w:val="18"/>
              </w:rPr>
              <w:t xml:space="preserve">有 </w:t>
            </w:r>
          </w:p>
        </w:tc>
        <w:tc>
          <w:tcPr>
            <w:tcW w:w="2329" w:type="dxa"/>
            <w:tcBorders>
              <w:top w:val="outset" w:color="auto" w:sz="6" w:space="0"/>
              <w:left w:val="outset" w:color="auto" w:sz="6" w:space="0"/>
              <w:bottom w:val="outset" w:color="auto" w:sz="6" w:space="0"/>
              <w:right w:val="outset" w:color="auto" w:sz="6" w:space="0"/>
            </w:tcBorders>
            <w:noWrap w:val="0"/>
            <w:vAlign w:val="center"/>
          </w:tcPr>
          <w:p w14:paraId="6C1A594B">
            <w:pPr>
              <w:widowControl/>
              <w:wordWrap w:val="0"/>
              <w:snapToGrid w:val="0"/>
              <w:spacing w:before="100" w:beforeAutospacing="1" w:after="100" w:afterAutospacing="1" w:line="288" w:lineRule="auto"/>
              <w:jc w:val="center"/>
              <w:rPr>
                <w:rFonts w:ascii="宋体" w:hAnsi="宋体" w:cs="宋体"/>
                <w:color w:val="414141"/>
                <w:kern w:val="0"/>
                <w:sz w:val="18"/>
                <w:szCs w:val="18"/>
              </w:rPr>
            </w:pPr>
            <w:r>
              <w:rPr>
                <w:rFonts w:hint="eastAsia" w:ascii="宋体" w:hAnsi="宋体" w:cs="宋体"/>
                <w:color w:val="414141"/>
                <w:kern w:val="0"/>
                <w:sz w:val="18"/>
                <w:szCs w:val="18"/>
              </w:rPr>
              <w:t xml:space="preserve">无 </w:t>
            </w:r>
          </w:p>
        </w:tc>
      </w:tr>
      <w:tr w14:paraId="5D4E805A">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rPr>
          <w:tblCellSpacing w:w="15" w:type="dxa"/>
        </w:trPr>
        <w:tc>
          <w:tcPr>
            <w:tcW w:w="1002" w:type="dxa"/>
            <w:tcBorders>
              <w:top w:val="outset" w:color="auto" w:sz="6" w:space="0"/>
              <w:left w:val="outset" w:color="auto" w:sz="6" w:space="0"/>
              <w:bottom w:val="outset" w:color="auto" w:sz="6" w:space="0"/>
              <w:right w:val="outset" w:color="auto" w:sz="6" w:space="0"/>
            </w:tcBorders>
            <w:noWrap w:val="0"/>
            <w:vAlign w:val="center"/>
          </w:tcPr>
          <w:p w14:paraId="32B110C6">
            <w:pPr>
              <w:widowControl/>
              <w:wordWrap w:val="0"/>
              <w:snapToGrid w:val="0"/>
              <w:spacing w:before="100" w:beforeAutospacing="1" w:after="100" w:afterAutospacing="1" w:line="288" w:lineRule="auto"/>
              <w:jc w:val="left"/>
              <w:rPr>
                <w:rFonts w:ascii="宋体" w:hAnsi="宋体" w:cs="宋体"/>
                <w:color w:val="414141"/>
                <w:kern w:val="0"/>
                <w:sz w:val="18"/>
                <w:szCs w:val="18"/>
              </w:rPr>
            </w:pPr>
            <w:r>
              <w:rPr>
                <w:rFonts w:hint="eastAsia" w:ascii="宋体" w:hAnsi="宋体" w:cs="宋体"/>
                <w:color w:val="414141"/>
                <w:kern w:val="0"/>
                <w:sz w:val="18"/>
                <w:szCs w:val="18"/>
              </w:rPr>
              <w:t xml:space="preserve">外膜 </w:t>
            </w:r>
          </w:p>
        </w:tc>
        <w:tc>
          <w:tcPr>
            <w:tcW w:w="1783" w:type="dxa"/>
            <w:tcBorders>
              <w:top w:val="outset" w:color="auto" w:sz="6" w:space="0"/>
              <w:left w:val="outset" w:color="auto" w:sz="6" w:space="0"/>
              <w:bottom w:val="outset" w:color="auto" w:sz="6" w:space="0"/>
              <w:right w:val="outset" w:color="auto" w:sz="6" w:space="0"/>
            </w:tcBorders>
            <w:noWrap w:val="0"/>
            <w:vAlign w:val="center"/>
          </w:tcPr>
          <w:p w14:paraId="63625056">
            <w:pPr>
              <w:widowControl/>
              <w:wordWrap w:val="0"/>
              <w:snapToGrid w:val="0"/>
              <w:spacing w:before="100" w:beforeAutospacing="1" w:after="100" w:afterAutospacing="1" w:line="288" w:lineRule="auto"/>
              <w:jc w:val="center"/>
              <w:rPr>
                <w:rFonts w:ascii="宋体" w:hAnsi="宋体" w:cs="宋体"/>
                <w:color w:val="414141"/>
                <w:kern w:val="0"/>
                <w:sz w:val="18"/>
                <w:szCs w:val="18"/>
              </w:rPr>
            </w:pPr>
            <w:r>
              <w:rPr>
                <w:rFonts w:hint="eastAsia" w:ascii="宋体" w:hAnsi="宋体" w:cs="宋体"/>
                <w:color w:val="414141"/>
                <w:kern w:val="0"/>
                <w:sz w:val="18"/>
                <w:szCs w:val="18"/>
              </w:rPr>
              <w:t xml:space="preserve">无 </w:t>
            </w:r>
          </w:p>
        </w:tc>
        <w:tc>
          <w:tcPr>
            <w:tcW w:w="2329" w:type="dxa"/>
            <w:tcBorders>
              <w:top w:val="outset" w:color="auto" w:sz="6" w:space="0"/>
              <w:left w:val="outset" w:color="auto" w:sz="6" w:space="0"/>
              <w:bottom w:val="outset" w:color="auto" w:sz="6" w:space="0"/>
              <w:right w:val="outset" w:color="auto" w:sz="6" w:space="0"/>
            </w:tcBorders>
            <w:noWrap w:val="0"/>
            <w:vAlign w:val="center"/>
          </w:tcPr>
          <w:p w14:paraId="621BB54E">
            <w:pPr>
              <w:widowControl/>
              <w:wordWrap w:val="0"/>
              <w:snapToGrid w:val="0"/>
              <w:spacing w:before="100" w:beforeAutospacing="1" w:after="100" w:afterAutospacing="1" w:line="288" w:lineRule="auto"/>
              <w:jc w:val="center"/>
              <w:rPr>
                <w:rFonts w:ascii="宋体" w:hAnsi="宋体" w:cs="宋体"/>
                <w:color w:val="414141"/>
                <w:kern w:val="0"/>
                <w:sz w:val="18"/>
                <w:szCs w:val="18"/>
              </w:rPr>
            </w:pPr>
            <w:r>
              <w:rPr>
                <w:rFonts w:hint="eastAsia" w:ascii="宋体" w:hAnsi="宋体" w:cs="宋体"/>
                <w:color w:val="414141"/>
                <w:kern w:val="0"/>
                <w:sz w:val="18"/>
                <w:szCs w:val="18"/>
              </w:rPr>
              <w:t xml:space="preserve">有 </w:t>
            </w:r>
          </w:p>
        </w:tc>
      </w:tr>
    </w:tbl>
    <w:p w14:paraId="4A739BD3"/>
    <w:p w14:paraId="24A6F888">
      <w:pPr>
        <w:bidi w:val="0"/>
        <w:rPr>
          <w:rFonts w:ascii="Times New Roman" w:hAnsi="Times New Roman" w:eastAsia="宋体" w:cs="Times New Roman"/>
          <w:kern w:val="2"/>
          <w:sz w:val="21"/>
          <w:szCs w:val="24"/>
          <w:lang w:val="en-US" w:eastAsia="zh-CN" w:bidi="ar-SA"/>
        </w:rPr>
      </w:pPr>
    </w:p>
    <w:p w14:paraId="309773D5">
      <w:pPr>
        <w:bidi w:val="0"/>
        <w:rPr>
          <w:lang w:val="en-US" w:eastAsia="zh-CN"/>
        </w:rPr>
      </w:pPr>
    </w:p>
    <w:p w14:paraId="5A1AF6B2">
      <w:pPr>
        <w:bidi w:val="0"/>
        <w:rPr>
          <w:lang w:val="en-US" w:eastAsia="zh-CN"/>
        </w:rPr>
      </w:pPr>
    </w:p>
    <w:p w14:paraId="0C45B620">
      <w:pPr>
        <w:bidi w:val="0"/>
        <w:jc w:val="left"/>
        <w:rPr>
          <w:rFonts w:hint="eastAsia"/>
          <w:lang w:val="en-US" w:eastAsia="zh-CN"/>
        </w:rPr>
      </w:pPr>
      <w:r>
        <w:rPr>
          <w:rFonts w:hint="eastAsia"/>
          <w:lang w:val="en-US" w:eastAsia="zh-CN"/>
        </w:rPr>
        <w:t>3、复制周期</w:t>
      </w:r>
    </w:p>
    <w:p w14:paraId="67F3C7EA">
      <w:pPr>
        <w:bidi w:val="0"/>
        <w:jc w:val="left"/>
        <w:rPr>
          <w:rFonts w:hint="eastAsia"/>
          <w:lang w:val="en-US" w:eastAsia="zh-CN"/>
        </w:rPr>
      </w:pPr>
      <w:r>
        <w:rPr>
          <w:rFonts w:hint="eastAsia"/>
          <w:lang w:val="en-US" w:eastAsia="zh-CN"/>
        </w:rPr>
        <w:t>3.1 过程 如图所示</w:t>
      </w:r>
    </w:p>
    <w:p w14:paraId="40E596FC">
      <w:pPr>
        <w:bidi w:val="0"/>
        <w:jc w:val="left"/>
        <w:rPr>
          <w:rFonts w:hint="eastAsia"/>
          <w:lang w:val="en-US" w:eastAsia="zh-CN"/>
        </w:rPr>
      </w:pPr>
      <w:r>
        <w:rPr>
          <w:rFonts w:hint="eastAsia"/>
          <w:lang w:val="en-US" w:eastAsia="zh-CN"/>
        </w:rPr>
        <w:t>3.1.1吸附   分为两个阶段。病毒与细胞的非特异性静电结合，宿主细胞表面受体与病毒表面配体特异性结合。</w:t>
      </w:r>
    </w:p>
    <w:p w14:paraId="76472D78">
      <w:pPr>
        <w:bidi w:val="0"/>
        <w:jc w:val="left"/>
        <w:rPr>
          <w:rFonts w:hint="eastAsia"/>
          <w:lang w:val="en-US" w:eastAsia="zh-CN"/>
        </w:rPr>
      </w:pPr>
      <w:r>
        <w:rPr>
          <w:rFonts w:hint="eastAsia"/>
          <w:lang w:val="en-US" w:eastAsia="zh-CN"/>
        </w:rPr>
        <w:t>3.1.2穿入  即吸附完成的病毒，穿过细胞膜进入胞浆的过程。吞饮方式和融合方式。吞饮：病毒从细胞膜转入细胞浆，与溶酶体结合形成吞饮泡，核衣壳最终从吞饮泡中释放。融合：有囊膜的病毒在吸附后，囊膜与细胞膜融合，使核衣壳进入细胞内。</w:t>
      </w:r>
    </w:p>
    <w:p w14:paraId="39FFC411">
      <w:pPr>
        <w:bidi w:val="0"/>
        <w:jc w:val="left"/>
        <w:rPr>
          <w:rFonts w:hint="eastAsia"/>
          <w:lang w:val="en-US" w:eastAsia="zh-CN"/>
        </w:rPr>
      </w:pPr>
      <w:r>
        <w:rPr>
          <w:rFonts w:hint="eastAsia"/>
          <w:lang w:val="en-US" w:eastAsia="zh-CN"/>
        </w:rPr>
        <w:t>3.1.3脱壳  病毒核酸从核衣壳内释放进细胞的过程。</w:t>
      </w:r>
    </w:p>
    <w:p w14:paraId="2C385655">
      <w:pPr>
        <w:bidi w:val="0"/>
        <w:jc w:val="left"/>
        <w:rPr>
          <w:rFonts w:hint="eastAsia"/>
          <w:lang w:val="en-US" w:eastAsia="zh-CN"/>
        </w:rPr>
      </w:pPr>
      <w:r>
        <w:rPr>
          <w:rFonts w:hint="eastAsia"/>
          <w:lang w:val="en-US" w:eastAsia="zh-CN"/>
        </w:rPr>
        <w:t>3.1.4生物合成  病毒利用宿主细胞提供的低分子物质和酶类等大量合成病毒的非结构蛋白，核酸和结构蛋白。是病毒的隐蔽期，此时观察不到病毒，从细胞内检查不出病毒。</w:t>
      </w:r>
    </w:p>
    <w:p w14:paraId="76E063A1">
      <w:pPr>
        <w:bidi w:val="0"/>
        <w:jc w:val="left"/>
        <w:rPr>
          <w:rFonts w:hint="eastAsia"/>
          <w:lang w:val="en-US" w:eastAsia="zh-CN"/>
        </w:rPr>
      </w:pPr>
      <w:r>
        <w:rPr>
          <w:rFonts w:hint="eastAsia"/>
          <w:lang w:val="en-US" w:eastAsia="zh-CN"/>
        </w:rPr>
        <w:t xml:space="preserve">3.1.5组装、成熟、释放  </w:t>
      </w:r>
    </w:p>
    <w:p w14:paraId="5109341E">
      <w:pPr>
        <w:bidi w:val="0"/>
        <w:jc w:val="left"/>
        <w:rPr>
          <w:rFonts w:hint="eastAsia"/>
          <w:lang w:val="en-US" w:eastAsia="zh-CN"/>
        </w:rPr>
      </w:pPr>
      <w:r>
        <w:rPr>
          <w:rFonts w:hint="eastAsia"/>
          <w:lang w:val="en-US" w:eastAsia="zh-CN"/>
        </w:rPr>
        <w:t>成熟：核酸进一步被修饰，病毒蛋白亚单位以最佳物理方式形成衣壳。</w:t>
      </w:r>
    </w:p>
    <w:p w14:paraId="00150A1C">
      <w:pPr>
        <w:bidi w:val="0"/>
        <w:jc w:val="left"/>
        <w:rPr>
          <w:rFonts w:hint="eastAsia"/>
          <w:lang w:val="en-US" w:eastAsia="zh-CN"/>
        </w:rPr>
      </w:pPr>
      <w:r>
        <w:rPr>
          <w:rFonts w:hint="eastAsia"/>
          <w:lang w:val="en-US" w:eastAsia="zh-CN"/>
        </w:rPr>
        <w:t>组装：病毒核酸进入衣壳形成病毒子。</w:t>
      </w:r>
    </w:p>
    <w:p w14:paraId="69B6B29B">
      <w:pPr>
        <w:bidi w:val="0"/>
        <w:jc w:val="left"/>
        <w:rPr>
          <w:rFonts w:hint="eastAsia"/>
          <w:lang w:val="en-US" w:eastAsia="zh-CN"/>
        </w:rPr>
      </w:pPr>
      <w:r>
        <w:rPr>
          <w:rFonts w:hint="eastAsia"/>
          <w:lang w:val="en-US" w:eastAsia="zh-CN"/>
        </w:rPr>
        <w:t>释放：成熟的病毒粒子脱离宿主细胞。裂解方式释放：绝大多数无囊膜病毒释放时，一次同步，被感染细胞崩解，细胞死亡。出芽方式释放：绝大多数有囊膜病毒以该方式释放时，包上细胞核膜或细胞膜而成为成熟病毒，逐个释出，细胞死亡缓慢</w:t>
      </w:r>
    </w:p>
    <w:p w14:paraId="4987E9F7">
      <w:pPr>
        <w:bidi w:val="0"/>
        <w:rPr>
          <w:rFonts w:hint="eastAsia" w:ascii="Times New Roman" w:hAnsi="Times New Roman" w:eastAsia="宋体" w:cs="Times New Roman"/>
          <w:kern w:val="2"/>
          <w:sz w:val="21"/>
          <w:szCs w:val="24"/>
          <w:lang w:val="en-US" w:eastAsia="zh-CN" w:bidi="ar-SA"/>
        </w:rPr>
      </w:pPr>
    </w:p>
    <w:p w14:paraId="7A004645">
      <w:pPr>
        <w:bidi w:val="0"/>
        <w:rPr>
          <w:rFonts w:hint="eastAsia"/>
          <w:lang w:val="en-US" w:eastAsia="zh-CN"/>
        </w:rPr>
      </w:pPr>
    </w:p>
    <w:p w14:paraId="193277C7">
      <w:pPr>
        <w:bidi w:val="0"/>
        <w:rPr>
          <w:rFonts w:hint="eastAsia"/>
          <w:lang w:val="en-US" w:eastAsia="zh-CN"/>
        </w:rPr>
      </w:pPr>
    </w:p>
    <w:p w14:paraId="7D348B4E">
      <w:pPr>
        <w:bidi w:val="0"/>
        <w:rPr>
          <w:rFonts w:hint="eastAsia"/>
          <w:lang w:val="en-US" w:eastAsia="zh-CN"/>
        </w:rPr>
      </w:pPr>
    </w:p>
    <w:p w14:paraId="303C2F8F">
      <w:pPr>
        <w:bidi w:val="0"/>
        <w:rPr>
          <w:rFonts w:hint="eastAsia"/>
          <w:lang w:val="en-US" w:eastAsia="zh-CN"/>
        </w:rPr>
      </w:pPr>
    </w:p>
    <w:p w14:paraId="19E4A2A3">
      <w:pPr>
        <w:bidi w:val="0"/>
        <w:rPr>
          <w:rFonts w:hint="eastAsia"/>
          <w:lang w:val="en-US" w:eastAsia="zh-CN"/>
        </w:rPr>
      </w:pPr>
    </w:p>
    <w:p w14:paraId="66EABF83">
      <w:pPr>
        <w:bidi w:val="0"/>
        <w:jc w:val="left"/>
        <w:rPr>
          <w:rFonts w:hint="eastAsia"/>
          <w:lang w:val="en-US" w:eastAsia="zh-CN"/>
        </w:rPr>
      </w:pPr>
    </w:p>
    <w:p w14:paraId="60E9059E">
      <w:pPr>
        <w:bidi w:val="0"/>
        <w:rPr>
          <w:rFonts w:hint="eastAsia"/>
          <w:lang w:val="en-US" w:eastAsia="zh-CN"/>
        </w:rPr>
      </w:pPr>
    </w:p>
    <w:p w14:paraId="1CC3E6B7">
      <w:pPr>
        <w:bidi w:val="0"/>
        <w:rPr>
          <w:rFonts w:hint="eastAsia"/>
          <w:lang w:val="en-US" w:eastAsia="zh-CN"/>
        </w:rPr>
      </w:pPr>
    </w:p>
    <w:p w14:paraId="131B01C8">
      <w:pPr>
        <w:bidi w:val="0"/>
        <w:rPr>
          <w:rFonts w:hint="eastAsia"/>
          <w:lang w:val="en-US" w:eastAsia="zh-CN"/>
        </w:rPr>
      </w:pPr>
    </w:p>
    <w:p w14:paraId="5CAA13C5">
      <w:pPr>
        <w:pStyle w:val="2"/>
        <w:spacing w:line="360" w:lineRule="atLeast"/>
        <w:rPr>
          <w:color w:val="000000"/>
          <w:sz w:val="28"/>
          <w:szCs w:val="28"/>
        </w:rPr>
      </w:pPr>
      <w:r>
        <w:rPr>
          <w:color w:val="000000"/>
          <w:sz w:val="28"/>
          <w:szCs w:val="28"/>
        </w:rPr>
        <w:t xml:space="preserve">4．简述细菌内毒素和外毒素的差异。 </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28"/>
        <w:gridCol w:w="3420"/>
        <w:gridCol w:w="3374"/>
      </w:tblGrid>
      <w:tr w14:paraId="42C67F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8" w:type="dxa"/>
            <w:noWrap w:val="0"/>
            <w:vAlign w:val="top"/>
          </w:tcPr>
          <w:p w14:paraId="1D3B2E3C">
            <w:pPr>
              <w:pStyle w:val="2"/>
              <w:spacing w:line="360" w:lineRule="atLeast"/>
              <w:rPr>
                <w:rFonts w:hint="eastAsia"/>
                <w:color w:val="000000"/>
                <w:sz w:val="21"/>
                <w:szCs w:val="21"/>
              </w:rPr>
            </w:pPr>
            <w:r>
              <w:rPr>
                <w:rFonts w:hint="eastAsia"/>
                <w:color w:val="000000"/>
                <w:sz w:val="21"/>
                <w:szCs w:val="21"/>
              </w:rPr>
              <w:t>区别</w:t>
            </w:r>
          </w:p>
        </w:tc>
        <w:tc>
          <w:tcPr>
            <w:tcW w:w="3420" w:type="dxa"/>
            <w:noWrap w:val="0"/>
            <w:vAlign w:val="top"/>
          </w:tcPr>
          <w:p w14:paraId="299210B3">
            <w:pPr>
              <w:pStyle w:val="2"/>
              <w:spacing w:line="360" w:lineRule="atLeast"/>
              <w:rPr>
                <w:rFonts w:hint="eastAsia"/>
                <w:color w:val="000000"/>
                <w:sz w:val="21"/>
                <w:szCs w:val="21"/>
              </w:rPr>
            </w:pPr>
            <w:r>
              <w:rPr>
                <w:rFonts w:hint="eastAsia"/>
                <w:color w:val="000000"/>
                <w:sz w:val="21"/>
                <w:szCs w:val="21"/>
              </w:rPr>
              <w:t>内毒素</w:t>
            </w:r>
          </w:p>
        </w:tc>
        <w:tc>
          <w:tcPr>
            <w:tcW w:w="3374" w:type="dxa"/>
            <w:noWrap w:val="0"/>
            <w:vAlign w:val="top"/>
          </w:tcPr>
          <w:p w14:paraId="66CF2B37">
            <w:pPr>
              <w:pStyle w:val="2"/>
              <w:spacing w:line="360" w:lineRule="atLeast"/>
              <w:rPr>
                <w:rFonts w:hint="eastAsia"/>
                <w:color w:val="000000"/>
                <w:sz w:val="21"/>
                <w:szCs w:val="21"/>
              </w:rPr>
            </w:pPr>
            <w:r>
              <w:rPr>
                <w:rFonts w:hint="eastAsia"/>
                <w:color w:val="000000"/>
                <w:sz w:val="21"/>
                <w:szCs w:val="21"/>
              </w:rPr>
              <w:t>外毒素</w:t>
            </w:r>
          </w:p>
        </w:tc>
      </w:tr>
      <w:tr w14:paraId="673309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8" w:type="dxa"/>
            <w:noWrap w:val="0"/>
            <w:vAlign w:val="top"/>
          </w:tcPr>
          <w:p w14:paraId="48431DA4">
            <w:pPr>
              <w:pStyle w:val="2"/>
              <w:spacing w:line="360" w:lineRule="atLeast"/>
              <w:rPr>
                <w:rFonts w:hint="eastAsia"/>
                <w:color w:val="000000"/>
                <w:sz w:val="21"/>
                <w:szCs w:val="21"/>
              </w:rPr>
            </w:pPr>
            <w:r>
              <w:rPr>
                <w:rFonts w:hint="eastAsia"/>
                <w:color w:val="000000"/>
                <w:sz w:val="21"/>
                <w:szCs w:val="21"/>
              </w:rPr>
              <w:t>来源</w:t>
            </w:r>
          </w:p>
        </w:tc>
        <w:tc>
          <w:tcPr>
            <w:tcW w:w="3420" w:type="dxa"/>
            <w:noWrap w:val="0"/>
            <w:vAlign w:val="top"/>
          </w:tcPr>
          <w:p w14:paraId="67B32512">
            <w:pPr>
              <w:pStyle w:val="2"/>
              <w:spacing w:line="360" w:lineRule="atLeast"/>
              <w:rPr>
                <w:rFonts w:hint="eastAsia"/>
                <w:color w:val="000000"/>
                <w:sz w:val="21"/>
                <w:szCs w:val="21"/>
              </w:rPr>
            </w:pPr>
            <w:r>
              <w:rPr>
                <w:rFonts w:hint="eastAsia"/>
                <w:color w:val="000000"/>
                <w:sz w:val="21"/>
                <w:szCs w:val="21"/>
              </w:rPr>
              <w:t>革兰氏阴性菌</w:t>
            </w:r>
          </w:p>
        </w:tc>
        <w:tc>
          <w:tcPr>
            <w:tcW w:w="3374" w:type="dxa"/>
            <w:noWrap w:val="0"/>
            <w:vAlign w:val="top"/>
          </w:tcPr>
          <w:p w14:paraId="6F7E91B9">
            <w:pPr>
              <w:pStyle w:val="2"/>
              <w:spacing w:line="360" w:lineRule="atLeast"/>
              <w:rPr>
                <w:rFonts w:hint="eastAsia"/>
                <w:color w:val="000000"/>
                <w:sz w:val="21"/>
                <w:szCs w:val="21"/>
              </w:rPr>
            </w:pPr>
            <w:r>
              <w:rPr>
                <w:rFonts w:hint="eastAsia"/>
                <w:color w:val="000000"/>
                <w:sz w:val="21"/>
                <w:szCs w:val="21"/>
              </w:rPr>
              <w:t>革兰氏阳性及部分革兰氏阴性菌</w:t>
            </w:r>
          </w:p>
        </w:tc>
      </w:tr>
      <w:tr w14:paraId="25478C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8" w:type="dxa"/>
            <w:noWrap w:val="0"/>
            <w:vAlign w:val="top"/>
          </w:tcPr>
          <w:p w14:paraId="2A8D23A6">
            <w:pPr>
              <w:pStyle w:val="2"/>
              <w:spacing w:line="360" w:lineRule="atLeast"/>
              <w:rPr>
                <w:rFonts w:hint="eastAsia"/>
                <w:color w:val="000000"/>
                <w:sz w:val="21"/>
                <w:szCs w:val="21"/>
              </w:rPr>
            </w:pPr>
            <w:r>
              <w:rPr>
                <w:rFonts w:hint="eastAsia"/>
                <w:color w:val="000000"/>
                <w:sz w:val="21"/>
                <w:szCs w:val="21"/>
              </w:rPr>
              <w:t>存在部位</w:t>
            </w:r>
          </w:p>
        </w:tc>
        <w:tc>
          <w:tcPr>
            <w:tcW w:w="3420" w:type="dxa"/>
            <w:noWrap w:val="0"/>
            <w:vAlign w:val="top"/>
          </w:tcPr>
          <w:p w14:paraId="5249DD45">
            <w:pPr>
              <w:pStyle w:val="2"/>
              <w:spacing w:line="360" w:lineRule="atLeast"/>
              <w:rPr>
                <w:rFonts w:hint="eastAsia"/>
                <w:color w:val="000000"/>
                <w:sz w:val="21"/>
                <w:szCs w:val="21"/>
              </w:rPr>
            </w:pPr>
            <w:r>
              <w:rPr>
                <w:rFonts w:hint="eastAsia"/>
                <w:color w:val="000000"/>
                <w:sz w:val="21"/>
                <w:szCs w:val="21"/>
              </w:rPr>
              <w:t>细胞壁成份，裂解后释放</w:t>
            </w:r>
          </w:p>
        </w:tc>
        <w:tc>
          <w:tcPr>
            <w:tcW w:w="3374" w:type="dxa"/>
            <w:noWrap w:val="0"/>
            <w:vAlign w:val="top"/>
          </w:tcPr>
          <w:p w14:paraId="61B00EE5">
            <w:pPr>
              <w:pStyle w:val="2"/>
              <w:spacing w:line="360" w:lineRule="atLeast"/>
              <w:rPr>
                <w:rFonts w:hint="eastAsia"/>
                <w:color w:val="000000"/>
                <w:sz w:val="21"/>
                <w:szCs w:val="21"/>
              </w:rPr>
            </w:pPr>
            <w:r>
              <w:rPr>
                <w:rFonts w:hint="eastAsia"/>
                <w:color w:val="000000"/>
                <w:sz w:val="21"/>
                <w:szCs w:val="21"/>
              </w:rPr>
              <w:t>活菌中释放或细菌溶溃后散出</w:t>
            </w:r>
          </w:p>
        </w:tc>
      </w:tr>
      <w:tr w14:paraId="7A810A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8" w:type="dxa"/>
            <w:noWrap w:val="0"/>
            <w:vAlign w:val="top"/>
          </w:tcPr>
          <w:p w14:paraId="7FF56ECF">
            <w:pPr>
              <w:pStyle w:val="2"/>
              <w:spacing w:line="360" w:lineRule="atLeast"/>
              <w:rPr>
                <w:rFonts w:hint="eastAsia"/>
                <w:color w:val="000000"/>
                <w:sz w:val="21"/>
                <w:szCs w:val="21"/>
              </w:rPr>
            </w:pPr>
            <w:r>
              <w:rPr>
                <w:rFonts w:hint="eastAsia"/>
                <w:color w:val="000000"/>
                <w:sz w:val="21"/>
                <w:szCs w:val="21"/>
              </w:rPr>
              <w:t>化学成份</w:t>
            </w:r>
          </w:p>
        </w:tc>
        <w:tc>
          <w:tcPr>
            <w:tcW w:w="3420" w:type="dxa"/>
            <w:noWrap w:val="0"/>
            <w:vAlign w:val="top"/>
          </w:tcPr>
          <w:p w14:paraId="0390507D">
            <w:pPr>
              <w:pStyle w:val="2"/>
              <w:spacing w:line="360" w:lineRule="atLeast"/>
              <w:rPr>
                <w:rFonts w:hint="eastAsia"/>
                <w:color w:val="000000"/>
                <w:sz w:val="21"/>
                <w:szCs w:val="21"/>
              </w:rPr>
            </w:pPr>
            <w:r>
              <w:rPr>
                <w:rFonts w:hint="eastAsia"/>
                <w:color w:val="000000"/>
                <w:sz w:val="21"/>
                <w:szCs w:val="21"/>
              </w:rPr>
              <w:t>脂多糖</w:t>
            </w:r>
          </w:p>
        </w:tc>
        <w:tc>
          <w:tcPr>
            <w:tcW w:w="3374" w:type="dxa"/>
            <w:noWrap w:val="0"/>
            <w:vAlign w:val="top"/>
          </w:tcPr>
          <w:p w14:paraId="39B9474F">
            <w:pPr>
              <w:pStyle w:val="2"/>
              <w:spacing w:line="360" w:lineRule="atLeast"/>
              <w:rPr>
                <w:rFonts w:hint="eastAsia"/>
                <w:color w:val="000000"/>
                <w:sz w:val="21"/>
                <w:szCs w:val="21"/>
              </w:rPr>
            </w:pPr>
            <w:r>
              <w:rPr>
                <w:rFonts w:hint="eastAsia"/>
                <w:color w:val="000000"/>
                <w:sz w:val="21"/>
                <w:szCs w:val="21"/>
              </w:rPr>
              <w:t>蛋白质</w:t>
            </w:r>
          </w:p>
        </w:tc>
      </w:tr>
      <w:tr w14:paraId="32D91F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8" w:type="dxa"/>
            <w:noWrap w:val="0"/>
            <w:vAlign w:val="top"/>
          </w:tcPr>
          <w:p w14:paraId="7CA46961">
            <w:pPr>
              <w:pStyle w:val="2"/>
              <w:spacing w:line="360" w:lineRule="atLeast"/>
              <w:rPr>
                <w:rFonts w:hint="eastAsia"/>
                <w:color w:val="000000"/>
                <w:sz w:val="21"/>
                <w:szCs w:val="21"/>
              </w:rPr>
            </w:pPr>
            <w:r>
              <w:rPr>
                <w:rFonts w:hint="eastAsia"/>
                <w:color w:val="000000"/>
                <w:sz w:val="21"/>
                <w:szCs w:val="21"/>
              </w:rPr>
              <w:t>稳定性</w:t>
            </w:r>
          </w:p>
        </w:tc>
        <w:tc>
          <w:tcPr>
            <w:tcW w:w="3420" w:type="dxa"/>
            <w:noWrap w:val="0"/>
            <w:vAlign w:val="top"/>
          </w:tcPr>
          <w:p w14:paraId="030C9A96">
            <w:pPr>
              <w:pStyle w:val="2"/>
              <w:spacing w:line="360" w:lineRule="atLeast"/>
              <w:rPr>
                <w:rFonts w:hint="eastAsia"/>
                <w:color w:val="000000"/>
                <w:sz w:val="21"/>
                <w:szCs w:val="21"/>
              </w:rPr>
            </w:pPr>
            <w:r>
              <w:rPr>
                <w:rFonts w:hint="eastAsia"/>
                <w:color w:val="000000"/>
                <w:sz w:val="21"/>
                <w:szCs w:val="21"/>
              </w:rPr>
              <w:t>160℃，2-4小时破坏</w:t>
            </w:r>
          </w:p>
        </w:tc>
        <w:tc>
          <w:tcPr>
            <w:tcW w:w="3374" w:type="dxa"/>
            <w:noWrap w:val="0"/>
            <w:vAlign w:val="top"/>
          </w:tcPr>
          <w:p w14:paraId="3FABEEE4">
            <w:pPr>
              <w:pStyle w:val="2"/>
              <w:spacing w:line="360" w:lineRule="atLeast"/>
              <w:rPr>
                <w:rFonts w:hint="eastAsia"/>
                <w:color w:val="000000"/>
                <w:sz w:val="21"/>
                <w:szCs w:val="21"/>
              </w:rPr>
            </w:pPr>
            <w:r>
              <w:rPr>
                <w:rFonts w:hint="eastAsia"/>
                <w:color w:val="000000"/>
                <w:sz w:val="21"/>
                <w:szCs w:val="21"/>
              </w:rPr>
              <w:t>60-80℃，30分钟破坏</w:t>
            </w:r>
          </w:p>
        </w:tc>
      </w:tr>
      <w:tr w14:paraId="6819D3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8" w:type="dxa"/>
            <w:noWrap w:val="0"/>
            <w:vAlign w:val="top"/>
          </w:tcPr>
          <w:p w14:paraId="08E32919">
            <w:pPr>
              <w:pStyle w:val="2"/>
              <w:spacing w:line="360" w:lineRule="atLeast"/>
              <w:rPr>
                <w:rFonts w:hint="eastAsia"/>
                <w:color w:val="000000"/>
                <w:sz w:val="21"/>
                <w:szCs w:val="21"/>
              </w:rPr>
            </w:pPr>
            <w:r>
              <w:rPr>
                <w:rFonts w:hint="eastAsia"/>
                <w:color w:val="000000"/>
                <w:sz w:val="21"/>
                <w:szCs w:val="21"/>
              </w:rPr>
              <w:t>毒性作用</w:t>
            </w:r>
          </w:p>
        </w:tc>
        <w:tc>
          <w:tcPr>
            <w:tcW w:w="3420" w:type="dxa"/>
            <w:noWrap w:val="0"/>
            <w:vAlign w:val="top"/>
          </w:tcPr>
          <w:p w14:paraId="23934222">
            <w:pPr>
              <w:pStyle w:val="2"/>
              <w:spacing w:line="360" w:lineRule="atLeast"/>
              <w:rPr>
                <w:rFonts w:hint="eastAsia"/>
                <w:color w:val="000000"/>
                <w:sz w:val="21"/>
                <w:szCs w:val="21"/>
              </w:rPr>
            </w:pPr>
            <w:r>
              <w:rPr>
                <w:rFonts w:hint="eastAsia"/>
                <w:color w:val="000000"/>
                <w:sz w:val="21"/>
                <w:szCs w:val="21"/>
              </w:rPr>
              <w:t>较弱，作用大致相同</w:t>
            </w:r>
          </w:p>
        </w:tc>
        <w:tc>
          <w:tcPr>
            <w:tcW w:w="3374" w:type="dxa"/>
            <w:noWrap w:val="0"/>
            <w:vAlign w:val="top"/>
          </w:tcPr>
          <w:p w14:paraId="5CE1CD87">
            <w:pPr>
              <w:pStyle w:val="2"/>
              <w:spacing w:line="360" w:lineRule="atLeast"/>
              <w:rPr>
                <w:rFonts w:hint="eastAsia"/>
                <w:color w:val="000000"/>
                <w:sz w:val="21"/>
                <w:szCs w:val="21"/>
              </w:rPr>
            </w:pPr>
            <w:r>
              <w:rPr>
                <w:rFonts w:hint="eastAsia"/>
                <w:color w:val="000000"/>
                <w:sz w:val="21"/>
                <w:szCs w:val="21"/>
              </w:rPr>
              <w:t>强，对机体器管有选择性的毒害作用，引起特殊的临床表现</w:t>
            </w:r>
          </w:p>
        </w:tc>
      </w:tr>
      <w:tr w14:paraId="1C184A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8" w:type="dxa"/>
            <w:noWrap w:val="0"/>
            <w:vAlign w:val="top"/>
          </w:tcPr>
          <w:p w14:paraId="1F1E2DAA">
            <w:pPr>
              <w:pStyle w:val="2"/>
              <w:spacing w:line="360" w:lineRule="atLeast"/>
              <w:rPr>
                <w:rFonts w:hint="eastAsia"/>
                <w:color w:val="000000"/>
                <w:sz w:val="21"/>
                <w:szCs w:val="21"/>
              </w:rPr>
            </w:pPr>
            <w:r>
              <w:rPr>
                <w:rFonts w:hint="eastAsia"/>
                <w:color w:val="000000"/>
                <w:sz w:val="21"/>
                <w:szCs w:val="21"/>
              </w:rPr>
              <w:t>抗原性</w:t>
            </w:r>
          </w:p>
        </w:tc>
        <w:tc>
          <w:tcPr>
            <w:tcW w:w="3420" w:type="dxa"/>
            <w:noWrap w:val="0"/>
            <w:vAlign w:val="top"/>
          </w:tcPr>
          <w:p w14:paraId="4952C15D">
            <w:pPr>
              <w:pStyle w:val="2"/>
              <w:spacing w:line="360" w:lineRule="atLeast"/>
              <w:rPr>
                <w:rFonts w:hint="eastAsia"/>
                <w:color w:val="000000"/>
                <w:sz w:val="21"/>
                <w:szCs w:val="21"/>
              </w:rPr>
            </w:pPr>
            <w:r>
              <w:rPr>
                <w:rFonts w:hint="eastAsia"/>
                <w:color w:val="000000"/>
                <w:sz w:val="21"/>
                <w:szCs w:val="21"/>
              </w:rPr>
              <w:t>弱，刺激机休产生的中和抗体作用弱，甲醛处理不产生类毒素</w:t>
            </w:r>
          </w:p>
        </w:tc>
        <w:tc>
          <w:tcPr>
            <w:tcW w:w="3374" w:type="dxa"/>
            <w:noWrap w:val="0"/>
            <w:vAlign w:val="top"/>
          </w:tcPr>
          <w:p w14:paraId="498099B6">
            <w:pPr>
              <w:pStyle w:val="2"/>
              <w:spacing w:line="360" w:lineRule="atLeast"/>
              <w:rPr>
                <w:rFonts w:hint="eastAsia"/>
                <w:color w:val="000000"/>
                <w:sz w:val="21"/>
                <w:szCs w:val="21"/>
              </w:rPr>
            </w:pPr>
            <w:r>
              <w:rPr>
                <w:rFonts w:hint="eastAsia"/>
                <w:color w:val="000000"/>
                <w:sz w:val="21"/>
                <w:szCs w:val="21"/>
              </w:rPr>
              <w:t>强，刺激机休产生抗毒素，甲醛处理脱毒形成类毒素</w:t>
            </w:r>
          </w:p>
        </w:tc>
      </w:tr>
    </w:tbl>
    <w:p w14:paraId="2FB4A659">
      <w:pPr>
        <w:bidi w:val="0"/>
        <w:jc w:val="left"/>
        <w:rPr>
          <w:rFonts w:hint="eastAsia"/>
          <w:lang w:val="en-US" w:eastAsia="zh-CN"/>
        </w:rPr>
      </w:pPr>
    </w:p>
    <w:p w14:paraId="73BF377F">
      <w:pPr>
        <w:bidi w:val="0"/>
        <w:rPr>
          <w:rFonts w:hint="eastAsia" w:ascii="Times New Roman" w:hAnsi="Times New Roman" w:eastAsia="宋体" w:cs="Times New Roman"/>
          <w:kern w:val="2"/>
          <w:sz w:val="21"/>
          <w:szCs w:val="24"/>
          <w:lang w:val="en-US" w:eastAsia="zh-CN" w:bidi="ar-SA"/>
        </w:rPr>
      </w:pPr>
    </w:p>
    <w:p w14:paraId="537A2BFD">
      <w:pPr>
        <w:spacing w:line="400" w:lineRule="exact"/>
        <w:ind w:firstLine="420"/>
        <w:rPr>
          <w:rFonts w:hint="eastAsia" w:ascii="宋体" w:hAnsi="宋体"/>
          <w:b/>
          <w:bCs/>
          <w:sz w:val="24"/>
          <w:lang w:val="en-GB"/>
        </w:rPr>
      </w:pPr>
      <w:r>
        <w:rPr>
          <w:rFonts w:hint="eastAsia" w:ascii="宋体" w:hAnsi="宋体"/>
          <w:b/>
          <w:bCs/>
          <w:sz w:val="24"/>
          <w:lang w:val="en-GB"/>
        </w:rPr>
        <w:t>葡萄球菌</w:t>
      </w:r>
    </w:p>
    <w:p w14:paraId="27FCC4C5">
      <w:pPr>
        <w:spacing w:line="400" w:lineRule="exact"/>
        <w:ind w:firstLine="420"/>
        <w:rPr>
          <w:rFonts w:hint="eastAsia" w:ascii="宋体" w:hAnsi="宋体"/>
        </w:rPr>
      </w:pPr>
      <w:r>
        <w:rPr>
          <w:rFonts w:hint="eastAsia" w:ascii="宋体" w:hAnsi="宋体"/>
        </w:rPr>
        <w:t>六、微生物学诊断     分离鉴定出葡萄球菌，同时应确定其具有致病性</w:t>
      </w:r>
    </w:p>
    <w:p w14:paraId="01D87A3C">
      <w:pPr>
        <w:spacing w:line="400" w:lineRule="exact"/>
        <w:ind w:firstLine="420"/>
        <w:rPr>
          <w:rFonts w:hint="eastAsia" w:ascii="宋体" w:hAnsi="宋体"/>
        </w:rPr>
      </w:pPr>
      <w:r>
        <w:rPr>
          <w:rFonts w:hint="eastAsia" w:ascii="宋体" w:hAnsi="宋体"/>
        </w:rPr>
        <w:t>病料：脓汁，创口分泌物，血液，肝脏，脾脏（败血症），剩余食物，呕吐物等</w:t>
      </w:r>
    </w:p>
    <w:p w14:paraId="31FBE4B1">
      <w:pPr>
        <w:spacing w:line="400" w:lineRule="exact"/>
        <w:rPr>
          <w:rFonts w:hint="eastAsia" w:ascii="宋体" w:hAnsi="宋体"/>
        </w:rPr>
      </w:pPr>
      <w:r>
        <w:rPr>
          <w:rFonts w:hint="eastAsia" w:ascii="宋体" w:hAnsi="宋体"/>
        </w:rPr>
        <w:t xml:space="preserve">    1、涂片染色镜检  2、分离培养  3、纯培养  4、鉴定  5、药敏试验</w:t>
      </w:r>
    </w:p>
    <w:p w14:paraId="62495930">
      <w:pPr>
        <w:spacing w:line="400" w:lineRule="exact"/>
        <w:ind w:firstLine="630" w:firstLineChars="300"/>
        <w:rPr>
          <w:rFonts w:hint="eastAsia" w:ascii="宋体" w:hAnsi="宋体"/>
        </w:rPr>
      </w:pPr>
    </w:p>
    <w:p w14:paraId="52F27703">
      <w:pPr>
        <w:spacing w:line="400" w:lineRule="exact"/>
        <w:ind w:firstLine="630" w:firstLineChars="300"/>
        <w:rPr>
          <w:rFonts w:hint="eastAsia" w:ascii="宋体" w:hAnsi="宋体"/>
        </w:rPr>
      </w:pPr>
      <w:r>
        <w:rPr>
          <w:rFonts w:ascii="宋体" w:hAnsi="宋体"/>
        </w:rPr>
        <mc:AlternateContent>
          <mc:Choice Requires="wps">
            <w:drawing>
              <wp:anchor distT="0" distB="0" distL="114300" distR="114300" simplePos="0" relativeHeight="251664384" behindDoc="0" locked="0" layoutInCell="1" allowOverlap="1">
                <wp:simplePos x="0" y="0"/>
                <wp:positionH relativeFrom="column">
                  <wp:posOffset>2057400</wp:posOffset>
                </wp:positionH>
                <wp:positionV relativeFrom="paragraph">
                  <wp:posOffset>195580</wp:posOffset>
                </wp:positionV>
                <wp:extent cx="457200" cy="0"/>
                <wp:effectExtent l="0" t="38100" r="0" b="38100"/>
                <wp:wrapNone/>
                <wp:docPr id="46" name="直接连接符 46"/>
                <wp:cNvGraphicFramePr/>
                <a:graphic xmlns:a="http://schemas.openxmlformats.org/drawingml/2006/main">
                  <a:graphicData uri="http://schemas.microsoft.com/office/word/2010/wordprocessingShape">
                    <wps:wsp>
                      <wps:cNvCnPr/>
                      <wps:spPr>
                        <a:xfrm>
                          <a:off x="0" y="0"/>
                          <a:ext cx="457200" cy="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162pt;margin-top:15.4pt;height:0pt;width:36pt;z-index:251664384;mso-width-relative:page;mso-height-relative:page;" filled="f" stroked="t" coordsize="21600,21600" o:gfxdata="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BHFzNX2QAAAAkBAAAPAAAAAAAAAAEAIAAAACIAAABkcnMvZG93bnJl&#10;di54bWxQSwECFAAUAAAACACHTuJAXRmr7/wBAADpAwAADgAAAAAAAAABACAAAAAoAQAAZHJzL2Uy&#10;b0RvYy54bWxQSwUGAAAAAAYABgBZAQAAlgUAAAAA&#10;">
                <v:fill on="f" focussize="0,0"/>
                <v:stroke color="#000000" joinstyle="round" endarrow="block"/>
                <v:imagedata o:title=""/>
                <o:lock v:ext="edit" aspectratio="f"/>
              </v:line>
            </w:pict>
          </mc:Fallback>
        </mc:AlternateContent>
      </w:r>
      <w:r>
        <w:rPr>
          <w:rFonts w:ascii="宋体" w:hAnsi="宋体"/>
        </w:rPr>
        <mc:AlternateContent>
          <mc:Choice Requires="wps">
            <w:drawing>
              <wp:anchor distT="0" distB="0" distL="114300" distR="114300" simplePos="0" relativeHeight="251663360" behindDoc="0" locked="0" layoutInCell="1" allowOverlap="1">
                <wp:simplePos x="0" y="0"/>
                <wp:positionH relativeFrom="column">
                  <wp:posOffset>685800</wp:posOffset>
                </wp:positionH>
                <wp:positionV relativeFrom="paragraph">
                  <wp:posOffset>195580</wp:posOffset>
                </wp:positionV>
                <wp:extent cx="342900" cy="0"/>
                <wp:effectExtent l="0" t="38100" r="0" b="38100"/>
                <wp:wrapNone/>
                <wp:docPr id="45" name="直接连接符 45"/>
                <wp:cNvGraphicFramePr/>
                <a:graphic xmlns:a="http://schemas.openxmlformats.org/drawingml/2006/main">
                  <a:graphicData uri="http://schemas.microsoft.com/office/word/2010/wordprocessingShape">
                    <wps:wsp>
                      <wps:cNvCnPr/>
                      <wps:spPr>
                        <a:xfrm>
                          <a:off x="0" y="0"/>
                          <a:ext cx="342900" cy="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54pt;margin-top:15.4pt;height:0pt;width:27pt;z-index:251663360;mso-width-relative:page;mso-height-relative:page;" filled="f" stroked="t" coordsize="21600,21600" o:gfxdata="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hDLTp9YAAAAJAQAADwAAAAAAAAABACAAAAAiAAAAZHJzL2Rvd25yZXYu&#10;eG1sUEsBAhQAFAAAAAgAh07iQE938zn9AQAA6QMAAA4AAAAAAAAAAQAgAAAAJQEAAGRycy9lMm9E&#10;b2MueG1sUEsFBgAAAAAGAAYAWQEAAJQFAAAAAA==&#10;">
                <v:fill on="f" focussize="0,0"/>
                <v:stroke color="#000000" joinstyle="round" endarrow="block"/>
                <v:imagedata o:title=""/>
                <o:lock v:ext="edit" aspectratio="f"/>
              </v:line>
            </w:pict>
          </mc:Fallback>
        </mc:AlternateContent>
      </w:r>
      <w:r>
        <w:rPr>
          <w:rFonts w:hint="eastAsia" w:ascii="宋体" w:hAnsi="宋体"/>
        </w:rPr>
        <w:t>病料  1    涂片染色镜检          初诊（G</w:t>
      </w:r>
      <w:r>
        <w:rPr>
          <w:rFonts w:hint="eastAsia" w:ascii="宋体" w:hAnsi="宋体"/>
          <w:vertAlign w:val="superscript"/>
        </w:rPr>
        <w:t>+</w:t>
      </w:r>
      <w:r>
        <w:rPr>
          <w:rFonts w:hint="eastAsia" w:ascii="宋体" w:hAnsi="宋体"/>
        </w:rPr>
        <w:t>菌，葡萄状，菌体小，整齐）</w:t>
      </w:r>
    </w:p>
    <w:p w14:paraId="1CD1AE1C">
      <w:pPr>
        <w:spacing w:line="400" w:lineRule="exact"/>
        <w:ind w:firstLine="661" w:firstLineChars="315"/>
        <w:rPr>
          <w:rFonts w:hint="eastAsia" w:ascii="宋体" w:hAnsi="宋体"/>
        </w:rPr>
      </w:pPr>
      <w:r>
        <w:rPr>
          <w:rFonts w:ascii="宋体" w:hAnsi="宋体"/>
        </w:rPr>
        <mc:AlternateContent>
          <mc:Choice Requires="wps">
            <w:drawing>
              <wp:anchor distT="0" distB="0" distL="114300" distR="114300" simplePos="0" relativeHeight="251667456" behindDoc="0" locked="0" layoutInCell="1" allowOverlap="1">
                <wp:simplePos x="0" y="0"/>
                <wp:positionH relativeFrom="column">
                  <wp:posOffset>457200</wp:posOffset>
                </wp:positionH>
                <wp:positionV relativeFrom="paragraph">
                  <wp:posOffset>40640</wp:posOffset>
                </wp:positionV>
                <wp:extent cx="0" cy="482600"/>
                <wp:effectExtent l="38100" t="0" r="38100" b="12700"/>
                <wp:wrapNone/>
                <wp:docPr id="34" name="直接连接符 34"/>
                <wp:cNvGraphicFramePr/>
                <a:graphic xmlns:a="http://schemas.openxmlformats.org/drawingml/2006/main">
                  <a:graphicData uri="http://schemas.microsoft.com/office/word/2010/wordprocessingShape">
                    <wps:wsp>
                      <wps:cNvCnPr/>
                      <wps:spPr>
                        <a:xfrm>
                          <a:off x="0" y="0"/>
                          <a:ext cx="0" cy="48260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36pt;margin-top:3.2pt;height:38pt;width:0pt;z-index:251667456;mso-width-relative:page;mso-height-relative:page;" filled="f" stroked="t" coordsize="21600,21600" o:gfxdata="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VeQjptYAAAAGAQAADwAAAAAAAAABACAAAAAiAAAAZHJzL2Rvd25yZXYu&#10;eG1sUEsBAhQAFAAAAAgAh07iQD3YYqP9AQAA6QMAAA4AAAAAAAAAAQAgAAAAJQEAAGRycy9lMm9E&#10;b2MueG1sUEsFBgAAAAAGAAYAWQEAAJQFAAAAAA==&#10;">
                <v:fill on="f" focussize="0,0"/>
                <v:stroke color="#000000" joinstyle="round" endarrow="block"/>
                <v:imagedata o:title=""/>
                <o:lock v:ext="edit" aspectratio="f"/>
              </v:line>
            </w:pict>
          </mc:Fallback>
        </mc:AlternateContent>
      </w:r>
      <w:r>
        <w:rPr>
          <w:rFonts w:hint="eastAsia" w:ascii="宋体" w:hAnsi="宋体"/>
        </w:rPr>
        <w:t xml:space="preserve"> 2         </w:t>
      </w:r>
    </w:p>
    <w:p w14:paraId="055D083B">
      <w:pPr>
        <w:spacing w:line="400" w:lineRule="exact"/>
        <w:ind w:firstLine="1900" w:firstLineChars="905"/>
        <w:rPr>
          <w:rFonts w:hint="eastAsia" w:ascii="宋体" w:hAnsi="宋体"/>
        </w:rPr>
      </w:pPr>
      <w:r>
        <w:rPr>
          <w:rFonts w:ascii="宋体" w:hAnsi="宋体"/>
        </w:rPr>
        <mc:AlternateContent>
          <mc:Choice Requires="wps">
            <w:drawing>
              <wp:anchor distT="0" distB="0" distL="114300" distR="114300" simplePos="0" relativeHeight="251661312" behindDoc="0" locked="0" layoutInCell="1" allowOverlap="1">
                <wp:simplePos x="0" y="0"/>
                <wp:positionH relativeFrom="column">
                  <wp:posOffset>2514600</wp:posOffset>
                </wp:positionH>
                <wp:positionV relativeFrom="paragraph">
                  <wp:posOffset>170180</wp:posOffset>
                </wp:positionV>
                <wp:extent cx="114300" cy="198120"/>
                <wp:effectExtent l="3810" t="2540" r="15240" b="8890"/>
                <wp:wrapNone/>
                <wp:docPr id="36" name="直接连接符 36"/>
                <wp:cNvGraphicFramePr/>
                <a:graphic xmlns:a="http://schemas.openxmlformats.org/drawingml/2006/main">
                  <a:graphicData uri="http://schemas.microsoft.com/office/word/2010/wordprocessingShape">
                    <wps:wsp>
                      <wps:cNvCnPr/>
                      <wps:spPr>
                        <a:xfrm>
                          <a:off x="0" y="0"/>
                          <a:ext cx="114300" cy="19812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198pt;margin-top:13.4pt;height:15.6pt;width:9pt;z-index:251661312;mso-width-relative:page;mso-height-relative:page;" filled="f" stroked="t" coordsize="21600,21600" o:gfxdata="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8//8OdcAAAAJAQAADwAAAAAAAAABACAAAAAiAAAAZHJzL2Rvd25yZXYu&#10;eG1sUEsBAhQAFAAAAAgAh07iQKsyDhP8AQAA6gMAAA4AAAAAAAAAAQAgAAAAJgEAAGRycy9lMm9E&#10;b2MueG1sUEsFBgAAAAAGAAYAWQEAAJQFAAAAAA==&#10;">
                <v:fill on="f" focussize="0,0"/>
                <v:stroke color="#000000" joinstyle="round"/>
                <v:imagedata o:title=""/>
                <o:lock v:ext="edit" aspectratio="f"/>
              </v:line>
            </w:pict>
          </mc:Fallback>
        </mc:AlternateContent>
      </w:r>
      <w:r>
        <w:rPr>
          <w:rFonts w:ascii="宋体" w:hAnsi="宋体"/>
        </w:rPr>
        <mc:AlternateContent>
          <mc:Choice Requires="wps">
            <w:drawing>
              <wp:anchor distT="0" distB="0" distL="114300" distR="114300" simplePos="0" relativeHeight="251659264" behindDoc="0" locked="0" layoutInCell="1" allowOverlap="1">
                <wp:simplePos x="0" y="0"/>
                <wp:positionH relativeFrom="column">
                  <wp:posOffset>914400</wp:posOffset>
                </wp:positionH>
                <wp:positionV relativeFrom="paragraph">
                  <wp:posOffset>170180</wp:posOffset>
                </wp:positionV>
                <wp:extent cx="114300" cy="198120"/>
                <wp:effectExtent l="3810" t="2540" r="15240" b="8890"/>
                <wp:wrapNone/>
                <wp:docPr id="33" name="直接连接符 33"/>
                <wp:cNvGraphicFramePr/>
                <a:graphic xmlns:a="http://schemas.openxmlformats.org/drawingml/2006/main">
                  <a:graphicData uri="http://schemas.microsoft.com/office/word/2010/wordprocessingShape">
                    <wps:wsp>
                      <wps:cNvCnPr/>
                      <wps:spPr>
                        <a:xfrm flipH="1">
                          <a:off x="0" y="0"/>
                          <a:ext cx="114300" cy="19812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flip:x;margin-left:72pt;margin-top:13.4pt;height:15.6pt;width:9pt;z-index:251659264;mso-width-relative:page;mso-height-relative:page;" filled="f" stroked="t" coordsize="21600,21600" o:gfxdata="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BUCcgtYAAAAJAQAADwAAAAAAAAABACAAAAAiAAAAZHJzL2Rv&#10;d25yZXYueG1sUEsBAhQAFAAAAAgAh07iQO7+dcUDAgAA9AMAAA4AAAAAAAAAAQAgAAAAJQEAAGRy&#10;cy9lMm9Eb2MueG1sUEsFBgAAAAAGAAYAWQEAAJoFAAAAAA==&#10;">
                <v:fill on="f" focussize="0,0"/>
                <v:stroke color="#000000" joinstyle="round"/>
                <v:imagedata o:title=""/>
                <o:lock v:ext="edit" aspectratio="f"/>
              </v:line>
            </w:pict>
          </mc:Fallback>
        </mc:AlternateContent>
      </w:r>
      <w:r>
        <w:rPr>
          <w:rFonts w:hint="eastAsia" w:ascii="宋体" w:hAnsi="宋体"/>
        </w:rPr>
        <w:t>10-15%氯化钠琼脂平板</w:t>
      </w:r>
    </w:p>
    <w:p w14:paraId="7656CEB5">
      <w:pPr>
        <w:spacing w:line="400" w:lineRule="exact"/>
        <w:rPr>
          <w:rFonts w:hint="eastAsia" w:ascii="宋体" w:hAnsi="宋体"/>
        </w:rPr>
      </w:pPr>
      <w:r>
        <w:rPr>
          <w:rFonts w:ascii="宋体" w:hAnsi="宋体"/>
        </w:rPr>
        <mc:AlternateContent>
          <mc:Choice Requires="wps">
            <w:drawing>
              <wp:anchor distT="0" distB="0" distL="114300" distR="114300" simplePos="0" relativeHeight="251666432" behindDoc="0" locked="0" layoutInCell="1" allowOverlap="1">
                <wp:simplePos x="0" y="0"/>
                <wp:positionH relativeFrom="column">
                  <wp:posOffset>3657600</wp:posOffset>
                </wp:positionH>
                <wp:positionV relativeFrom="paragraph">
                  <wp:posOffset>114300</wp:posOffset>
                </wp:positionV>
                <wp:extent cx="457200" cy="0"/>
                <wp:effectExtent l="0" t="38100" r="0" b="38100"/>
                <wp:wrapNone/>
                <wp:docPr id="31" name="直接连接符 31"/>
                <wp:cNvGraphicFramePr/>
                <a:graphic xmlns:a="http://schemas.openxmlformats.org/drawingml/2006/main">
                  <a:graphicData uri="http://schemas.microsoft.com/office/word/2010/wordprocessingShape">
                    <wps:wsp>
                      <wps:cNvCnPr/>
                      <wps:spPr>
                        <a:xfrm>
                          <a:off x="0" y="0"/>
                          <a:ext cx="457200" cy="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288pt;margin-top:9pt;height:0pt;width:36pt;z-index:251666432;mso-width-relative:page;mso-height-relative:page;" filled="f" stroked="t" coordsize="21600,21600" o:gfxdata="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FlTCn/WAAAACQEAAA8AAAAAAAAAAQAgAAAAIgAAAGRycy9kb3ducmV2Lnht&#10;bFBLAQIUABQAAAAIAIdO4kDlbQgd+wEAAOkDAAAOAAAAAAAAAAEAIAAAACUBAABkcnMvZTJvRG9j&#10;LnhtbFBLBQYAAAAABgAGAFkBAACSBQAAAAA=&#10;">
                <v:fill on="f" focussize="0,0"/>
                <v:stroke color="#000000" joinstyle="round" endarrow="block"/>
                <v:imagedata o:title=""/>
                <o:lock v:ext="edit" aspectratio="f"/>
              </v:line>
            </w:pict>
          </mc:Fallback>
        </mc:AlternateContent>
      </w:r>
      <w:r>
        <w:rPr>
          <w:rFonts w:ascii="宋体" w:hAnsi="宋体"/>
        </w:rPr>
        <mc:AlternateContent>
          <mc:Choice Requires="wps">
            <w:drawing>
              <wp:anchor distT="0" distB="0" distL="114300" distR="114300" simplePos="0" relativeHeight="251665408" behindDoc="0" locked="0" layoutInCell="1" allowOverlap="1">
                <wp:simplePos x="0" y="0"/>
                <wp:positionH relativeFrom="column">
                  <wp:posOffset>2628900</wp:posOffset>
                </wp:positionH>
                <wp:positionV relativeFrom="paragraph">
                  <wp:posOffset>114300</wp:posOffset>
                </wp:positionV>
                <wp:extent cx="457200" cy="0"/>
                <wp:effectExtent l="0" t="38100" r="0" b="38100"/>
                <wp:wrapNone/>
                <wp:docPr id="32" name="直接连接符 32"/>
                <wp:cNvGraphicFramePr/>
                <a:graphic xmlns:a="http://schemas.openxmlformats.org/drawingml/2006/main">
                  <a:graphicData uri="http://schemas.microsoft.com/office/word/2010/wordprocessingShape">
                    <wps:wsp>
                      <wps:cNvCnPr/>
                      <wps:spPr>
                        <a:xfrm>
                          <a:off x="0" y="0"/>
                          <a:ext cx="457200" cy="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207pt;margin-top:9pt;height:0pt;width:36pt;z-index:251665408;mso-width-relative:page;mso-height-relative:page;" filled="f" stroked="t" coordsize="21600,21600" o:gfxdata="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vWitjWAAAACQEAAA8AAAAAAAAAAQAgAAAAIgAAAGRycy9kb3ducmV2Lnht&#10;bFBLAQIUABQAAAAIAIdO4kBzJPHk+wEAAOkDAAAOAAAAAAAAAAEAIAAAACUBAABkcnMvZTJvRG9j&#10;LnhtbFBLBQYAAAAABgAGAFkBAACSBQAAAAA=&#10;">
                <v:fill on="f" focussize="0,0"/>
                <v:stroke color="#000000" joinstyle="round" endarrow="block"/>
                <v:imagedata o:title=""/>
                <o:lock v:ext="edit" aspectratio="f"/>
              </v:line>
            </w:pict>
          </mc:Fallback>
        </mc:AlternateContent>
      </w:r>
      <w:r>
        <w:rPr>
          <w:rFonts w:ascii="宋体" w:hAnsi="宋体"/>
        </w:rPr>
        <mc:AlternateContent>
          <mc:Choice Requires="wps">
            <w:drawing>
              <wp:anchor distT="0" distB="0" distL="114300" distR="114300" simplePos="0" relativeHeight="251662336" behindDoc="0" locked="0" layoutInCell="1" allowOverlap="1">
                <wp:simplePos x="0" y="0"/>
                <wp:positionH relativeFrom="column">
                  <wp:posOffset>2514600</wp:posOffset>
                </wp:positionH>
                <wp:positionV relativeFrom="paragraph">
                  <wp:posOffset>114300</wp:posOffset>
                </wp:positionV>
                <wp:extent cx="114300" cy="198120"/>
                <wp:effectExtent l="3810" t="2540" r="15240" b="8890"/>
                <wp:wrapNone/>
                <wp:docPr id="30" name="直接连接符 30"/>
                <wp:cNvGraphicFramePr/>
                <a:graphic xmlns:a="http://schemas.openxmlformats.org/drawingml/2006/main">
                  <a:graphicData uri="http://schemas.microsoft.com/office/word/2010/wordprocessingShape">
                    <wps:wsp>
                      <wps:cNvCnPr/>
                      <wps:spPr>
                        <a:xfrm flipV="1">
                          <a:off x="0" y="0"/>
                          <a:ext cx="114300" cy="19812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flip:y;margin-left:198pt;margin-top:9pt;height:15.6pt;width:9pt;z-index:251662336;mso-width-relative:page;mso-height-relative:page;" filled="f" stroked="t" coordsize="21600,21600" o:gfxdata="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JeXHz7VAAAACQEAAA8AAAAAAAAAAQAgAAAAIgAAAGRycy9kb3du&#10;cmV2LnhtbFBLAQIUABQAAAAIAIdO4kAEPDpvAgIAAPQDAAAOAAAAAAAAAAEAIAAAACQBAABkcnMv&#10;ZTJvRG9jLnhtbFBLBQYAAAAABgAGAFkBAACYBQAAAAA=&#10;">
                <v:fill on="f" focussize="0,0"/>
                <v:stroke color="#000000" joinstyle="round"/>
                <v:imagedata o:title=""/>
                <o:lock v:ext="edit" aspectratio="f"/>
              </v:line>
            </w:pict>
          </mc:Fallback>
        </mc:AlternateContent>
      </w:r>
      <w:r>
        <w:rPr>
          <w:rFonts w:ascii="宋体" w:hAnsi="宋体"/>
        </w:rPr>
        <mc:AlternateContent>
          <mc:Choice Requires="wps">
            <w:drawing>
              <wp:anchor distT="0" distB="0" distL="114300" distR="114300" simplePos="0" relativeHeight="251660288" behindDoc="0" locked="0" layoutInCell="1" allowOverlap="1">
                <wp:simplePos x="0" y="0"/>
                <wp:positionH relativeFrom="column">
                  <wp:posOffset>914400</wp:posOffset>
                </wp:positionH>
                <wp:positionV relativeFrom="paragraph">
                  <wp:posOffset>81280</wp:posOffset>
                </wp:positionV>
                <wp:extent cx="114300" cy="198120"/>
                <wp:effectExtent l="3810" t="2540" r="15240" b="8890"/>
                <wp:wrapNone/>
                <wp:docPr id="37" name="直接连接符 37"/>
                <wp:cNvGraphicFramePr/>
                <a:graphic xmlns:a="http://schemas.openxmlformats.org/drawingml/2006/main">
                  <a:graphicData uri="http://schemas.microsoft.com/office/word/2010/wordprocessingShape">
                    <wps:wsp>
                      <wps:cNvCnPr/>
                      <wps:spPr>
                        <a:xfrm>
                          <a:off x="0" y="0"/>
                          <a:ext cx="114300" cy="19812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72pt;margin-top:6.4pt;height:15.6pt;width:9pt;z-index:251660288;mso-width-relative:page;mso-height-relative:page;" filled="f" stroked="t" coordsize="21600,21600" o:gfxdata="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ASHA0x0wAAAAkBAAAPAAAAAAAAAAEAIAAAACIAAABkcnMvZG93bnJldi54bWxQ&#10;SwECFAAUAAAACACHTuJAQ4iCG/wBAADqAwAADgAAAAAAAAABACAAAAAiAQAAZHJzL2Uyb0RvYy54&#10;bWxQSwUGAAAAAAYABgBZAQAAkAUAAAAA&#10;">
                <v:fill on="f" focussize="0,0"/>
                <v:stroke color="#000000" joinstyle="round"/>
                <v:imagedata o:title=""/>
                <o:lock v:ext="edit" aspectratio="f"/>
              </v:line>
            </w:pict>
          </mc:Fallback>
        </mc:AlternateContent>
      </w:r>
      <w:r>
        <w:rPr>
          <w:rFonts w:hint="eastAsia" w:ascii="宋体" w:hAnsi="宋体"/>
        </w:rPr>
        <w:t xml:space="preserve">     分离培养                                   疑似菌落        涂片染色镜检</w:t>
      </w:r>
    </w:p>
    <w:p w14:paraId="5DEEB383">
      <w:pPr>
        <w:spacing w:line="400" w:lineRule="exact"/>
        <w:ind w:firstLine="420"/>
        <w:rPr>
          <w:rFonts w:hint="eastAsia" w:ascii="宋体" w:hAnsi="宋体"/>
        </w:rPr>
      </w:pPr>
      <w:r>
        <w:rPr>
          <w:rFonts w:ascii="宋体" w:hAnsi="宋体"/>
        </w:rPr>
        <mc:AlternateContent>
          <mc:Choice Requires="wps">
            <w:drawing>
              <wp:anchor distT="0" distB="0" distL="114300" distR="114300" simplePos="0" relativeHeight="251668480" behindDoc="0" locked="0" layoutInCell="1" allowOverlap="1">
                <wp:simplePos x="0" y="0"/>
                <wp:positionH relativeFrom="column">
                  <wp:posOffset>4572000</wp:posOffset>
                </wp:positionH>
                <wp:positionV relativeFrom="paragraph">
                  <wp:posOffset>45720</wp:posOffset>
                </wp:positionV>
                <wp:extent cx="0" cy="607060"/>
                <wp:effectExtent l="4445" t="0" r="14605" b="2540"/>
                <wp:wrapNone/>
                <wp:docPr id="35" name="直接连接符 35"/>
                <wp:cNvGraphicFramePr/>
                <a:graphic xmlns:a="http://schemas.openxmlformats.org/drawingml/2006/main">
                  <a:graphicData uri="http://schemas.microsoft.com/office/word/2010/wordprocessingShape">
                    <wps:wsp>
                      <wps:cNvCnPr/>
                      <wps:spPr>
                        <a:xfrm>
                          <a:off x="0" y="0"/>
                          <a:ext cx="0" cy="60706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360pt;margin-top:3.6pt;height:47.8pt;width:0pt;z-index:251668480;mso-width-relative:page;mso-height-relative:page;" filled="f" stroked="t" coordsize="21600,21600" o:gfxdata="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v3Yp6dQAAAAJAQAADwAAAAAAAAABACAAAAAiAAAAZHJzL2Rvd25yZXYueG1sUEsBAhQA&#10;FAAAAAgAh07iQESBkhn2AQAA5QMAAA4AAAAAAAAAAQAgAAAAIwEAAGRycy9lMm9Eb2MueG1sUEsF&#10;BgAAAAAGAAYAWQEAAIsFAAAAAA==&#10;">
                <v:fill on="f" focussize="0,0"/>
                <v:stroke color="#000000" joinstyle="round"/>
                <v:imagedata o:title=""/>
                <o:lock v:ext="edit" aspectratio="f"/>
              </v:line>
            </w:pict>
          </mc:Fallback>
        </mc:AlternateContent>
      </w:r>
      <w:r>
        <w:rPr>
          <w:rFonts w:hint="eastAsia" w:ascii="宋体" w:hAnsi="宋体"/>
        </w:rPr>
        <w:t xml:space="preserve">             鲜血琼脂平板              </w:t>
      </w:r>
    </w:p>
    <w:p w14:paraId="11E01525">
      <w:pPr>
        <w:spacing w:line="400" w:lineRule="exact"/>
        <w:ind w:firstLine="420"/>
        <w:rPr>
          <w:rFonts w:hint="eastAsia" w:ascii="宋体" w:hAnsi="宋体"/>
        </w:rPr>
      </w:pPr>
      <w:r>
        <w:rPr>
          <w:rFonts w:hint="eastAsia" w:ascii="宋体" w:hAnsi="宋体"/>
        </w:rPr>
        <w:t xml:space="preserve">                                            </w:t>
      </w:r>
    </w:p>
    <w:p w14:paraId="2AD631D1">
      <w:pPr>
        <w:spacing w:line="400" w:lineRule="exact"/>
        <w:ind w:firstLine="441" w:firstLineChars="210"/>
        <w:rPr>
          <w:rFonts w:hint="eastAsia" w:ascii="宋体" w:hAnsi="宋体"/>
        </w:rPr>
      </w:pPr>
      <w:r>
        <w:rPr>
          <w:rFonts w:ascii="宋体" w:hAnsi="宋体"/>
        </w:rPr>
        <mc:AlternateContent>
          <mc:Choice Requires="wps">
            <w:drawing>
              <wp:anchor distT="0" distB="0" distL="114300" distR="114300" simplePos="0" relativeHeight="251669504" behindDoc="0" locked="0" layoutInCell="1" allowOverlap="1">
                <wp:simplePos x="0" y="0"/>
                <wp:positionH relativeFrom="column">
                  <wp:posOffset>2514600</wp:posOffset>
                </wp:positionH>
                <wp:positionV relativeFrom="paragraph">
                  <wp:posOffset>144780</wp:posOffset>
                </wp:positionV>
                <wp:extent cx="2057400" cy="0"/>
                <wp:effectExtent l="0" t="38100" r="0" b="38100"/>
                <wp:wrapNone/>
                <wp:docPr id="49" name="直接连接符 49"/>
                <wp:cNvGraphicFramePr/>
                <a:graphic xmlns:a="http://schemas.openxmlformats.org/drawingml/2006/main">
                  <a:graphicData uri="http://schemas.microsoft.com/office/word/2010/wordprocessingShape">
                    <wps:wsp>
                      <wps:cNvCnPr/>
                      <wps:spPr>
                        <a:xfrm flipH="1">
                          <a:off x="0" y="0"/>
                          <a:ext cx="2057400" cy="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198pt;margin-top:11.4pt;height:0pt;width:162pt;z-index:251669504;mso-width-relative:page;mso-height-relative:page;" filled="f" stroked="t" coordsize="21600,21600" o:gfxdata="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B+ExX12AAAAAkBAAAPAAAAAAAAAAEAIAAAACIAAABk&#10;cnMvZG93bnJldi54bWxQSwECFAAUAAAACACHTuJAv7b4YwYCAAD0AwAADgAAAAAAAAABACAAAAAn&#10;AQAAZHJzL2Uyb0RvYy54bWxQSwUGAAAAAAYABgBZAQAAnwUAAAAA&#10;">
                <v:fill on="f" focussize="0,0"/>
                <v:stroke color="#000000" joinstyle="round" endarrow="block"/>
                <v:imagedata o:title=""/>
                <o:lock v:ext="edit" aspectratio="f"/>
              </v:line>
            </w:pict>
          </mc:Fallback>
        </mc:AlternateContent>
      </w:r>
      <w:r>
        <w:rPr>
          <w:rFonts w:hint="eastAsia" w:ascii="宋体" w:hAnsi="宋体"/>
        </w:rPr>
        <w:t>纯培养（普通琼脂板或鲜血琼脂平板）             3</w:t>
      </w:r>
    </w:p>
    <w:p w14:paraId="2FA6CC3A">
      <w:pPr>
        <w:spacing w:line="400" w:lineRule="exact"/>
        <w:ind w:firstLine="420"/>
        <w:rPr>
          <w:rFonts w:hint="eastAsia" w:ascii="宋体" w:hAnsi="宋体"/>
        </w:rPr>
      </w:pPr>
      <w:r>
        <w:rPr>
          <w:rFonts w:ascii="宋体" w:hAnsi="宋体"/>
        </w:rPr>
        <mc:AlternateContent>
          <mc:Choice Requires="wps">
            <w:drawing>
              <wp:anchor distT="0" distB="0" distL="114300" distR="114300" simplePos="0" relativeHeight="251670528" behindDoc="0" locked="0" layoutInCell="1" allowOverlap="1">
                <wp:simplePos x="0" y="0"/>
                <wp:positionH relativeFrom="column">
                  <wp:posOffset>457200</wp:posOffset>
                </wp:positionH>
                <wp:positionV relativeFrom="paragraph">
                  <wp:posOffset>30480</wp:posOffset>
                </wp:positionV>
                <wp:extent cx="0" cy="495300"/>
                <wp:effectExtent l="38100" t="0" r="38100" b="0"/>
                <wp:wrapNone/>
                <wp:docPr id="48" name="直接连接符 48"/>
                <wp:cNvGraphicFramePr/>
                <a:graphic xmlns:a="http://schemas.openxmlformats.org/drawingml/2006/main">
                  <a:graphicData uri="http://schemas.microsoft.com/office/word/2010/wordprocessingShape">
                    <wps:wsp>
                      <wps:cNvCnPr/>
                      <wps:spPr>
                        <a:xfrm>
                          <a:off x="0" y="0"/>
                          <a:ext cx="0" cy="49530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36pt;margin-top:2.4pt;height:39pt;width:0pt;z-index:251670528;mso-width-relative:page;mso-height-relative:page;" filled="f" stroked="t" coordsize="21600,21600" o:gfxdata="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D+qaX11QAAAAYBAAAPAAAAAAAAAAEAIAAAACIAAABkcnMvZG93bnJldi54&#10;bWxQSwECFAAUAAAACACHTuJAW86H5P0BAADpAwAADgAAAAAAAAABACAAAAAkAQAAZHJzL2Uyb0Rv&#10;Yy54bWxQSwUGAAAAAAYABgBZAQAAkwUAAAAA&#10;">
                <v:fill on="f" focussize="0,0"/>
                <v:stroke color="#000000" joinstyle="round" endarrow="block"/>
                <v:imagedata o:title=""/>
                <o:lock v:ext="edit" aspectratio="f"/>
              </v:line>
            </w:pict>
          </mc:Fallback>
        </mc:AlternateContent>
      </w:r>
      <w:r>
        <w:rPr>
          <w:rFonts w:hint="eastAsia" w:ascii="宋体" w:hAnsi="宋体"/>
        </w:rPr>
        <w:t xml:space="preserve"> </w:t>
      </w:r>
      <w:r>
        <w:rPr>
          <w:rFonts w:ascii="宋体" w:hAnsi="宋体"/>
        </w:rPr>
        <mc:AlternateContent>
          <mc:Choice Requires="wps">
            <w:drawing>
              <wp:anchor distT="0" distB="0" distL="114300" distR="114300" simplePos="0" relativeHeight="251672576" behindDoc="0" locked="0" layoutInCell="1" allowOverlap="1">
                <wp:simplePos x="0" y="0"/>
                <wp:positionH relativeFrom="column">
                  <wp:posOffset>914400</wp:posOffset>
                </wp:positionH>
                <wp:positionV relativeFrom="paragraph">
                  <wp:posOffset>172720</wp:posOffset>
                </wp:positionV>
                <wp:extent cx="0" cy="1287780"/>
                <wp:effectExtent l="4445" t="0" r="14605" b="7620"/>
                <wp:wrapNone/>
                <wp:docPr id="52" name="直接连接符 52"/>
                <wp:cNvGraphicFramePr/>
                <a:graphic xmlns:a="http://schemas.openxmlformats.org/drawingml/2006/main">
                  <a:graphicData uri="http://schemas.microsoft.com/office/word/2010/wordprocessingShape">
                    <wps:wsp>
                      <wps:cNvCnPr/>
                      <wps:spPr>
                        <a:xfrm>
                          <a:off x="0" y="0"/>
                          <a:ext cx="0" cy="128778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72pt;margin-top:13.6pt;height:101.4pt;width:0pt;z-index:251672576;mso-width-relative:page;mso-height-relative:page;" filled="f" stroked="t" coordsize="21600,21600" o:gfxdata="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DU3fUa1gAAAAoBAAAPAAAAAAAAAAEAIAAAACIAAABkcnMvZG93bnJldi54bWxQSwEC&#10;FAAUAAAACACHTuJAZWaGcvYBAADmAwAADgAAAAAAAAABACAAAAAlAQAAZHJzL2Uyb0RvYy54bWxQ&#10;SwUGAAAAAAYABgBZAQAAjQUAAAAA&#10;">
                <v:fill on="f" focussize="0,0"/>
                <v:stroke color="#000000" joinstyle="round"/>
                <v:imagedata o:title=""/>
                <o:lock v:ext="edit" aspectratio="f"/>
              </v:line>
            </w:pict>
          </mc:Fallback>
        </mc:AlternateContent>
      </w:r>
      <w:r>
        <w:rPr>
          <w:rFonts w:ascii="宋体" w:hAnsi="宋体"/>
        </w:rPr>
        <mc:AlternateContent>
          <mc:Choice Requires="wps">
            <w:drawing>
              <wp:anchor distT="0" distB="0" distL="114300" distR="114300" simplePos="0" relativeHeight="251673600" behindDoc="0" locked="0" layoutInCell="1" allowOverlap="1">
                <wp:simplePos x="0" y="0"/>
                <wp:positionH relativeFrom="column">
                  <wp:posOffset>914400</wp:posOffset>
                </wp:positionH>
                <wp:positionV relativeFrom="paragraph">
                  <wp:posOffset>172720</wp:posOffset>
                </wp:positionV>
                <wp:extent cx="457200" cy="0"/>
                <wp:effectExtent l="0" t="0" r="0" b="0"/>
                <wp:wrapNone/>
                <wp:docPr id="54" name="直接连接符 54"/>
                <wp:cNvGraphicFramePr/>
                <a:graphic xmlns:a="http://schemas.openxmlformats.org/drawingml/2006/main">
                  <a:graphicData uri="http://schemas.microsoft.com/office/word/2010/wordprocessingShape">
                    <wps:wsp>
                      <wps:cNvCnPr/>
                      <wps:spPr>
                        <a:xfrm>
                          <a:off x="0" y="0"/>
                          <a:ext cx="45720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72pt;margin-top:13.6pt;height:0pt;width:36pt;z-index:251673600;mso-width-relative:page;mso-height-relative:page;" filled="f" stroked="t" coordsize="21600,21600" o:gfxdata="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vNVGjtUAAAAJAQAADwAAAAAAAAABACAAAAAiAAAAZHJzL2Rvd25yZXYueG1sUEsBAhQA&#10;FAAAAAgAh07iQIOBFPD1AQAA5QMAAA4AAAAAAAAAAQAgAAAAJAEAAGRycy9lMm9Eb2MueG1sUEsF&#10;BgAAAAAGAAYAWQEAAIsFAAAAAA==&#10;">
                <v:fill on="f" focussize="0,0"/>
                <v:stroke color="#000000" joinstyle="round"/>
                <v:imagedata o:title=""/>
                <o:lock v:ext="edit" aspectratio="f"/>
              </v:line>
            </w:pict>
          </mc:Fallback>
        </mc:AlternateContent>
      </w:r>
      <w:r>
        <w:rPr>
          <w:rFonts w:hint="eastAsia" w:ascii="宋体" w:hAnsi="宋体"/>
        </w:rPr>
        <w:t xml:space="preserve">  4             生化试验：甘露醇</w:t>
      </w:r>
    </w:p>
    <w:p w14:paraId="41CC1E08">
      <w:pPr>
        <w:spacing w:line="400" w:lineRule="exact"/>
        <w:rPr>
          <w:rFonts w:hint="eastAsia" w:ascii="宋体" w:hAnsi="宋体"/>
        </w:rPr>
      </w:pPr>
      <w:r>
        <w:rPr>
          <w:rFonts w:ascii="宋体" w:hAnsi="宋体"/>
        </w:rPr>
        <mc:AlternateContent>
          <mc:Choice Requires="wps">
            <w:drawing>
              <wp:anchor distT="0" distB="0" distL="114300" distR="114300" simplePos="0" relativeHeight="251678720" behindDoc="0" locked="0" layoutInCell="1" allowOverlap="1">
                <wp:simplePos x="0" y="0"/>
                <wp:positionH relativeFrom="column">
                  <wp:posOffset>914400</wp:posOffset>
                </wp:positionH>
                <wp:positionV relativeFrom="paragraph">
                  <wp:posOffset>215900</wp:posOffset>
                </wp:positionV>
                <wp:extent cx="457200" cy="0"/>
                <wp:effectExtent l="0" t="0" r="0" b="0"/>
                <wp:wrapNone/>
                <wp:docPr id="51" name="直接连接符 51"/>
                <wp:cNvGraphicFramePr/>
                <a:graphic xmlns:a="http://schemas.openxmlformats.org/drawingml/2006/main">
                  <a:graphicData uri="http://schemas.microsoft.com/office/word/2010/wordprocessingShape">
                    <wps:wsp>
                      <wps:cNvCnPr/>
                      <wps:spPr>
                        <a:xfrm>
                          <a:off x="0" y="0"/>
                          <a:ext cx="45720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72pt;margin-top:17pt;height:0pt;width:36pt;z-index:251678720;mso-width-relative:page;mso-height-relative:page;" filled="f" stroked="t" coordsize="21600,21600" o:gfxdata="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8HD47NMAAAAJAQAADwAAAAAAAAABACAAAAAiAAAAZHJzL2Rvd25yZXYueG1sUEsBAhQAFAAA&#10;AAgAh07iQIJ8ykD0AQAA5QMAAA4AAAAAAAAAAQAgAAAAIgEAAGRycy9lMm9Eb2MueG1sUEsFBgAA&#10;AAAGAAYAWQEAAIgFAAAAAA==&#10;">
                <v:fill on="f" focussize="0,0"/>
                <v:stroke color="#000000" joinstyle="round"/>
                <v:imagedata o:title=""/>
                <o:lock v:ext="edit" aspectratio="f"/>
              </v:line>
            </w:pict>
          </mc:Fallback>
        </mc:AlternateContent>
      </w:r>
      <w:r>
        <w:rPr>
          <w:rFonts w:hint="eastAsia" w:ascii="宋体" w:hAnsi="宋体"/>
        </w:rPr>
        <w:t xml:space="preserve">                     肠毒素试验</w:t>
      </w:r>
    </w:p>
    <w:p w14:paraId="0B1C7A05">
      <w:pPr>
        <w:spacing w:line="400" w:lineRule="exact"/>
        <w:ind w:firstLine="220" w:firstLineChars="105"/>
        <w:rPr>
          <w:rFonts w:hint="eastAsia" w:ascii="宋体" w:hAnsi="宋体"/>
        </w:rPr>
      </w:pPr>
      <w:r>
        <w:rPr>
          <w:rFonts w:ascii="宋体" w:hAnsi="宋体"/>
        </w:rPr>
        <mc:AlternateContent>
          <mc:Choice Requires="wps">
            <w:drawing>
              <wp:anchor distT="0" distB="0" distL="114300" distR="114300" simplePos="0" relativeHeight="251671552" behindDoc="0" locked="0" layoutInCell="1" allowOverlap="1">
                <wp:simplePos x="0" y="0"/>
                <wp:positionH relativeFrom="column">
                  <wp:posOffset>571500</wp:posOffset>
                </wp:positionH>
                <wp:positionV relativeFrom="paragraph">
                  <wp:posOffset>160020</wp:posOffset>
                </wp:positionV>
                <wp:extent cx="342900" cy="0"/>
                <wp:effectExtent l="0" t="38100" r="0" b="38100"/>
                <wp:wrapNone/>
                <wp:docPr id="50" name="直接连接符 50"/>
                <wp:cNvGraphicFramePr/>
                <a:graphic xmlns:a="http://schemas.openxmlformats.org/drawingml/2006/main">
                  <a:graphicData uri="http://schemas.microsoft.com/office/word/2010/wordprocessingShape">
                    <wps:wsp>
                      <wps:cNvCnPr/>
                      <wps:spPr>
                        <a:xfrm>
                          <a:off x="0" y="0"/>
                          <a:ext cx="342900" cy="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45pt;margin-top:12.6pt;height:0pt;width:27pt;z-index:251671552;mso-width-relative:page;mso-height-relative:page;" filled="f" stroked="t" coordsize="21600,21600" o:gfxdata="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CwuzFDYAAAACAEAAA8AAAAAAAAAAQAgAAAAIgAAAGRycy9kb3ducmV2&#10;LnhtbFBLAQIUABQAAAAIAIdO4kBcEQXg/AEAAOkDAAAOAAAAAAAAAAEAIAAAACcBAABkcnMvZTJv&#10;RG9jLnhtbFBLBQYAAAAABgAGAFkBAACVBQAAAAA=&#10;">
                <v:fill on="f" focussize="0,0"/>
                <v:stroke color="#000000" joinstyle="round" endarrow="block"/>
                <v:imagedata o:title=""/>
                <o:lock v:ext="edit" aspectratio="f"/>
              </v:line>
            </w:pict>
          </mc:Fallback>
        </mc:AlternateContent>
      </w:r>
      <w:r>
        <w:rPr>
          <w:rFonts w:ascii="宋体" w:hAnsi="宋体"/>
        </w:rPr>
        <mc:AlternateContent>
          <mc:Choice Requires="wps">
            <w:drawing>
              <wp:anchor distT="0" distB="0" distL="114300" distR="114300" simplePos="0" relativeHeight="251677696" behindDoc="0" locked="0" layoutInCell="1" allowOverlap="1">
                <wp:simplePos x="0" y="0"/>
                <wp:positionH relativeFrom="column">
                  <wp:posOffset>914400</wp:posOffset>
                </wp:positionH>
                <wp:positionV relativeFrom="paragraph">
                  <wp:posOffset>160020</wp:posOffset>
                </wp:positionV>
                <wp:extent cx="457200" cy="0"/>
                <wp:effectExtent l="0" t="0" r="0" b="0"/>
                <wp:wrapNone/>
                <wp:docPr id="53" name="直接连接符 53"/>
                <wp:cNvGraphicFramePr/>
                <a:graphic xmlns:a="http://schemas.openxmlformats.org/drawingml/2006/main">
                  <a:graphicData uri="http://schemas.microsoft.com/office/word/2010/wordprocessingShape">
                    <wps:wsp>
                      <wps:cNvCnPr/>
                      <wps:spPr>
                        <a:xfrm>
                          <a:off x="0" y="0"/>
                          <a:ext cx="45720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72pt;margin-top:12.6pt;height:0pt;width:36pt;z-index:251677696;mso-width-relative:page;mso-height-relative:page;" filled="f" stroked="t" coordsize="21600,21600" o:gfxdata="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T4sZntUAAAAJAQAADwAAAAAAAAABACAAAAAiAAAAZHJzL2Rvd25yZXYueG1sUEsBAhQA&#10;FAAAAAgAh07iQD0ao2f1AQAA5QMAAA4AAAAAAAAAAQAgAAAAJAEAAGRycy9lMm9Eb2MueG1sUEsF&#10;BgAAAAAGAAYAWQEAAIsFAAAAAA==&#10;">
                <v:fill on="f" focussize="0,0"/>
                <v:stroke color="#000000" joinstyle="round"/>
                <v:imagedata o:title=""/>
                <o:lock v:ext="edit" aspectratio="f"/>
              </v:line>
            </w:pict>
          </mc:Fallback>
        </mc:AlternateContent>
      </w:r>
      <w:r>
        <w:rPr>
          <w:rFonts w:hint="eastAsia" w:ascii="宋体" w:hAnsi="宋体"/>
        </w:rPr>
        <w:t xml:space="preserve">  鉴定             血浆凝固酶试验</w:t>
      </w:r>
    </w:p>
    <w:p w14:paraId="761943FC">
      <w:pPr>
        <w:spacing w:line="400" w:lineRule="exact"/>
        <w:rPr>
          <w:rFonts w:hint="eastAsia" w:ascii="宋体" w:hAnsi="宋体"/>
        </w:rPr>
      </w:pPr>
      <w:r>
        <w:rPr>
          <w:rFonts w:ascii="宋体" w:hAnsi="宋体"/>
        </w:rPr>
        <mc:AlternateContent>
          <mc:Choice Requires="wps">
            <w:drawing>
              <wp:anchor distT="0" distB="0" distL="114300" distR="114300" simplePos="0" relativeHeight="251679744" behindDoc="0" locked="0" layoutInCell="1" allowOverlap="1">
                <wp:simplePos x="0" y="0"/>
                <wp:positionH relativeFrom="column">
                  <wp:posOffset>457200</wp:posOffset>
                </wp:positionH>
                <wp:positionV relativeFrom="paragraph">
                  <wp:posOffset>60960</wp:posOffset>
                </wp:positionV>
                <wp:extent cx="0" cy="693420"/>
                <wp:effectExtent l="38100" t="0" r="38100" b="11430"/>
                <wp:wrapNone/>
                <wp:docPr id="47" name="直接连接符 47"/>
                <wp:cNvGraphicFramePr/>
                <a:graphic xmlns:a="http://schemas.openxmlformats.org/drawingml/2006/main">
                  <a:graphicData uri="http://schemas.microsoft.com/office/word/2010/wordprocessingShape">
                    <wps:wsp>
                      <wps:cNvCnPr/>
                      <wps:spPr>
                        <a:xfrm>
                          <a:off x="0" y="0"/>
                          <a:ext cx="0" cy="69342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36pt;margin-top:4.8pt;height:54.6pt;width:0pt;z-index:251679744;mso-width-relative:page;mso-height-relative:page;" filled="f" stroked="t" coordsize="21600,21600" o:gfxdata="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mv8eFdYAAAAHAQAADwAAAAAAAAABACAAAAAiAAAAZHJzL2Rvd25yZXYu&#10;eG1sUEsBAhQAFAAAAAgAh07iQOMeCXT9AQAA6QMAAA4AAAAAAAAAAQAgAAAAJQEAAGRycy9lMm9E&#10;b2MueG1sUEsFBgAAAAAGAAYAWQEAAJQFAAAAAA==&#10;">
                <v:fill on="f" focussize="0,0"/>
                <v:stroke color="#000000" joinstyle="round" endarrow="block"/>
                <v:imagedata o:title=""/>
                <o:lock v:ext="edit" aspectratio="f"/>
              </v:line>
            </w:pict>
          </mc:Fallback>
        </mc:AlternateContent>
      </w:r>
      <w:r>
        <w:rPr>
          <w:rFonts w:ascii="宋体" w:hAnsi="宋体"/>
        </w:rPr>
        <mc:AlternateContent>
          <mc:Choice Requires="wps">
            <w:drawing>
              <wp:anchor distT="0" distB="0" distL="114300" distR="114300" simplePos="0" relativeHeight="251676672" behindDoc="0" locked="0" layoutInCell="1" allowOverlap="1">
                <wp:simplePos x="0" y="0"/>
                <wp:positionH relativeFrom="column">
                  <wp:posOffset>914400</wp:posOffset>
                </wp:positionH>
                <wp:positionV relativeFrom="paragraph">
                  <wp:posOffset>203200</wp:posOffset>
                </wp:positionV>
                <wp:extent cx="457200" cy="0"/>
                <wp:effectExtent l="0" t="0" r="0" b="0"/>
                <wp:wrapNone/>
                <wp:docPr id="42" name="直接连接符 42"/>
                <wp:cNvGraphicFramePr/>
                <a:graphic xmlns:a="http://schemas.openxmlformats.org/drawingml/2006/main">
                  <a:graphicData uri="http://schemas.microsoft.com/office/word/2010/wordprocessingShape">
                    <wps:wsp>
                      <wps:cNvCnPr/>
                      <wps:spPr>
                        <a:xfrm>
                          <a:off x="0" y="0"/>
                          <a:ext cx="45720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72pt;margin-top:16pt;height:0pt;width:36pt;z-index:251676672;mso-width-relative:page;mso-height-relative:page;" filled="f" stroked="t" coordsize="21600,21600" o:gfxdata="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Dlkxnc1AAAAAkBAAAPAAAAAAAAAAEAIAAAACIAAABkcnMvZG93bnJldi54bWxQSwECFAAU&#10;AAAACACHTuJA30rrWfUBAADlAwAADgAAAAAAAAABACAAAAAjAQAAZHJzL2Uyb0RvYy54bWxQSwUG&#10;AAAAAAYABgBZAQAAigUAAAAA&#10;">
                <v:fill on="f" focussize="0,0"/>
                <v:stroke color="#000000" joinstyle="round"/>
                <v:imagedata o:title=""/>
                <o:lock v:ext="edit" aspectratio="f"/>
              </v:line>
            </w:pict>
          </mc:Fallback>
        </mc:AlternateContent>
      </w:r>
      <w:r>
        <w:rPr>
          <w:rFonts w:hint="eastAsia" w:ascii="宋体" w:hAnsi="宋体"/>
        </w:rPr>
        <w:t xml:space="preserve">                     血清学试验：琼脂扩散试验，ELISA，免疫荧光试验等</w:t>
      </w:r>
    </w:p>
    <w:p w14:paraId="3A7C379F">
      <w:pPr>
        <w:spacing w:line="400" w:lineRule="exact"/>
        <w:rPr>
          <w:rFonts w:hint="eastAsia" w:ascii="宋体" w:hAnsi="宋体"/>
        </w:rPr>
      </w:pPr>
      <w:r>
        <w:rPr>
          <w:rFonts w:ascii="宋体" w:hAnsi="宋体"/>
        </w:rPr>
        <mc:AlternateContent>
          <mc:Choice Requires="wps">
            <w:drawing>
              <wp:anchor distT="0" distB="0" distL="114300" distR="114300" simplePos="0" relativeHeight="251675648" behindDoc="0" locked="0" layoutInCell="1" allowOverlap="1">
                <wp:simplePos x="0" y="0"/>
                <wp:positionH relativeFrom="column">
                  <wp:posOffset>914400</wp:posOffset>
                </wp:positionH>
                <wp:positionV relativeFrom="paragraph">
                  <wp:posOffset>203200</wp:posOffset>
                </wp:positionV>
                <wp:extent cx="457200" cy="0"/>
                <wp:effectExtent l="0" t="0" r="0" b="0"/>
                <wp:wrapNone/>
                <wp:docPr id="40" name="直接连接符 40"/>
                <wp:cNvGraphicFramePr/>
                <a:graphic xmlns:a="http://schemas.openxmlformats.org/drawingml/2006/main">
                  <a:graphicData uri="http://schemas.microsoft.com/office/word/2010/wordprocessingShape">
                    <wps:wsp>
                      <wps:cNvCnPr/>
                      <wps:spPr>
                        <a:xfrm>
                          <a:off x="0" y="0"/>
                          <a:ext cx="45720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72pt;margin-top:16pt;height:0pt;width:36pt;z-index:251675648;mso-width-relative:page;mso-height-relative:page;" filled="f" stroked="t" coordsize="21600,21600" o:gfxdata="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Dlkxnc1AAAAAkBAAAPAAAAAAAAAAEAIAAAACIAAABkcnMvZG93bnJldi54bWxQSwECFAAU&#10;AAAACACHTuJAYCyCfvUBAADlAwAADgAAAAAAAAABACAAAAAjAQAAZHJzL2Uyb0RvYy54bWxQSwUG&#10;AAAAAAYABgBZAQAAigUAAAAA&#10;">
                <v:fill on="f" focussize="0,0"/>
                <v:stroke color="#000000" joinstyle="round"/>
                <v:imagedata o:title=""/>
                <o:lock v:ext="edit" aspectratio="f"/>
              </v:line>
            </w:pict>
          </mc:Fallback>
        </mc:AlternateContent>
      </w:r>
      <w:r>
        <w:rPr>
          <w:rFonts w:hint="eastAsia" w:ascii="宋体" w:hAnsi="宋体"/>
        </w:rPr>
        <w:t xml:space="preserve">       5             噬菌体分型试验：葡萄球菌分型主要靠噬菌体</w:t>
      </w:r>
    </w:p>
    <w:p w14:paraId="3E80BFE6">
      <w:pPr>
        <w:spacing w:line="400" w:lineRule="exact"/>
        <w:ind w:firstLine="882" w:firstLineChars="420"/>
        <w:rPr>
          <w:rFonts w:hint="eastAsia" w:ascii="宋体" w:hAnsi="宋体"/>
        </w:rPr>
      </w:pPr>
      <w:r>
        <w:rPr>
          <w:rFonts w:ascii="宋体" w:hAnsi="宋体"/>
        </w:rPr>
        <mc:AlternateContent>
          <mc:Choice Requires="wps">
            <w:drawing>
              <wp:anchor distT="0" distB="0" distL="114300" distR="114300" simplePos="0" relativeHeight="251674624" behindDoc="0" locked="0" layoutInCell="1" allowOverlap="1">
                <wp:simplePos x="0" y="0"/>
                <wp:positionH relativeFrom="column">
                  <wp:posOffset>914400</wp:posOffset>
                </wp:positionH>
                <wp:positionV relativeFrom="paragraph">
                  <wp:posOffset>190500</wp:posOffset>
                </wp:positionV>
                <wp:extent cx="457200" cy="0"/>
                <wp:effectExtent l="0" t="0" r="0" b="0"/>
                <wp:wrapNone/>
                <wp:docPr id="41" name="直接连接符 41"/>
                <wp:cNvGraphicFramePr/>
                <a:graphic xmlns:a="http://schemas.openxmlformats.org/drawingml/2006/main">
                  <a:graphicData uri="http://schemas.microsoft.com/office/word/2010/wordprocessingShape">
                    <wps:wsp>
                      <wps:cNvCnPr/>
                      <wps:spPr>
                        <a:xfrm>
                          <a:off x="0" y="0"/>
                          <a:ext cx="45720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72pt;margin-top:15pt;height:0pt;width:36pt;z-index:251674624;mso-width-relative:page;mso-height-relative:page;" filled="f" stroked="t" coordsize="21600,21600" o:gfxdata="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BbNRszUAAAACQEAAA8AAAAAAAAAAQAgAAAAIgAAAGRycy9kb3ducmV2LnhtbFBLAQIUABQA&#10;AAAIAIdO4kAfHI6A9AEAAOUDAAAOAAAAAAAAAAEAIAAAACMBAABkcnMvZTJvRG9jLnhtbFBLBQYA&#10;AAAABgAGAFkBAACJBQAAAAA=&#10;">
                <v:fill on="f" focussize="0,0"/>
                <v:stroke color="#000000" joinstyle="round"/>
                <v:imagedata o:title=""/>
                <o:lock v:ext="edit" aspectratio="f"/>
              </v:line>
            </w:pict>
          </mc:Fallback>
        </mc:AlternateContent>
      </w:r>
      <w:r>
        <w:rPr>
          <w:rFonts w:hint="eastAsia" w:ascii="宋体" w:hAnsi="宋体"/>
        </w:rPr>
        <w:t xml:space="preserve">             动物试验：可用家兔或小白鼠进行</w:t>
      </w:r>
    </w:p>
    <w:p w14:paraId="181F9F6A">
      <w:pPr>
        <w:spacing w:line="400" w:lineRule="exact"/>
        <w:rPr>
          <w:rFonts w:hint="eastAsia" w:ascii="宋体" w:hAnsi="宋体"/>
        </w:rPr>
      </w:pPr>
      <w:r>
        <w:rPr>
          <w:rFonts w:hint="eastAsia" w:ascii="宋体" w:hAnsi="宋体"/>
        </w:rPr>
        <w:t xml:space="preserve">   药敏试验</w:t>
      </w:r>
    </w:p>
    <w:p w14:paraId="7633682F">
      <w:pPr>
        <w:spacing w:line="400" w:lineRule="exact"/>
        <w:ind w:firstLine="420"/>
        <w:rPr>
          <w:rFonts w:ascii="宋体" w:hAnsi="宋体"/>
          <w:lang w:val="en-GB"/>
        </w:rPr>
      </w:pPr>
    </w:p>
    <w:p w14:paraId="4B4CE1E4">
      <w:pPr>
        <w:spacing w:line="400" w:lineRule="exact"/>
        <w:ind w:firstLine="420"/>
        <w:rPr>
          <w:rFonts w:hint="eastAsia" w:ascii="宋体" w:hAnsi="宋体"/>
          <w:b/>
          <w:bCs/>
          <w:sz w:val="24"/>
          <w:lang w:val="en-GB"/>
        </w:rPr>
      </w:pPr>
    </w:p>
    <w:p w14:paraId="69173F2A">
      <w:pPr>
        <w:spacing w:line="400" w:lineRule="exact"/>
        <w:ind w:firstLine="420"/>
        <w:rPr>
          <w:rFonts w:hint="eastAsia" w:ascii="宋体" w:hAnsi="宋体"/>
          <w:b/>
          <w:bCs/>
          <w:sz w:val="24"/>
          <w:lang w:val="en-GB"/>
        </w:rPr>
      </w:pPr>
    </w:p>
    <w:p w14:paraId="693935BD">
      <w:pPr>
        <w:spacing w:line="400" w:lineRule="exact"/>
        <w:ind w:firstLine="420"/>
        <w:rPr>
          <w:rFonts w:hint="eastAsia" w:ascii="宋体" w:hAnsi="宋体"/>
          <w:b/>
          <w:bCs/>
          <w:sz w:val="24"/>
          <w:lang w:val="en-GB"/>
        </w:rPr>
      </w:pPr>
    </w:p>
    <w:p w14:paraId="0CDBF1AA">
      <w:pPr>
        <w:spacing w:line="400" w:lineRule="exact"/>
        <w:ind w:firstLine="420"/>
        <w:rPr>
          <w:rFonts w:hint="eastAsia" w:ascii="宋体" w:hAnsi="宋体"/>
          <w:b/>
          <w:bCs/>
          <w:sz w:val="24"/>
          <w:lang w:val="en-GB"/>
        </w:rPr>
      </w:pPr>
    </w:p>
    <w:p w14:paraId="14AFA5C4">
      <w:pPr>
        <w:spacing w:line="400" w:lineRule="exact"/>
        <w:ind w:firstLine="420"/>
        <w:rPr>
          <w:rFonts w:hint="eastAsia" w:ascii="宋体" w:hAnsi="宋体"/>
          <w:b/>
          <w:bCs/>
          <w:sz w:val="24"/>
          <w:lang w:val="en-GB"/>
        </w:rPr>
      </w:pPr>
    </w:p>
    <w:p w14:paraId="3A381772">
      <w:pPr>
        <w:spacing w:line="400" w:lineRule="exact"/>
        <w:ind w:firstLine="420"/>
        <w:rPr>
          <w:rFonts w:hint="eastAsia" w:ascii="宋体" w:hAnsi="宋体"/>
          <w:b/>
          <w:bCs/>
          <w:sz w:val="24"/>
          <w:lang w:val="en-GB"/>
        </w:rPr>
      </w:pPr>
    </w:p>
    <w:p w14:paraId="5CD9026E">
      <w:pPr>
        <w:ind w:left="930" w:hanging="930" w:hangingChars="441"/>
        <w:rPr>
          <w:rFonts w:hint="eastAsia"/>
          <w:szCs w:val="21"/>
        </w:rPr>
      </w:pPr>
      <w:r>
        <w:rPr>
          <w:rFonts w:hint="eastAsia" w:ascii="宋体" w:hAnsi="宋体"/>
          <w:b/>
          <w:szCs w:val="21"/>
        </w:rPr>
        <w:t>（二）毒力减弱（A）：1</w:t>
      </w:r>
      <w:r>
        <w:rPr>
          <w:rFonts w:hint="eastAsia"/>
          <w:szCs w:val="21"/>
        </w:rPr>
        <w:t>、长时间人工培养基上传代。2、在高于最适宜的温度下培养3、用含特殊化学物质的培养基培养。4、通过非易感动物。5、利用分子生物学技术。</w:t>
      </w:r>
    </w:p>
    <w:p w14:paraId="0E7B1F65">
      <w:pPr>
        <w:ind w:right="-313" w:rightChars="-149"/>
        <w:rPr>
          <w:rFonts w:hint="eastAsia"/>
          <w:szCs w:val="21"/>
        </w:rPr>
      </w:pPr>
      <w:r>
        <w:rPr>
          <w:rFonts w:hint="eastAsia"/>
          <w:szCs w:val="21"/>
        </w:rPr>
        <w:t>（三）毒力增强</w:t>
      </w:r>
      <w:r>
        <w:rPr>
          <w:rFonts w:hint="eastAsia" w:ascii="宋体" w:hAnsi="宋体"/>
          <w:szCs w:val="21"/>
        </w:rPr>
        <w:t>（B）</w:t>
      </w:r>
      <w:r>
        <w:rPr>
          <w:rFonts w:hint="eastAsia"/>
          <w:szCs w:val="21"/>
        </w:rPr>
        <w:t>：1、通过本动物2、和其它微生物协同作用3、通过易感的小实验动物</w:t>
      </w:r>
    </w:p>
    <w:p w14:paraId="07F9D55E">
      <w:pPr>
        <w:ind w:right="-313" w:rightChars="-149"/>
        <w:rPr>
          <w:szCs w:val="21"/>
        </w:rPr>
      </w:pPr>
      <w:r>
        <w:rPr>
          <w:rFonts w:hint="eastAsia"/>
          <w:szCs w:val="21"/>
        </w:rPr>
        <w:t xml:space="preserve">  （四）毒力不变：低温冷冻干燥法。</w:t>
      </w:r>
    </w:p>
    <w:p w14:paraId="6601E68F">
      <w:pPr>
        <w:spacing w:line="400" w:lineRule="exact"/>
        <w:ind w:firstLine="748" w:firstLineChars="0"/>
        <w:rPr>
          <w:rFonts w:hint="eastAsia" w:ascii="宋体" w:hAnsi="宋体"/>
          <w:b/>
          <w:bCs/>
          <w:sz w:val="24"/>
          <w:lang w:val="en-GB"/>
        </w:rPr>
      </w:pPr>
    </w:p>
    <w:p w14:paraId="44755B30">
      <w:pPr>
        <w:spacing w:line="400" w:lineRule="exact"/>
        <w:ind w:firstLine="420"/>
        <w:rPr>
          <w:rFonts w:ascii="宋体" w:hAnsi="宋体"/>
          <w:lang w:val="en-GB"/>
        </w:rPr>
      </w:pPr>
    </w:p>
    <w:p w14:paraId="67010A57">
      <w:pPr>
        <w:rPr>
          <w:rFonts w:hint="eastAsia"/>
        </w:rPr>
      </w:pPr>
    </w:p>
    <w:p w14:paraId="5F895923">
      <w:pPr>
        <w:bidi w:val="0"/>
        <w:ind w:firstLine="253" w:firstLineChars="0"/>
        <w:jc w:val="left"/>
        <w:rPr>
          <w:rFonts w:hint="eastAsia"/>
          <w:lang w:val="en-US" w:eastAsia="zh-CN"/>
        </w:rPr>
      </w:pPr>
    </w:p>
    <w:p w14:paraId="74BC3D59">
      <w:pPr>
        <w:spacing w:line="300" w:lineRule="auto"/>
        <w:rPr>
          <w:rFonts w:hint="eastAsia" w:ascii="宋体" w:hAnsi="宋体"/>
          <w:b/>
          <w:szCs w:val="21"/>
        </w:rPr>
      </w:pPr>
      <w:r>
        <w:rPr>
          <w:rFonts w:hint="eastAsia" w:ascii="宋体" w:hAnsi="宋体"/>
          <w:b/>
          <w:szCs w:val="21"/>
        </w:rPr>
        <w:t>第三节：病原菌引起传染的条件（A）</w:t>
      </w:r>
    </w:p>
    <w:p w14:paraId="7BA45F34">
      <w:pPr>
        <w:spacing w:line="300" w:lineRule="auto"/>
        <w:rPr>
          <w:rFonts w:hint="eastAsia" w:ascii="宋体" w:hAnsi="宋体"/>
          <w:szCs w:val="21"/>
        </w:rPr>
      </w:pPr>
      <w:r>
        <w:rPr>
          <w:rFonts w:hint="eastAsia" w:ascii="宋体" w:hAnsi="宋体"/>
          <w:szCs w:val="21"/>
        </w:rPr>
        <w:t xml:space="preserve">  1、毒力强与数量多；</w:t>
      </w:r>
    </w:p>
    <w:p w14:paraId="4224D965">
      <w:pPr>
        <w:spacing w:line="300" w:lineRule="auto"/>
        <w:rPr>
          <w:rFonts w:hint="eastAsia" w:ascii="宋体" w:hAnsi="宋体"/>
          <w:szCs w:val="21"/>
        </w:rPr>
      </w:pPr>
      <w:r>
        <w:rPr>
          <w:rFonts w:hint="eastAsia" w:ascii="宋体" w:hAnsi="宋体"/>
          <w:szCs w:val="21"/>
        </w:rPr>
        <w:t xml:space="preserve">  2、侵入机体的门户（传播途径）要适当；</w:t>
      </w:r>
    </w:p>
    <w:p w14:paraId="7E12391B">
      <w:pPr>
        <w:spacing w:line="300" w:lineRule="auto"/>
        <w:rPr>
          <w:rFonts w:hint="eastAsia" w:ascii="宋体" w:hAnsi="宋体"/>
          <w:szCs w:val="21"/>
        </w:rPr>
      </w:pPr>
      <w:r>
        <w:rPr>
          <w:rFonts w:hint="eastAsia" w:ascii="宋体" w:hAnsi="宋体"/>
          <w:szCs w:val="21"/>
        </w:rPr>
        <w:t xml:space="preserve">  3、动物机体的易感性：是传染能否发生的重要条件；</w:t>
      </w:r>
    </w:p>
    <w:p w14:paraId="215F168B">
      <w:pPr>
        <w:spacing w:line="300" w:lineRule="auto"/>
        <w:rPr>
          <w:rFonts w:hint="eastAsia" w:ascii="宋体" w:hAnsi="宋体"/>
          <w:szCs w:val="21"/>
        </w:rPr>
      </w:pPr>
      <w:r>
        <w:rPr>
          <w:rFonts w:hint="eastAsia" w:ascii="宋体" w:hAnsi="宋体"/>
          <w:szCs w:val="21"/>
        </w:rPr>
        <w:t xml:space="preserve">  4、外界环境条件的影响：有不可忽视的影响（</w:t>
      </w:r>
      <w:r>
        <w:rPr>
          <w:rFonts w:hint="eastAsia"/>
          <w:szCs w:val="21"/>
        </w:rPr>
        <w:t>有不可忽视的影响）。</w:t>
      </w:r>
    </w:p>
    <w:p w14:paraId="4EE06954">
      <w:pPr>
        <w:bidi w:val="0"/>
        <w:ind w:firstLine="253" w:firstLineChars="0"/>
        <w:jc w:val="left"/>
        <w:rPr>
          <w:rFonts w:hint="eastAsia" w:ascii="Times New Roman" w:hAnsi="Times New Roman" w:eastAsia="宋体" w:cs="Times New Roman"/>
          <w:kern w:val="2"/>
          <w:sz w:val="21"/>
          <w:szCs w:val="24"/>
          <w:lang w:val="en-US" w:eastAsia="zh-CN" w:bidi="ar-SA"/>
        </w:rPr>
      </w:pPr>
    </w:p>
    <w:p w14:paraId="09D6E7B6">
      <w:pPr>
        <w:bidi w:val="0"/>
        <w:rPr>
          <w:rFonts w:hint="eastAsia" w:ascii="Times New Roman" w:hAnsi="Times New Roman" w:eastAsia="宋体" w:cs="Times New Roman"/>
          <w:kern w:val="2"/>
          <w:sz w:val="21"/>
          <w:szCs w:val="24"/>
          <w:lang w:val="en-US" w:eastAsia="zh-CN" w:bidi="ar-SA"/>
        </w:rPr>
      </w:pPr>
    </w:p>
    <w:p w14:paraId="1731B9E3">
      <w:pPr>
        <w:bidi w:val="0"/>
        <w:rPr>
          <w:rFonts w:hint="eastAsia"/>
          <w:lang w:val="en-US" w:eastAsia="zh-CN"/>
        </w:rPr>
      </w:pPr>
    </w:p>
    <w:p w14:paraId="0C7CB3B6">
      <w:pPr>
        <w:bidi w:val="0"/>
        <w:rPr>
          <w:rFonts w:hint="eastAsia"/>
          <w:lang w:val="en-US" w:eastAsia="zh-CN"/>
        </w:rPr>
      </w:pPr>
    </w:p>
    <w:p w14:paraId="69823B8F">
      <w:pPr>
        <w:rPr>
          <w:rFonts w:hint="eastAsia"/>
          <w:b/>
          <w:szCs w:val="21"/>
        </w:rPr>
      </w:pPr>
      <w:r>
        <w:rPr>
          <w:rFonts w:hint="eastAsia"/>
          <w:b/>
          <w:szCs w:val="21"/>
        </w:rPr>
        <w:t>四、病毒的特点</w:t>
      </w:r>
      <w:r>
        <w:rPr>
          <w:rFonts w:hint="eastAsia" w:ascii="宋体" w:hAnsi="宋体"/>
          <w:b/>
          <w:szCs w:val="21"/>
        </w:rPr>
        <w:t>（A）</w:t>
      </w:r>
      <w:r>
        <w:rPr>
          <w:rFonts w:hint="eastAsia"/>
          <w:szCs w:val="21"/>
        </w:rPr>
        <w:t>1、个体最小，结构简单。 2、只含一种核酸。3、严格活细胞内寄生。</w:t>
      </w:r>
    </w:p>
    <w:p w14:paraId="26D92202">
      <w:pPr>
        <w:ind w:firstLine="1890" w:firstLineChars="900"/>
        <w:rPr>
          <w:rFonts w:hint="eastAsia"/>
          <w:szCs w:val="21"/>
        </w:rPr>
      </w:pPr>
      <w:r>
        <w:rPr>
          <w:rFonts w:hint="eastAsia"/>
          <w:szCs w:val="21"/>
        </w:rPr>
        <w:t xml:space="preserve"> 4、以复制方式繁殖。     5、对抗生素不敏感,对干扰素敏感。</w:t>
      </w:r>
    </w:p>
    <w:p w14:paraId="283FA5B6">
      <w:pPr>
        <w:rPr>
          <w:rFonts w:hint="eastAsia"/>
          <w:szCs w:val="21"/>
        </w:rPr>
      </w:pPr>
      <w:r>
        <w:rPr>
          <w:rFonts w:hint="eastAsia"/>
          <w:szCs w:val="21"/>
        </w:rPr>
        <w:t xml:space="preserve">                   6、能通过细菌滤器。     7、多数有致病性。</w:t>
      </w:r>
    </w:p>
    <w:p w14:paraId="3F050780">
      <w:pPr>
        <w:bidi w:val="0"/>
        <w:ind w:firstLine="298" w:firstLineChars="0"/>
        <w:jc w:val="left"/>
        <w:rPr>
          <w:rFonts w:hint="eastAsia"/>
          <w:lang w:val="en-US" w:eastAsia="zh-CN"/>
        </w:rPr>
      </w:pPr>
    </w:p>
    <w:p w14:paraId="501FE69F">
      <w:pPr>
        <w:bidi w:val="0"/>
        <w:rPr>
          <w:rFonts w:hint="eastAsia" w:ascii="Times New Roman" w:hAnsi="Times New Roman" w:eastAsia="宋体" w:cs="Times New Roman"/>
          <w:kern w:val="2"/>
          <w:sz w:val="21"/>
          <w:szCs w:val="24"/>
          <w:lang w:val="en-US" w:eastAsia="zh-CN" w:bidi="ar-SA"/>
        </w:rPr>
      </w:pPr>
    </w:p>
    <w:p w14:paraId="7FA40344">
      <w:pPr>
        <w:bidi w:val="0"/>
        <w:rPr>
          <w:rFonts w:hint="eastAsia"/>
          <w:lang w:val="en-US" w:eastAsia="zh-CN"/>
        </w:rPr>
      </w:pPr>
    </w:p>
    <w:p w14:paraId="1449ACB6">
      <w:pPr>
        <w:bidi w:val="0"/>
        <w:rPr>
          <w:rFonts w:hint="eastAsia"/>
          <w:lang w:val="en-US" w:eastAsia="zh-CN"/>
        </w:rPr>
      </w:pPr>
    </w:p>
    <w:p w14:paraId="17FEDB34">
      <w:pPr>
        <w:bidi w:val="0"/>
        <w:rPr>
          <w:rFonts w:hint="eastAsia"/>
          <w:lang w:val="en-US" w:eastAsia="zh-CN"/>
        </w:rPr>
      </w:pPr>
    </w:p>
    <w:p w14:paraId="02CBA7A5">
      <w:pPr>
        <w:rPr>
          <w:rFonts w:hint="eastAsia"/>
          <w:b/>
          <w:szCs w:val="21"/>
        </w:rPr>
      </w:pPr>
      <w:r>
        <w:rPr>
          <w:rFonts w:hint="eastAsia"/>
          <w:b/>
          <w:szCs w:val="21"/>
        </w:rPr>
        <w:t xml:space="preserve">4、举例说明减弱细菌毒力的方法和其意义。  </w:t>
      </w:r>
    </w:p>
    <w:p w14:paraId="2C6E6337">
      <w:pPr>
        <w:rPr>
          <w:rFonts w:hint="eastAsia"/>
          <w:szCs w:val="21"/>
        </w:rPr>
      </w:pPr>
      <w:r>
        <w:rPr>
          <w:rFonts w:hint="eastAsia"/>
          <w:szCs w:val="21"/>
        </w:rPr>
        <w:t>毒力减弱 1、长时间人工培养基上传代。2、在高于最适宜的温度下培养。3、用含特殊化学物质的培养基培养。 4、通过非易感动物。 5、利用分子生物学技术。</w:t>
      </w:r>
    </w:p>
    <w:p w14:paraId="012AE343">
      <w:pPr>
        <w:rPr>
          <w:szCs w:val="21"/>
        </w:rPr>
      </w:pPr>
      <w:r>
        <w:rPr>
          <w:rFonts w:hint="eastAsia"/>
          <w:szCs w:val="21"/>
        </w:rPr>
        <w:t>前面讲的主要考虑致病菌的作用，忽视了宿主因素以及宿主与病原菌的相互作用。</w:t>
      </w:r>
    </w:p>
    <w:p w14:paraId="7134FCEE">
      <w:pPr>
        <w:rPr>
          <w:rFonts w:hint="eastAsia"/>
          <w:szCs w:val="21"/>
        </w:rPr>
      </w:pPr>
      <w:r>
        <w:rPr>
          <w:rFonts w:hint="eastAsia"/>
          <w:szCs w:val="21"/>
        </w:rPr>
        <w:t xml:space="preserve"> 宿主的免疫系统在抵抗、消灭和清除病原菌的免疫应答过程中，势必导致组织细胞的损伤和破坏，免疫应答越强烈，导致的损伤可能越大。</w:t>
      </w:r>
    </w:p>
    <w:p w14:paraId="2C45879A">
      <w:pPr>
        <w:bidi w:val="0"/>
        <w:ind w:firstLine="298" w:firstLineChars="0"/>
        <w:jc w:val="left"/>
        <w:rPr>
          <w:rFonts w:hint="eastAsia"/>
          <w:lang w:val="en-US" w:eastAsia="zh-CN"/>
        </w:rPr>
      </w:pPr>
    </w:p>
    <w:p w14:paraId="0F5981F2">
      <w:pPr>
        <w:bidi w:val="0"/>
        <w:rPr>
          <w:rFonts w:hint="eastAsia" w:ascii="Times New Roman" w:hAnsi="Times New Roman" w:eastAsia="宋体" w:cs="Times New Roman"/>
          <w:kern w:val="2"/>
          <w:sz w:val="21"/>
          <w:szCs w:val="24"/>
          <w:lang w:val="en-US" w:eastAsia="zh-CN" w:bidi="ar-SA"/>
        </w:rPr>
      </w:pPr>
    </w:p>
    <w:p w14:paraId="38F3D820">
      <w:pPr>
        <w:bidi w:val="0"/>
        <w:rPr>
          <w:rFonts w:hint="eastAsia"/>
          <w:lang w:val="en-US" w:eastAsia="zh-CN"/>
        </w:rPr>
      </w:pPr>
    </w:p>
    <w:p w14:paraId="78D82C3D">
      <w:pPr>
        <w:bidi w:val="0"/>
        <w:rPr>
          <w:rFonts w:hint="eastAsia"/>
          <w:lang w:val="en-US" w:eastAsia="zh-CN"/>
        </w:rPr>
      </w:pPr>
    </w:p>
    <w:p w14:paraId="19BB76ED">
      <w:pPr>
        <w:bidi w:val="0"/>
        <w:ind w:firstLine="208" w:firstLineChars="0"/>
        <w:jc w:val="left"/>
        <w:rPr>
          <w:rFonts w:hint="eastAsia" w:ascii="宋体" w:hAnsi="宋体"/>
          <w:b/>
          <w:szCs w:val="21"/>
        </w:rPr>
      </w:pPr>
      <w:r>
        <w:rPr>
          <w:rFonts w:hint="eastAsia" w:ascii="宋体" w:hAnsi="宋体"/>
          <w:b/>
          <w:szCs w:val="21"/>
        </w:rPr>
        <w:t>大肠埃希菌</w:t>
      </w:r>
    </w:p>
    <w:p w14:paraId="11E68284">
      <w:pPr>
        <w:bidi w:val="0"/>
        <w:rPr>
          <w:rFonts w:hint="eastAsia" w:ascii="Times New Roman" w:hAnsi="Times New Roman" w:eastAsia="宋体" w:cs="Times New Roman"/>
          <w:kern w:val="2"/>
          <w:sz w:val="21"/>
          <w:szCs w:val="24"/>
          <w:lang w:val="en-US" w:eastAsia="zh-CN" w:bidi="ar-SA"/>
        </w:rPr>
      </w:pPr>
      <w:bookmarkStart w:id="0" w:name="_GoBack"/>
      <w:bookmarkEnd w:id="0"/>
    </w:p>
    <w:p w14:paraId="5182E6ED">
      <w:pPr>
        <w:numPr>
          <w:ilvl w:val="0"/>
          <w:numId w:val="1"/>
        </w:numPr>
        <w:spacing w:line="300" w:lineRule="auto"/>
        <w:rPr>
          <w:rFonts w:hint="eastAsia" w:ascii="宋体" w:hAnsi="宋体"/>
          <w:szCs w:val="21"/>
        </w:rPr>
      </w:pPr>
      <w:r>
        <w:rPr>
          <w:rFonts w:hint="eastAsia" w:ascii="宋体" w:hAnsi="宋体"/>
          <w:szCs w:val="21"/>
        </w:rPr>
        <w:t>抗原构造</w:t>
      </w:r>
    </w:p>
    <w:p w14:paraId="6D62C982">
      <w:pPr>
        <w:spacing w:line="300" w:lineRule="auto"/>
        <w:rPr>
          <w:rFonts w:hint="eastAsia" w:ascii="宋体" w:hAnsi="宋体"/>
          <w:szCs w:val="21"/>
        </w:rPr>
      </w:pPr>
      <w:r>
        <w:rPr>
          <w:rFonts w:hint="eastAsia" w:ascii="宋体" w:hAnsi="宋体"/>
          <w:szCs w:val="21"/>
        </w:rPr>
        <w:t xml:space="preserve"> 1、</w:t>
      </w:r>
      <w:r>
        <w:rPr>
          <w:rFonts w:hint="eastAsia" w:ascii="宋体" w:hAnsi="宋体"/>
          <w:b/>
          <w:szCs w:val="21"/>
        </w:rPr>
        <w:t>O抗原（A）</w:t>
      </w:r>
      <w:r>
        <w:rPr>
          <w:rFonts w:hint="eastAsia" w:ascii="宋体" w:hAnsi="宋体"/>
          <w:szCs w:val="21"/>
        </w:rPr>
        <w:t>：脂多糖,耐热,164种；</w:t>
      </w:r>
    </w:p>
    <w:p w14:paraId="0DB44E21">
      <w:pPr>
        <w:spacing w:line="300" w:lineRule="auto"/>
        <w:rPr>
          <w:rFonts w:hint="eastAsia" w:ascii="宋体" w:hAnsi="宋体"/>
          <w:szCs w:val="21"/>
        </w:rPr>
      </w:pPr>
      <w:r>
        <w:rPr>
          <w:rFonts w:hint="eastAsia" w:ascii="宋体" w:hAnsi="宋体"/>
          <w:szCs w:val="21"/>
        </w:rPr>
        <w:t xml:space="preserve"> 2、K抗原（B）：多糖,71种(荚膜抗原)、</w:t>
      </w:r>
    </w:p>
    <w:p w14:paraId="690963AF">
      <w:pPr>
        <w:spacing w:line="300" w:lineRule="auto"/>
        <w:rPr>
          <w:rFonts w:hint="eastAsia" w:ascii="宋体" w:hAnsi="宋体"/>
          <w:szCs w:val="21"/>
        </w:rPr>
      </w:pPr>
      <w:r>
        <w:rPr>
          <w:rFonts w:hint="eastAsia" w:ascii="宋体" w:hAnsi="宋体"/>
          <w:szCs w:val="21"/>
        </w:rPr>
        <w:t xml:space="preserve"> 3、H抗原（B）: (鞭毛抗原) 蛋白质,不耐热,56种。</w:t>
      </w:r>
    </w:p>
    <w:p w14:paraId="01C174CE">
      <w:pPr>
        <w:numPr>
          <w:ilvl w:val="0"/>
          <w:numId w:val="1"/>
        </w:numPr>
        <w:spacing w:line="300" w:lineRule="auto"/>
        <w:rPr>
          <w:rFonts w:hint="eastAsia" w:ascii="宋体" w:hAnsi="宋体"/>
          <w:b/>
          <w:szCs w:val="21"/>
        </w:rPr>
      </w:pPr>
      <w:r>
        <w:rPr>
          <w:rFonts w:hint="eastAsia" w:ascii="宋体" w:hAnsi="宋体"/>
          <w:b/>
          <w:szCs w:val="21"/>
        </w:rPr>
        <w:t>粘附素抗原（A）：</w:t>
      </w:r>
    </w:p>
    <w:p w14:paraId="6C1300D6">
      <w:pPr>
        <w:spacing w:line="300" w:lineRule="auto"/>
        <w:rPr>
          <w:rFonts w:hint="eastAsia" w:ascii="宋体" w:hAnsi="宋体"/>
          <w:szCs w:val="21"/>
        </w:rPr>
      </w:pPr>
      <w:r>
        <w:rPr>
          <w:rFonts w:hint="eastAsia" w:ascii="宋体" w:hAnsi="宋体"/>
          <w:b/>
          <w:szCs w:val="21"/>
        </w:rPr>
        <w:t xml:space="preserve">   (</w:t>
      </w:r>
      <w:r>
        <w:rPr>
          <w:rFonts w:hint="eastAsia" w:ascii="宋体" w:hAnsi="宋体"/>
          <w:szCs w:val="21"/>
        </w:rPr>
        <w:t>菌毛</w:t>
      </w:r>
      <w:r>
        <w:rPr>
          <w:rFonts w:hint="eastAsia" w:ascii="宋体" w:hAnsi="宋体"/>
          <w:b/>
          <w:szCs w:val="21"/>
        </w:rPr>
        <w:t>抗原</w:t>
      </w:r>
      <w:r>
        <w:rPr>
          <w:rFonts w:hint="eastAsia" w:ascii="宋体" w:hAnsi="宋体"/>
          <w:szCs w:val="21"/>
        </w:rPr>
        <w:t xml:space="preserve">) 蛋白质,K88,K99,F41 ,987P,较强,极易产生耐药性。    </w:t>
      </w:r>
    </w:p>
    <w:p w14:paraId="2DF0B876">
      <w:pPr>
        <w:bidi w:val="0"/>
        <w:ind w:firstLine="283" w:firstLineChars="0"/>
        <w:jc w:val="left"/>
        <w:rPr>
          <w:rFonts w:hint="eastAsia"/>
          <w:lang w:val="en-US" w:eastAsia="zh-CN"/>
        </w:rPr>
      </w:pPr>
    </w:p>
    <w:p w14:paraId="0E3E3F71">
      <w:pPr>
        <w:bidi w:val="0"/>
        <w:rPr>
          <w:rFonts w:hint="eastAsia" w:ascii="Times New Roman" w:hAnsi="Times New Roman" w:eastAsia="宋体" w:cs="Times New Roman"/>
          <w:kern w:val="2"/>
          <w:sz w:val="21"/>
          <w:szCs w:val="24"/>
          <w:lang w:val="en-US" w:eastAsia="zh-CN" w:bidi="ar-SA"/>
        </w:rPr>
      </w:pPr>
    </w:p>
    <w:p w14:paraId="1361855E">
      <w:pPr>
        <w:bidi w:val="0"/>
        <w:rPr>
          <w:rFonts w:hint="eastAsia"/>
          <w:lang w:val="en-US" w:eastAsia="zh-CN"/>
        </w:rPr>
      </w:pPr>
    </w:p>
    <w:p w14:paraId="4FCDC53D">
      <w:pPr>
        <w:spacing w:line="300" w:lineRule="auto"/>
        <w:rPr>
          <w:rFonts w:hint="eastAsia" w:ascii="宋体" w:hAnsi="宋体"/>
          <w:b/>
          <w:szCs w:val="21"/>
        </w:rPr>
      </w:pPr>
      <w:r>
        <w:rPr>
          <w:rFonts w:hint="eastAsia" w:ascii="宋体" w:hAnsi="宋体"/>
          <w:b/>
          <w:szCs w:val="21"/>
        </w:rPr>
        <w:t>病毒的结构：芯</w:t>
      </w:r>
      <w:r>
        <w:rPr>
          <w:rFonts w:hint="eastAsia" w:ascii="宋体" w:hAnsi="宋体"/>
          <w:b/>
          <w:szCs w:val="21"/>
          <w:lang w:eastAsia="zh-CN"/>
        </w:rPr>
        <w:t>髓</w:t>
      </w:r>
      <w:r>
        <w:rPr>
          <w:rFonts w:hint="eastAsia" w:ascii="宋体" w:hAnsi="宋体"/>
          <w:b/>
          <w:szCs w:val="21"/>
        </w:rPr>
        <w:t>、衣壳、囊膜（A）。</w:t>
      </w:r>
    </w:p>
    <w:p w14:paraId="698B4526">
      <w:pPr>
        <w:ind w:left="2319" w:hanging="2319" w:hangingChars="1100"/>
        <w:rPr>
          <w:rFonts w:hint="eastAsia"/>
          <w:szCs w:val="21"/>
        </w:rPr>
      </w:pPr>
      <w:r>
        <w:rPr>
          <w:rFonts w:hint="eastAsia"/>
          <w:b/>
          <w:szCs w:val="21"/>
        </w:rPr>
        <w:t>1芯髓（核心）</w:t>
      </w:r>
      <w:r>
        <w:rPr>
          <w:rFonts w:hint="eastAsia"/>
          <w:szCs w:val="21"/>
        </w:rPr>
        <w:t xml:space="preserve">为病毒颗粒的中心部分，由DNA或RNA组成。决定病毒遗传、变异和复制  </w:t>
      </w:r>
    </w:p>
    <w:p w14:paraId="23502FF0">
      <w:pPr>
        <w:ind w:left="2310" w:leftChars="50" w:hanging="2205" w:hangingChars="1050"/>
        <w:rPr>
          <w:rFonts w:hint="eastAsia"/>
          <w:szCs w:val="21"/>
        </w:rPr>
      </w:pPr>
      <w:r>
        <w:rPr>
          <w:rFonts w:hint="eastAsia"/>
          <w:szCs w:val="21"/>
        </w:rPr>
        <w:t>[ DNA—双链；RNA—单链 细小病毒—单链DNA;轮状病毒—双链RNA。]</w:t>
      </w:r>
    </w:p>
    <w:p w14:paraId="68AE5BEB">
      <w:pPr>
        <w:rPr>
          <w:rFonts w:ascii="宋体" w:hAnsi="宋体"/>
          <w:b/>
          <w:szCs w:val="21"/>
        </w:rPr>
      </w:pPr>
      <w:r>
        <w:rPr>
          <w:rFonts w:hint="eastAsia" w:ascii="宋体" w:hAnsi="宋体"/>
          <w:b/>
          <w:szCs w:val="21"/>
        </w:rPr>
        <w:t>2、衣壳（Capsid）</w:t>
      </w:r>
      <w:r>
        <w:rPr>
          <w:rFonts w:hint="eastAsia"/>
          <w:szCs w:val="21"/>
        </w:rPr>
        <w:t>是包在核酸外的蛋白质；</w:t>
      </w:r>
    </w:p>
    <w:p w14:paraId="59364547">
      <w:pPr>
        <w:rPr>
          <w:szCs w:val="21"/>
        </w:rPr>
      </w:pPr>
      <w:r>
        <w:rPr>
          <w:rFonts w:hint="eastAsia"/>
          <w:szCs w:val="21"/>
        </w:rPr>
        <w:t>（1）功能：保护核酸，并与病毒颗粒的吸附、侵入和感染有关；</w:t>
      </w:r>
    </w:p>
    <w:p w14:paraId="232A1560">
      <w:pPr>
        <w:rPr>
          <w:rFonts w:hint="eastAsia"/>
          <w:szCs w:val="21"/>
        </w:rPr>
      </w:pPr>
      <w:r>
        <w:rPr>
          <w:rFonts w:hint="eastAsia"/>
          <w:szCs w:val="21"/>
        </w:rPr>
        <w:t>（2）衣壳是由一定数量的壳粒所组成，有三种对称类型。</w:t>
      </w:r>
    </w:p>
    <w:p w14:paraId="6FB45E59">
      <w:pPr>
        <w:ind w:firstLine="525" w:firstLineChars="250"/>
        <w:rPr>
          <w:rFonts w:hint="eastAsia"/>
          <w:szCs w:val="21"/>
        </w:rPr>
      </w:pPr>
      <w:r>
        <w:rPr>
          <w:rFonts w:hint="eastAsia"/>
          <w:szCs w:val="21"/>
        </w:rPr>
        <w:t>对称类型：螺旋对称、二十面体对称、复合对称。</w:t>
      </w:r>
    </w:p>
    <w:p w14:paraId="4C858EE3">
      <w:pPr>
        <w:numPr>
          <w:ilvl w:val="0"/>
          <w:numId w:val="2"/>
        </w:numPr>
        <w:rPr>
          <w:rFonts w:hint="eastAsia"/>
          <w:szCs w:val="21"/>
        </w:rPr>
      </w:pPr>
      <w:r>
        <w:rPr>
          <w:rFonts w:hint="eastAsia"/>
          <w:szCs w:val="21"/>
        </w:rPr>
        <w:t>核衣壳：病毒的芯</w:t>
      </w:r>
      <w:r>
        <w:rPr>
          <w:rFonts w:hint="eastAsia"/>
          <w:szCs w:val="21"/>
          <w:lang w:eastAsia="zh-CN"/>
        </w:rPr>
        <w:t>髓</w:t>
      </w:r>
      <w:r>
        <w:rPr>
          <w:rFonts w:hint="eastAsia"/>
          <w:szCs w:val="21"/>
          <w:lang w:val="en-US" w:eastAsia="zh-CN"/>
        </w:rPr>
        <w:t>.</w:t>
      </w:r>
      <w:r>
        <w:rPr>
          <w:rFonts w:hint="eastAsia"/>
          <w:szCs w:val="21"/>
        </w:rPr>
        <w:t>与衣壳构成的复合物。</w:t>
      </w:r>
    </w:p>
    <w:p w14:paraId="40FDDCFC">
      <w:pPr>
        <w:rPr>
          <w:szCs w:val="21"/>
        </w:rPr>
      </w:pPr>
      <w:r>
        <w:rPr>
          <w:rFonts w:hint="eastAsia" w:ascii="宋体" w:hAnsi="宋体"/>
          <w:b/>
          <w:szCs w:val="21"/>
        </w:rPr>
        <w:t>3、囊膜</w:t>
      </w:r>
      <w:r>
        <w:rPr>
          <w:szCs w:val="21"/>
        </w:rPr>
        <w:t></w:t>
      </w:r>
      <w:r>
        <w:rPr>
          <w:rFonts w:hint="eastAsia"/>
          <w:szCs w:val="21"/>
        </w:rPr>
        <w:t>（1）有些病毒在衣壳外面有富含脂类的外膜，称为囊膜。</w:t>
      </w:r>
    </w:p>
    <w:p w14:paraId="3DBCBF7D">
      <w:pPr>
        <w:rPr>
          <w:szCs w:val="21"/>
        </w:rPr>
      </w:pPr>
      <w:r>
        <w:rPr>
          <w:szCs w:val="21"/>
        </w:rPr>
        <w:t></w:t>
      </w:r>
      <w:r>
        <w:rPr>
          <w:rFonts w:hint="eastAsia"/>
          <w:szCs w:val="21"/>
        </w:rPr>
        <w:t xml:space="preserve">             （2）囊膜对病毒的核衣壳有保护作用，并与其致病性、免疫原性有关。</w:t>
      </w:r>
      <w:r>
        <w:rPr>
          <w:szCs w:val="21"/>
        </w:rPr>
        <w:t xml:space="preserve"> </w:t>
      </w:r>
    </w:p>
    <w:p w14:paraId="6E6BBE12">
      <w:pPr>
        <w:rPr>
          <w:szCs w:val="21"/>
        </w:rPr>
      </w:pPr>
      <w:r>
        <w:rPr>
          <w:szCs w:val="21"/>
        </w:rPr>
        <w:t></w:t>
      </w:r>
      <w:r>
        <w:rPr>
          <w:rFonts w:hint="eastAsia"/>
          <w:szCs w:val="21"/>
        </w:rPr>
        <w:t xml:space="preserve">             （3）有些病毒囊膜表面有刺状突起，称为纤突、刺突。</w:t>
      </w:r>
    </w:p>
    <w:p w14:paraId="71632E8F">
      <w:pPr>
        <w:bidi w:val="0"/>
        <w:jc w:val="left"/>
        <w:rPr>
          <w:rFonts w:hint="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A8399E1"/>
    <w:multiLevelType w:val="singleLevel"/>
    <w:tmpl w:val="DA8399E1"/>
    <w:lvl w:ilvl="0" w:tentative="0">
      <w:start w:val="3"/>
      <w:numFmt w:val="decimal"/>
      <w:suff w:val="nothing"/>
      <w:lvlText w:val="（%1）"/>
      <w:lvlJc w:val="left"/>
    </w:lvl>
  </w:abstractNum>
  <w:abstractNum w:abstractNumId="1">
    <w:nsid w:val="00000002"/>
    <w:multiLevelType w:val="singleLevel"/>
    <w:tmpl w:val="00000002"/>
    <w:lvl w:ilvl="0" w:tentative="0">
      <w:start w:val="2"/>
      <w:numFmt w:val="chineseCounting"/>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hiNzBmMTFkOGVmYTU5OTY2ZWI3OTAxYzc2MzE5MTMifQ=="/>
  </w:docVars>
  <w:rsids>
    <w:rsidRoot w:val="00000000"/>
    <w:rsid w:val="1D5F2ACD"/>
    <w:rsid w:val="2BAC3FC9"/>
    <w:rsid w:val="36297C2C"/>
    <w:rsid w:val="44A121C3"/>
    <w:rsid w:val="4FD05E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widowControl/>
      <w:jc w:val="left"/>
    </w:pPr>
    <w:rPr>
      <w:rFonts w:ascii="宋体" w:hAnsi="宋体" w:cs="宋体"/>
      <w:kern w:val="0"/>
      <w:sz w:val="24"/>
    </w:r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1920</Words>
  <Characters>2017</Characters>
  <Lines>0</Lines>
  <Paragraphs>0</Paragraphs>
  <TotalTime>0</TotalTime>
  <ScaleCrop>false</ScaleCrop>
  <LinksUpToDate>false</LinksUpToDate>
  <CharactersWithSpaces>2455</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2023-05-23T14:45:00Z</dcterms:created>
  <dc:creator>Administrator</dc:creator>
  <cp:lastModifiedBy>澈</cp:lastModifiedBy>
  <dcterms:modified xsi:type="dcterms:W3CDTF">2025-05-15T16:47:58Z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A6D625978C7D42109E289D017C454ECE_13</vt:lpwstr>
  </property>
</Properties>
</file>