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97083"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学“八项规定”精神，树清正廉洁之风思想感悟</w:t>
      </w:r>
    </w:p>
    <w:p w14:paraId="1CF54B5E">
      <w:pPr>
        <w:pStyle w:val="3"/>
        <w:bidi w:val="0"/>
        <w:rPr>
          <w:rFonts w:hint="eastAsia"/>
        </w:rPr>
      </w:pPr>
    </w:p>
    <w:p w14:paraId="1FF008F8">
      <w:pPr>
        <w:pStyle w:val="4"/>
        <w:bidi w:val="0"/>
        <w:ind w:firstLine="643" w:firstLineChars="200"/>
        <w:rPr>
          <w:rFonts w:hint="eastAsia"/>
          <w:lang w:val="en-US" w:eastAsia="zh-CN"/>
        </w:rPr>
      </w:pPr>
      <w:r>
        <w:rPr>
          <w:rFonts w:hint="eastAsia"/>
        </w:rPr>
        <w:t>学习中央八项规定精神，于我而言，是一场深刻的思想洗礼。这短短“八项规定”，如同一把标尺，丈量着党员干部的作风底线，更似一盏明灯，照亮清正廉洁的前行方向。</w:t>
      </w:r>
      <w:r>
        <w:rPr>
          <w:rFonts w:hint="eastAsia"/>
          <w:lang w:val="en-US" w:eastAsia="zh-CN"/>
        </w:rPr>
        <w:t xml:space="preserve">        </w:t>
      </w:r>
    </w:p>
    <w:p w14:paraId="1E38F64B">
      <w:pPr>
        <w:pStyle w:val="4"/>
        <w:bidi w:val="0"/>
        <w:ind w:firstLine="643" w:firstLineChars="200"/>
        <w:rPr>
          <w:rFonts w:hint="eastAsia"/>
        </w:rPr>
      </w:pPr>
      <w:r>
        <w:rPr>
          <w:rFonts w:hint="eastAsia"/>
        </w:rPr>
        <w:t>从精简会议活动、改进调查研究，到厉行勤俭节约，每</w:t>
      </w:r>
      <w:bookmarkStart w:id="0" w:name="_GoBack"/>
      <w:bookmarkEnd w:id="0"/>
      <w:r>
        <w:rPr>
          <w:rFonts w:hint="eastAsia"/>
        </w:rPr>
        <w:t>一项规定，都聚焦作风之弊、行为之垢，剑指形式主义、官僚主义等顽疾。它让我明白，清正廉洁不是空洞口号，而是落在实处的“轻车简从”，是杜绝铺张浪费的“精打细算”，是把群众放在心间的务实行动。</w:t>
      </w:r>
    </w:p>
    <w:p w14:paraId="1945D75B">
      <w:pPr>
        <w:pStyle w:val="4"/>
        <w:bidi w:val="0"/>
        <w:ind w:firstLine="643" w:firstLineChars="200"/>
      </w:pPr>
      <w:r>
        <w:rPr>
          <w:rFonts w:hint="eastAsia"/>
        </w:rPr>
        <w:t xml:space="preserve">作为一名 </w:t>
      </w:r>
      <w:r>
        <w:rPr>
          <w:rFonts w:hint="eastAsia"/>
          <w:lang w:val="en-US" w:eastAsia="zh-CN"/>
        </w:rPr>
        <w:t>青年干部</w:t>
      </w:r>
      <w:r>
        <w:rPr>
          <w:rFonts w:hint="eastAsia"/>
        </w:rPr>
        <w:t>，我深知“打铁还需自身硬”。在今后工作生活中，我要将八项规定精神融入日常，以规定为镜正言行，以廉洁为尺量初心，不搞形式、不走过场，让求真务实成为习惯，让廉洁自律成为自觉，用实际行动为树立清正廉洁之风添砖加瓦，让八项规定精神在践行中熠熠生辉，护航我们在为民服务的道路上走得更稳、更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D7A21"/>
    <w:rsid w:val="1BFD7A21"/>
    <w:rsid w:val="4072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2025-06-21T13:59:00Z</dcterms:created>
  <dc:creator>吴发龙</dc:creator>
  <cp:lastModifiedBy>吴发龙</cp:lastModifiedBy>
  <dcterms:modified xsi:type="dcterms:W3CDTF">2025-06-21T14:03:34Z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FF0BD1821A8B4F52BD7561D9649F8B6A_11</vt:lpwstr>
  </property>
  <property fmtid="{D5CDD505-2E9C-101B-9397-08002B2CF9AE}" pid="4" name="KSOTemplateDocerSaveRecord">
    <vt:lpwstr>eyJoZGlkIjoiYmYxZTg1MzM5MGJhY2RkN2IwODBhYTRkYzJiMzM3OTIiLCJ1c2VySWQiOiIxMTI1MTI0MzI3In0=</vt:lpwstr>
  </property>
</Properties>
</file>