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第三章</w:t>
      </w:r>
      <w:bookmarkStart w:id="0" w:name="_GoBack"/>
      <w:bookmarkEnd w:id="0"/>
    </w:p>
    <w:p>
      <w:pPr>
        <w:numPr>
          <w:ilvl w:val="0"/>
          <w:numId w:val="1"/>
        </w:numPr>
        <w:rPr>
          <w:rFonts w:hint="eastAsia"/>
          <w:highlight w:val="lightGray"/>
        </w:rPr>
      </w:pPr>
      <w:r>
        <w:rPr>
          <w:rFonts w:hint="eastAsia"/>
          <w:highlight w:val="lightGray"/>
          <w:lang w:val="en-US" w:eastAsia="zh-CN"/>
        </w:rPr>
        <w:t xml:space="preserve"> </w:t>
      </w:r>
      <w:r>
        <w:rPr>
          <w:rFonts w:hint="eastAsia"/>
          <w:highlight w:val="lightGray"/>
        </w:rPr>
        <w:t>试述土地所有权的概念及特征</w:t>
      </w:r>
      <w:r>
        <w:rPr>
          <w:rFonts w:hint="eastAsia"/>
          <w:highlight w:val="lightGray"/>
          <w:lang w:eastAsia="zh-CN"/>
        </w:rPr>
        <w:t>？</w:t>
      </w:r>
    </w:p>
    <w:p>
      <w:pPr>
        <w:numPr>
          <w:ilvl w:val="0"/>
          <w:numId w:val="0"/>
        </w:numPr>
        <w:ind w:firstLine="211" w:firstLineChars="100"/>
        <w:rPr>
          <w:rFonts w:hint="eastAsia"/>
          <w:lang w:val="en-US" w:eastAsia="zh-CN"/>
        </w:rPr>
      </w:pPr>
      <w:r>
        <w:rPr>
          <w:rFonts w:hint="eastAsia"/>
          <w:b/>
          <w:bCs/>
          <w:lang w:val="en-US" w:eastAsia="zh-CN"/>
        </w:rPr>
        <w:t>概念</w:t>
      </w:r>
      <w:r>
        <w:rPr>
          <w:rFonts w:hint="eastAsia"/>
          <w:lang w:val="en-US" w:eastAsia="zh-CN"/>
        </w:rPr>
        <w:t>：在我国，土地所有权的权利主体只能是国家和农民集体，其他任何组织和公民个人都不享有土地所有权，这是由我国土地的社会主义公有制决定的。</w:t>
      </w:r>
    </w:p>
    <w:p>
      <w:pPr>
        <w:numPr>
          <w:ilvl w:val="0"/>
          <w:numId w:val="0"/>
        </w:numPr>
        <w:ind w:left="1897" w:hanging="1897" w:hangingChars="900"/>
        <w:rPr>
          <w:rFonts w:hint="default"/>
          <w:lang w:val="en-US" w:eastAsia="zh-CN"/>
        </w:rPr>
      </w:pPr>
      <w:r>
        <w:rPr>
          <w:rFonts w:hint="eastAsia"/>
          <w:b/>
          <w:bCs/>
          <w:lang w:val="en-US" w:eastAsia="zh-CN"/>
        </w:rPr>
        <w:t xml:space="preserve">  特征</w:t>
      </w:r>
      <w:r>
        <w:rPr>
          <w:rFonts w:hint="eastAsia"/>
          <w:lang w:val="en-US" w:eastAsia="zh-CN"/>
        </w:rPr>
        <w:t>有以下几点：（1）</w:t>
      </w:r>
      <w:r>
        <w:rPr>
          <w:rFonts w:hint="eastAsia"/>
          <w:b/>
          <w:bCs/>
          <w:lang w:val="en-US" w:eastAsia="zh-CN"/>
        </w:rPr>
        <w:t>权利主体的特定性</w:t>
      </w:r>
      <w:r>
        <w:rPr>
          <w:rFonts w:hint="eastAsia"/>
          <w:lang w:val="en-US" w:eastAsia="zh-CN"/>
        </w:rPr>
        <w:t>。土地所有权的权利主体只能是国家或者农民集体，其他任何单位或个人都不享有土地所有权。</w:t>
      </w:r>
    </w:p>
    <w:p>
      <w:pPr>
        <w:numPr>
          <w:ilvl w:val="0"/>
          <w:numId w:val="2"/>
        </w:numPr>
        <w:ind w:left="1680" w:leftChars="0" w:firstLine="0" w:firstLineChars="0"/>
        <w:rPr>
          <w:rFonts w:hint="eastAsia"/>
          <w:lang w:val="en-US" w:eastAsia="zh-CN"/>
        </w:rPr>
      </w:pPr>
      <w:r>
        <w:rPr>
          <w:rFonts w:hint="eastAsia"/>
          <w:b/>
          <w:bCs/>
          <w:lang w:val="en-US" w:eastAsia="zh-CN"/>
        </w:rPr>
        <w:t>交易的限制性。</w:t>
      </w:r>
      <w:r>
        <w:rPr>
          <w:rFonts w:hint="eastAsia"/>
          <w:lang w:val="en-US" w:eastAsia="zh-CN"/>
        </w:rPr>
        <w:t>《土地管理法》第二条第三款规定：任何单位和个人不得侵占、买卖或者以其他形式非法转让土地。</w:t>
      </w:r>
    </w:p>
    <w:p>
      <w:pPr>
        <w:numPr>
          <w:ilvl w:val="0"/>
          <w:numId w:val="2"/>
        </w:numPr>
        <w:ind w:left="1680" w:leftChars="0" w:firstLine="0" w:firstLineChars="0"/>
        <w:rPr>
          <w:rFonts w:hint="default"/>
          <w:lang w:val="en-US" w:eastAsia="zh-CN"/>
        </w:rPr>
      </w:pPr>
      <w:r>
        <w:rPr>
          <w:rFonts w:hint="eastAsia"/>
          <w:b/>
          <w:bCs/>
          <w:lang w:val="en-US" w:eastAsia="zh-CN"/>
        </w:rPr>
        <w:t>权属的稳定性。</w:t>
      </w:r>
      <w:r>
        <w:rPr>
          <w:rFonts w:hint="eastAsia"/>
          <w:lang w:val="en-US" w:eastAsia="zh-CN"/>
        </w:rPr>
        <w:t>由于主体的特定性和交易的限制性，我国的土地所有权处于高度稳定的状态。</w:t>
      </w:r>
    </w:p>
    <w:p>
      <w:pPr>
        <w:numPr>
          <w:ilvl w:val="0"/>
          <w:numId w:val="2"/>
        </w:numPr>
        <w:ind w:left="1680" w:leftChars="0" w:firstLine="0" w:firstLineChars="0"/>
        <w:rPr>
          <w:rFonts w:hint="default"/>
          <w:lang w:val="en-US" w:eastAsia="zh-CN"/>
        </w:rPr>
      </w:pPr>
      <w:r>
        <w:rPr>
          <w:rFonts w:hint="eastAsia"/>
          <w:b/>
          <w:bCs/>
          <w:lang w:val="en-US" w:eastAsia="zh-CN"/>
        </w:rPr>
        <w:t>权能的分离性</w:t>
      </w:r>
      <w:r>
        <w:rPr>
          <w:rFonts w:hint="eastAsia"/>
          <w:lang w:val="en-US" w:eastAsia="zh-CN"/>
        </w:rPr>
        <w:t>。土地所有权包括对土地的占有、使用、收益、处分的权利，是一种最全面、最充分的物权。</w:t>
      </w:r>
    </w:p>
    <w:p>
      <w:pPr>
        <w:numPr>
          <w:ilvl w:val="0"/>
          <w:numId w:val="2"/>
        </w:numPr>
        <w:ind w:left="1680" w:leftChars="0" w:firstLine="0" w:firstLineChars="0"/>
        <w:rPr>
          <w:rFonts w:hint="default"/>
          <w:lang w:val="en-US" w:eastAsia="zh-CN"/>
        </w:rPr>
      </w:pPr>
      <w:r>
        <w:rPr>
          <w:rFonts w:hint="eastAsia"/>
          <w:b/>
          <w:bCs/>
          <w:lang w:val="en-US" w:eastAsia="zh-CN"/>
        </w:rPr>
        <w:t>土地所有权的排他性。</w:t>
      </w:r>
      <w:r>
        <w:rPr>
          <w:rFonts w:hint="eastAsia"/>
          <w:lang w:val="en-US" w:eastAsia="zh-CN"/>
        </w:rPr>
        <w:t>土地所有权的排他性是指土地所有权的垄断性，即一块土地只能有一个所有者，不能同时有多个所有者。</w:t>
      </w:r>
    </w:p>
    <w:p>
      <w:pPr>
        <w:numPr>
          <w:ilvl w:val="0"/>
          <w:numId w:val="2"/>
        </w:numPr>
        <w:ind w:left="1680" w:leftChars="0" w:firstLine="0" w:firstLineChars="0"/>
        <w:rPr>
          <w:rFonts w:hint="default"/>
          <w:lang w:val="en-US" w:eastAsia="zh-CN"/>
        </w:rPr>
      </w:pPr>
      <w:r>
        <w:rPr>
          <w:rFonts w:hint="eastAsia"/>
          <w:b/>
          <w:bCs/>
          <w:lang w:val="en-US" w:eastAsia="zh-CN"/>
        </w:rPr>
        <w:t>土地所有权的追及力。</w:t>
      </w:r>
      <w:r>
        <w:rPr>
          <w:rFonts w:hint="eastAsia"/>
          <w:lang w:val="en-US" w:eastAsia="zh-CN"/>
        </w:rPr>
        <w:t>土地为他人非法占有时，无论转入何人或何单位控制，所有权人都可以向他主张权利。</w:t>
      </w:r>
    </w:p>
    <w:p>
      <w:pPr>
        <w:numPr>
          <w:ilvl w:val="0"/>
          <w:numId w:val="0"/>
        </w:numPr>
        <w:rPr>
          <w:rFonts w:hint="eastAsia"/>
          <w:b/>
          <w:bCs/>
          <w:lang w:val="en-US" w:eastAsia="zh-CN"/>
        </w:rPr>
      </w:pPr>
      <w:r>
        <w:rPr>
          <w:rFonts w:hint="eastAsia"/>
          <w:lang w:val="en-US" w:eastAsia="zh-CN"/>
        </w:rPr>
        <w:t>其</w:t>
      </w:r>
      <w:r>
        <w:rPr>
          <w:rFonts w:hint="eastAsia"/>
          <w:b/>
          <w:bCs/>
          <w:lang w:val="en-US" w:eastAsia="zh-CN"/>
        </w:rPr>
        <w:t>主要内容</w:t>
      </w:r>
      <w:r>
        <w:rPr>
          <w:rFonts w:hint="eastAsia"/>
          <w:lang w:val="en-US" w:eastAsia="zh-CN"/>
        </w:rPr>
        <w:t>有：（1）</w:t>
      </w:r>
      <w:r>
        <w:rPr>
          <w:rFonts w:hint="eastAsia"/>
          <w:b/>
          <w:bCs/>
          <w:lang w:val="en-US" w:eastAsia="zh-CN"/>
        </w:rPr>
        <w:t>土地所有者及其代表行使权利不得违反法律。</w:t>
      </w:r>
    </w:p>
    <w:p>
      <w:pPr>
        <w:numPr>
          <w:ilvl w:val="0"/>
          <w:numId w:val="3"/>
        </w:numPr>
        <w:ind w:left="1470" w:leftChars="0" w:firstLine="0" w:firstLineChars="0"/>
        <w:rPr>
          <w:rFonts w:hint="default"/>
          <w:b/>
          <w:bCs/>
          <w:lang w:val="en-US" w:eastAsia="zh-CN"/>
        </w:rPr>
      </w:pPr>
      <w:r>
        <w:rPr>
          <w:rFonts w:hint="eastAsia"/>
          <w:b/>
          <w:bCs/>
          <w:lang w:val="en-US" w:eastAsia="zh-CN"/>
        </w:rPr>
        <w:t>土地所有者及其代表不得违反其与土地使用者签订的土地使用权出让合同或者土地承包合同中约定的义务。</w:t>
      </w:r>
      <w:r>
        <w:rPr>
          <w:rFonts w:hint="eastAsia"/>
          <w:lang w:val="en-US" w:eastAsia="zh-CN"/>
        </w:rPr>
        <w:tab/>
      </w:r>
    </w:p>
    <w:p>
      <w:pPr>
        <w:numPr>
          <w:ilvl w:val="0"/>
          <w:numId w:val="0"/>
        </w:numPr>
        <w:ind w:left="1470" w:leftChars="0"/>
        <w:rPr>
          <w:rFonts w:hint="default"/>
          <w:lang w:val="en-US" w:eastAsia="zh-CN"/>
        </w:rPr>
      </w:pPr>
    </w:p>
    <w:p>
      <w:pPr>
        <w:numPr>
          <w:ilvl w:val="0"/>
          <w:numId w:val="0"/>
        </w:numPr>
        <w:ind w:left="1470" w:leftChars="0"/>
        <w:rPr>
          <w:rFonts w:hint="default"/>
          <w:lang w:val="en-US" w:eastAsia="zh-CN"/>
        </w:rPr>
      </w:pPr>
    </w:p>
    <w:p>
      <w:pPr>
        <w:numPr>
          <w:ilvl w:val="0"/>
          <w:numId w:val="1"/>
        </w:numPr>
        <w:ind w:left="0" w:leftChars="0" w:firstLine="0" w:firstLineChars="0"/>
        <w:rPr>
          <w:rFonts w:hint="default" w:eastAsiaTheme="minorEastAsia"/>
          <w:highlight w:val="lightGray"/>
          <w:lang w:val="en-US" w:eastAsia="zh-CN"/>
        </w:rPr>
      </w:pPr>
      <w:r>
        <w:rPr>
          <w:rFonts w:hint="eastAsia"/>
          <w:highlight w:val="lightGray"/>
        </w:rPr>
        <w:t>农业土地保护制度有哪些?</w:t>
      </w:r>
    </w:p>
    <w:p>
      <w:pPr>
        <w:numPr>
          <w:ilvl w:val="0"/>
          <w:numId w:val="0"/>
        </w:numPr>
        <w:ind w:leftChars="0"/>
        <w:rPr>
          <w:rFonts w:hint="eastAsia"/>
          <w:lang w:val="en-US" w:eastAsia="zh-CN"/>
        </w:rPr>
      </w:pPr>
      <w:r>
        <w:rPr>
          <w:rFonts w:hint="eastAsia"/>
          <w:lang w:val="en-US" w:eastAsia="zh-CN"/>
        </w:rPr>
        <w:t>目前我国农业土地保护制度主要有</w:t>
      </w:r>
      <w:r>
        <w:rPr>
          <w:rFonts w:hint="eastAsia"/>
          <w:b/>
          <w:bCs/>
          <w:lang w:val="en-US" w:eastAsia="zh-CN"/>
        </w:rPr>
        <w:t>土地用途管制制度、土地利用总体规划、耕地保护制度、土地复垦制度</w:t>
      </w:r>
      <w:r>
        <w:rPr>
          <w:rFonts w:hint="eastAsia"/>
          <w:lang w:val="en-US" w:eastAsia="zh-CN"/>
        </w:rPr>
        <w:t>等。</w:t>
      </w:r>
    </w:p>
    <w:p>
      <w:pPr>
        <w:numPr>
          <w:ilvl w:val="0"/>
          <w:numId w:val="0"/>
        </w:numPr>
        <w:ind w:leftChars="0"/>
        <w:rPr>
          <w:rFonts w:hint="eastAsia"/>
          <w:lang w:val="en-US" w:eastAsia="zh-CN"/>
        </w:rPr>
      </w:pPr>
      <w:r>
        <w:rPr>
          <w:rFonts w:hint="eastAsia"/>
          <w:b/>
          <w:bCs/>
          <w:lang w:val="en-US" w:eastAsia="zh-CN"/>
        </w:rPr>
        <w:t>土地用途管制制度：</w:t>
      </w:r>
      <w:r>
        <w:rPr>
          <w:rFonts w:hint="eastAsia"/>
          <w:lang w:val="en-US" w:eastAsia="zh-CN"/>
        </w:rPr>
        <w:t>是指为实现土地资源的最优配置和合理利用，依据法律、法规，在对土地利用进行总体规划的基础上，制定和公示土地利用规则，并据此对土地利用做出许可、限制许可的规定。</w:t>
      </w:r>
    </w:p>
    <w:p>
      <w:pPr>
        <w:numPr>
          <w:ilvl w:val="0"/>
          <w:numId w:val="0"/>
        </w:numPr>
        <w:ind w:leftChars="0"/>
        <w:rPr>
          <w:rFonts w:hint="eastAsia"/>
          <w:lang w:val="en-US" w:eastAsia="zh-CN"/>
        </w:rPr>
      </w:pPr>
      <w:r>
        <w:rPr>
          <w:rFonts w:hint="eastAsia"/>
          <w:b/>
          <w:bCs/>
          <w:lang w:val="en-US" w:eastAsia="zh-CN"/>
        </w:rPr>
        <w:t>土地利用总体规划：</w:t>
      </w:r>
      <w:r>
        <w:rPr>
          <w:rFonts w:hint="eastAsia"/>
          <w:lang w:val="en-US" w:eastAsia="zh-CN"/>
        </w:rPr>
        <w:t>是指在一定时期内，根据国民经济和社会发展的需要，对本区域土地利用现状分析和评价的基础上，从全局和长远的利益打算，统筹兼顾，对本地区土地的开发利用和保护整治进行时间上和空间上的整体安排。</w:t>
      </w:r>
    </w:p>
    <w:p>
      <w:pPr>
        <w:numPr>
          <w:ilvl w:val="0"/>
          <w:numId w:val="0"/>
        </w:numPr>
        <w:ind w:leftChars="0"/>
        <w:rPr>
          <w:rFonts w:hint="eastAsia"/>
          <w:lang w:val="en-US" w:eastAsia="zh-CN"/>
        </w:rPr>
      </w:pPr>
      <w:r>
        <w:rPr>
          <w:rFonts w:hint="eastAsia"/>
          <w:b/>
          <w:bCs/>
          <w:lang w:val="en-US" w:eastAsia="zh-CN"/>
        </w:rPr>
        <w:t>耕地保护制度：</w:t>
      </w:r>
      <w:r>
        <w:rPr>
          <w:rFonts w:hint="eastAsia"/>
          <w:lang w:val="en-US" w:eastAsia="zh-CN"/>
        </w:rPr>
        <w:t>为了缓和人地矛盾，总体上保持耕地在数量上的动态平衡的一项基本国策。</w:t>
      </w:r>
    </w:p>
    <w:p>
      <w:pPr>
        <w:numPr>
          <w:ilvl w:val="0"/>
          <w:numId w:val="0"/>
        </w:numPr>
        <w:ind w:leftChars="0"/>
        <w:rPr>
          <w:rFonts w:hint="eastAsia"/>
          <w:lang w:val="en-US" w:eastAsia="zh-CN"/>
        </w:rPr>
      </w:pPr>
      <w:r>
        <w:rPr>
          <w:rFonts w:hint="eastAsia"/>
          <w:b/>
          <w:bCs/>
          <w:lang w:val="en-US" w:eastAsia="zh-CN"/>
        </w:rPr>
        <w:t>土地复垦制度：</w:t>
      </w:r>
      <w:r>
        <w:rPr>
          <w:rFonts w:hint="eastAsia"/>
          <w:lang w:val="en-US" w:eastAsia="zh-CN"/>
        </w:rPr>
        <w:t>就是在生产建设过程中，因挖损、塌陷、压占等造成破坏的土地，采取整治措施，使其恢复到可供利用状态的活动。</w:t>
      </w:r>
    </w:p>
    <w:p>
      <w:pPr>
        <w:numPr>
          <w:ilvl w:val="0"/>
          <w:numId w:val="0"/>
        </w:numPr>
        <w:ind w:leftChars="0"/>
        <w:rPr>
          <w:rFonts w:hint="default"/>
          <w:lang w:val="en-US" w:eastAsia="zh-CN"/>
        </w:rPr>
      </w:pPr>
    </w:p>
    <w:p>
      <w:pPr>
        <w:numPr>
          <w:ilvl w:val="0"/>
          <w:numId w:val="1"/>
        </w:numPr>
        <w:ind w:left="0" w:leftChars="0" w:firstLine="0" w:firstLineChars="0"/>
        <w:rPr>
          <w:rFonts w:hint="eastAsia"/>
          <w:highlight w:val="lightGray"/>
          <w:lang w:eastAsia="zh-CN"/>
        </w:rPr>
      </w:pPr>
      <w:r>
        <w:rPr>
          <w:rFonts w:hint="eastAsia"/>
          <w:highlight w:val="lightGray"/>
        </w:rPr>
        <w:t>简述农村建设用地的概念及分类</w:t>
      </w:r>
      <w:r>
        <w:rPr>
          <w:rFonts w:hint="eastAsia"/>
          <w:highlight w:val="lightGray"/>
          <w:lang w:eastAsia="zh-CN"/>
        </w:rPr>
        <w:t>？</w:t>
      </w:r>
    </w:p>
    <w:p>
      <w:pPr>
        <w:numPr>
          <w:ilvl w:val="0"/>
          <w:numId w:val="0"/>
        </w:numPr>
        <w:ind w:leftChars="0"/>
        <w:rPr>
          <w:rFonts w:hint="eastAsia"/>
          <w:lang w:val="en-US" w:eastAsia="zh-CN"/>
        </w:rPr>
      </w:pPr>
      <w:r>
        <w:rPr>
          <w:rFonts w:hint="eastAsia"/>
          <w:b/>
          <w:bCs/>
          <w:lang w:val="en-US" w:eastAsia="zh-CN"/>
        </w:rPr>
        <w:t>农村建设用地</w:t>
      </w:r>
      <w:r>
        <w:rPr>
          <w:rFonts w:hint="eastAsia"/>
          <w:lang w:val="en-US" w:eastAsia="zh-CN"/>
        </w:rPr>
        <w:t>是指乡镇村建设用地，是乡镇村集体经济组织和农村个人投资或者集资进行各项非农业建设所使用的土地。农村建设用地主要包括乡镇村公益事业用地额公共设施用地，以及农民宅基地用地。</w:t>
      </w:r>
    </w:p>
    <w:p>
      <w:pPr>
        <w:numPr>
          <w:ilvl w:val="0"/>
          <w:numId w:val="0"/>
        </w:numPr>
        <w:ind w:leftChars="0"/>
        <w:rPr>
          <w:rFonts w:hint="eastAsia"/>
          <w:lang w:val="en-US" w:eastAsia="zh-CN"/>
        </w:rPr>
      </w:pPr>
      <w:r>
        <w:rPr>
          <w:rFonts w:hint="eastAsia"/>
          <w:lang w:val="en-US" w:eastAsia="zh-CN"/>
        </w:rPr>
        <w:t>按照我国</w:t>
      </w:r>
      <w:r>
        <w:rPr>
          <w:rFonts w:hint="eastAsia"/>
          <w:b/>
          <w:bCs/>
          <w:lang w:val="en-US" w:eastAsia="zh-CN"/>
        </w:rPr>
        <w:t>土地管理制度</w:t>
      </w:r>
      <w:r>
        <w:rPr>
          <w:rFonts w:hint="eastAsia"/>
          <w:lang w:val="en-US" w:eastAsia="zh-CN"/>
        </w:rPr>
        <w:t>，土地权属分为</w:t>
      </w:r>
      <w:r>
        <w:rPr>
          <w:rFonts w:hint="eastAsia"/>
          <w:b/>
          <w:bCs/>
          <w:lang w:val="en-US" w:eastAsia="zh-CN"/>
        </w:rPr>
        <w:t>国有土地</w:t>
      </w:r>
      <w:r>
        <w:rPr>
          <w:rFonts w:hint="eastAsia"/>
          <w:lang w:val="en-US" w:eastAsia="zh-CN"/>
        </w:rPr>
        <w:t>和</w:t>
      </w:r>
      <w:r>
        <w:rPr>
          <w:rFonts w:hint="eastAsia"/>
          <w:b/>
          <w:bCs/>
          <w:lang w:val="en-US" w:eastAsia="zh-CN"/>
        </w:rPr>
        <w:t>农村集体</w:t>
      </w:r>
      <w:r>
        <w:rPr>
          <w:rFonts w:hint="eastAsia"/>
          <w:lang w:val="en-US" w:eastAsia="zh-CN"/>
        </w:rPr>
        <w:t>土地两类。</w:t>
      </w:r>
    </w:p>
    <w:p>
      <w:pPr>
        <w:numPr>
          <w:ilvl w:val="0"/>
          <w:numId w:val="0"/>
        </w:numPr>
        <w:ind w:leftChars="0"/>
        <w:rPr>
          <w:rFonts w:hint="default"/>
          <w:lang w:val="en-US" w:eastAsia="zh-CN"/>
        </w:rPr>
      </w:pPr>
      <w:r>
        <w:rPr>
          <w:rFonts w:hint="eastAsia"/>
          <w:b/>
          <w:bCs/>
          <w:lang w:val="en-US" w:eastAsia="zh-CN"/>
        </w:rPr>
        <w:t>农村集体土地</w:t>
      </w:r>
      <w:r>
        <w:rPr>
          <w:rFonts w:hint="eastAsia"/>
          <w:lang w:val="en-US" w:eastAsia="zh-CN"/>
        </w:rPr>
        <w:t>是指农民从事第二、第三产业及其居住生活的空间承载地，包括农村居住用地、农村公共服务及基础设施用地、村办及乡镇企业用地等。</w:t>
      </w:r>
    </w:p>
    <w:p>
      <w:pPr>
        <w:numPr>
          <w:ilvl w:val="0"/>
          <w:numId w:val="0"/>
        </w:numPr>
        <w:ind w:leftChars="0"/>
        <w:rPr>
          <w:rFonts w:hint="eastAsia"/>
          <w:lang w:eastAsia="zh-CN"/>
        </w:rPr>
      </w:pPr>
    </w:p>
    <w:p>
      <w:pPr>
        <w:numPr>
          <w:ilvl w:val="0"/>
          <w:numId w:val="1"/>
        </w:numPr>
        <w:ind w:left="0" w:leftChars="0" w:firstLine="0" w:firstLineChars="0"/>
        <w:rPr>
          <w:rFonts w:hint="eastAsia"/>
          <w:b/>
          <w:bCs/>
          <w:shd w:val="clear" w:color="FFFFFF" w:fill="D9D9D9"/>
          <w:lang w:eastAsia="zh-CN"/>
        </w:rPr>
      </w:pPr>
      <w:r>
        <w:rPr>
          <w:rFonts w:hint="eastAsia"/>
          <w:b/>
          <w:bCs/>
          <w:shd w:val="clear" w:color="FFFFFF" w:fill="D9D9D9"/>
        </w:rPr>
        <w:t>试述土地征用与土地征收的区别</w:t>
      </w:r>
      <w:r>
        <w:rPr>
          <w:rFonts w:hint="eastAsia"/>
          <w:b/>
          <w:bCs/>
          <w:shd w:val="clear" w:color="FFFFFF" w:fill="D9D9D9"/>
          <w:lang w:eastAsia="zh-CN"/>
        </w:rPr>
        <w:t>？</w:t>
      </w:r>
    </w:p>
    <w:p>
      <w:pPr>
        <w:numPr>
          <w:ilvl w:val="0"/>
          <w:numId w:val="0"/>
        </w:numPr>
        <w:ind w:leftChars="0"/>
        <w:rPr>
          <w:rFonts w:hint="eastAsia"/>
          <w:lang w:val="en-US" w:eastAsia="zh-CN"/>
        </w:rPr>
      </w:pPr>
      <w:r>
        <w:rPr>
          <w:rFonts w:hint="eastAsia"/>
          <w:b/>
          <w:bCs/>
          <w:lang w:val="en-US" w:eastAsia="zh-CN"/>
        </w:rPr>
        <w:t>土地征收</w:t>
      </w:r>
      <w:r>
        <w:rPr>
          <w:rFonts w:hint="eastAsia"/>
          <w:lang w:val="en-US" w:eastAsia="zh-CN"/>
        </w:rPr>
        <w:t>是指国家为了</w:t>
      </w:r>
      <w:r>
        <w:rPr>
          <w:rFonts w:hint="eastAsia"/>
          <w:b/>
          <w:bCs/>
          <w:lang w:val="en-US" w:eastAsia="zh-CN"/>
        </w:rPr>
        <w:t>社会公共利益</w:t>
      </w:r>
      <w:r>
        <w:rPr>
          <w:rFonts w:hint="eastAsia"/>
          <w:lang w:val="en-US" w:eastAsia="zh-CN"/>
        </w:rPr>
        <w:t>的需要，依据法律规定的程序和批准权限，并依法给予农村集体经济组织及农民补偿后，将农民集体所有的土地变为国有土地的行为。土地征收是国家依据公共利益的理由，强制取得民事主体土地所有权的行为。</w:t>
      </w:r>
    </w:p>
    <w:p>
      <w:pPr>
        <w:numPr>
          <w:ilvl w:val="0"/>
          <w:numId w:val="0"/>
        </w:numPr>
        <w:ind w:leftChars="0"/>
        <w:rPr>
          <w:rFonts w:hint="eastAsia"/>
          <w:lang w:val="en-US" w:eastAsia="zh-CN"/>
        </w:rPr>
      </w:pPr>
      <w:r>
        <w:rPr>
          <w:rFonts w:hint="eastAsia"/>
          <w:lang w:val="en-US" w:eastAsia="zh-CN"/>
        </w:rPr>
        <w:t>土地征收和土地征用既有共同之处，又有不同之处。</w:t>
      </w:r>
    </w:p>
    <w:p>
      <w:pPr>
        <w:numPr>
          <w:ilvl w:val="0"/>
          <w:numId w:val="0"/>
        </w:numPr>
        <w:ind w:leftChars="0"/>
        <w:rPr>
          <w:rFonts w:hint="eastAsia"/>
          <w:lang w:val="en-US" w:eastAsia="zh-CN"/>
        </w:rPr>
      </w:pPr>
      <w:r>
        <w:rPr>
          <w:rFonts w:hint="eastAsia"/>
          <w:b/>
          <w:bCs/>
          <w:lang w:val="en-US" w:eastAsia="zh-CN"/>
        </w:rPr>
        <w:t>共同之处</w:t>
      </w:r>
      <w:r>
        <w:rPr>
          <w:rFonts w:hint="eastAsia"/>
          <w:lang w:val="en-US" w:eastAsia="zh-CN"/>
        </w:rPr>
        <w:t>：两者都是为了</w:t>
      </w:r>
      <w:r>
        <w:rPr>
          <w:rFonts w:hint="eastAsia"/>
          <w:b/>
          <w:bCs/>
          <w:lang w:val="en-US" w:eastAsia="zh-CN"/>
        </w:rPr>
        <w:t>公共利益</w:t>
      </w:r>
      <w:r>
        <w:rPr>
          <w:rFonts w:hint="eastAsia"/>
          <w:lang w:val="en-US" w:eastAsia="zh-CN"/>
        </w:rPr>
        <w:t>的需要，都要经过法定程序都要依法给予补偿。</w:t>
      </w:r>
    </w:p>
    <w:p>
      <w:pPr>
        <w:numPr>
          <w:ilvl w:val="0"/>
          <w:numId w:val="0"/>
        </w:numPr>
        <w:ind w:leftChars="0"/>
        <w:rPr>
          <w:rFonts w:hint="eastAsia"/>
          <w:lang w:val="en-US" w:eastAsia="zh-CN"/>
        </w:rPr>
      </w:pPr>
      <w:r>
        <w:rPr>
          <w:rFonts w:hint="eastAsia"/>
          <w:b/>
          <w:bCs/>
          <w:lang w:val="en-US" w:eastAsia="zh-CN"/>
        </w:rPr>
        <w:t>不同之处：土地征收</w:t>
      </w:r>
      <w:r>
        <w:rPr>
          <w:rFonts w:hint="eastAsia"/>
          <w:lang w:val="en-US" w:eastAsia="zh-CN"/>
        </w:rPr>
        <w:t>的法律后果是土地</w:t>
      </w:r>
      <w:r>
        <w:rPr>
          <w:rFonts w:hint="eastAsia"/>
          <w:b/>
          <w:bCs/>
          <w:lang w:val="en-US" w:eastAsia="zh-CN"/>
        </w:rPr>
        <w:t>所有权</w:t>
      </w:r>
      <w:r>
        <w:rPr>
          <w:rFonts w:hint="eastAsia"/>
          <w:lang w:val="en-US" w:eastAsia="zh-CN"/>
        </w:rPr>
        <w:t>的改变，土地所有权由农民集体所有变为国家所有；</w:t>
      </w:r>
      <w:r>
        <w:rPr>
          <w:rFonts w:hint="eastAsia"/>
          <w:b/>
          <w:bCs/>
          <w:lang w:val="en-US" w:eastAsia="zh-CN"/>
        </w:rPr>
        <w:t>土地征用</w:t>
      </w:r>
      <w:r>
        <w:rPr>
          <w:rFonts w:hint="eastAsia"/>
          <w:lang w:val="en-US" w:eastAsia="zh-CN"/>
        </w:rPr>
        <w:t>的法律后果只是</w:t>
      </w:r>
      <w:r>
        <w:rPr>
          <w:rFonts w:hint="eastAsia"/>
          <w:b/>
          <w:bCs/>
          <w:lang w:val="en-US" w:eastAsia="zh-CN"/>
        </w:rPr>
        <w:t>使用权</w:t>
      </w:r>
      <w:r>
        <w:rPr>
          <w:rFonts w:hint="eastAsia"/>
          <w:lang w:val="en-US" w:eastAsia="zh-CN"/>
        </w:rPr>
        <w:t>的改变，土地所有权仍然属于农民集体，征用条件结束需要将土地交还给农民集体。简言之，</w:t>
      </w:r>
      <w:r>
        <w:rPr>
          <w:rFonts w:hint="eastAsia"/>
          <w:b/>
          <w:bCs/>
          <w:lang w:val="en-US" w:eastAsia="zh-CN"/>
        </w:rPr>
        <w:t>涉及</w:t>
      </w:r>
      <w:r>
        <w:rPr>
          <w:rFonts w:hint="eastAsia"/>
          <w:lang w:val="en-US" w:eastAsia="zh-CN"/>
        </w:rPr>
        <w:t>土地所有权改变的就是土地征收；</w:t>
      </w:r>
      <w:r>
        <w:rPr>
          <w:rFonts w:hint="eastAsia"/>
          <w:b/>
          <w:bCs/>
          <w:lang w:val="en-US" w:eastAsia="zh-CN"/>
        </w:rPr>
        <w:t>不涉及</w:t>
      </w:r>
      <w:r>
        <w:rPr>
          <w:rFonts w:hint="eastAsia"/>
          <w:lang w:val="en-US" w:eastAsia="zh-CN"/>
        </w:rPr>
        <w:t>所有权改变的就是土地征用。</w:t>
      </w:r>
    </w:p>
    <w:p>
      <w:pPr>
        <w:numPr>
          <w:ilvl w:val="0"/>
          <w:numId w:val="0"/>
        </w:numPr>
        <w:ind w:leftChars="0"/>
        <w:rPr>
          <w:rFonts w:hint="default"/>
          <w:lang w:val="en-US" w:eastAsia="zh-CN"/>
        </w:rPr>
      </w:pPr>
    </w:p>
    <w:p>
      <w:pPr>
        <w:numPr>
          <w:ilvl w:val="0"/>
          <w:numId w:val="1"/>
        </w:numPr>
        <w:ind w:left="0" w:leftChars="0" w:firstLine="0" w:firstLineChars="0"/>
        <w:rPr>
          <w:rFonts w:hint="eastAsia"/>
          <w:b/>
          <w:bCs/>
          <w:shd w:val="clear" w:color="FFFFFF" w:fill="D9D9D9"/>
          <w:lang w:val="en-US" w:eastAsia="zh-CN"/>
        </w:rPr>
      </w:pPr>
      <w:r>
        <w:rPr>
          <w:rFonts w:hint="eastAsia"/>
          <w:b/>
          <w:bCs/>
          <w:shd w:val="clear" w:color="FFFFFF" w:fill="D9D9D9"/>
        </w:rPr>
        <w:t>简述加强农村宅基地管理的措施</w:t>
      </w:r>
      <w:r>
        <w:rPr>
          <w:rFonts w:hint="eastAsia"/>
          <w:b/>
          <w:bCs/>
          <w:shd w:val="clear" w:color="FFFFFF" w:fill="D9D9D9"/>
          <w:lang w:val="en-US" w:eastAsia="zh-CN"/>
        </w:rPr>
        <w:t>?</w:t>
      </w:r>
    </w:p>
    <w:p>
      <w:pPr>
        <w:numPr>
          <w:ilvl w:val="0"/>
          <w:numId w:val="0"/>
        </w:numPr>
        <w:ind w:leftChars="0"/>
        <w:rPr>
          <w:rFonts w:hint="eastAsia"/>
          <w:lang w:val="en-US" w:eastAsia="zh-CN"/>
        </w:rPr>
      </w:pPr>
      <w:r>
        <w:rPr>
          <w:rFonts w:hint="eastAsia"/>
          <w:b/>
          <w:bCs/>
          <w:lang w:val="en-US" w:eastAsia="zh-CN"/>
        </w:rPr>
        <w:t>农村村民宅基地</w:t>
      </w:r>
      <w:r>
        <w:rPr>
          <w:rFonts w:hint="eastAsia"/>
          <w:lang w:val="en-US" w:eastAsia="zh-CN"/>
        </w:rPr>
        <w:t>是指农村居民建设住宅所使用的集体土地。</w:t>
      </w:r>
    </w:p>
    <w:p>
      <w:pPr>
        <w:numPr>
          <w:ilvl w:val="0"/>
          <w:numId w:val="4"/>
        </w:numPr>
        <w:ind w:leftChars="0"/>
        <w:rPr>
          <w:rFonts w:hint="eastAsia"/>
          <w:b w:val="0"/>
          <w:bCs w:val="0"/>
          <w:lang w:val="en-US" w:eastAsia="zh-CN"/>
        </w:rPr>
      </w:pPr>
      <w:r>
        <w:rPr>
          <w:rFonts w:hint="eastAsia"/>
          <w:b/>
          <w:bCs/>
          <w:lang w:val="en-US" w:eastAsia="zh-CN"/>
        </w:rPr>
        <w:t>加强村集体经济组织建设。</w:t>
      </w:r>
      <w:r>
        <w:rPr>
          <w:rFonts w:hint="eastAsia"/>
          <w:b w:val="0"/>
          <w:bCs w:val="0"/>
          <w:lang w:val="en-US" w:eastAsia="zh-CN"/>
        </w:rPr>
        <w:t>农村宅基地是集体建设用地的重要组成部分，也是村集体经济组织的重要财产，在分配与利用过程中必须充分考虑村集体、具体使用农户、村集体其他成员、公众等多个利益主体的统筹既要保证集体组织内成员的权益、机会的均等又要激励农户对宅基地的高效集约利用、防止宅基地的闲置和浪费这些都需要村集体组织来完成。</w:t>
      </w:r>
    </w:p>
    <w:p>
      <w:pPr>
        <w:numPr>
          <w:ilvl w:val="0"/>
          <w:numId w:val="4"/>
        </w:numPr>
        <w:ind w:leftChars="0"/>
        <w:rPr>
          <w:rFonts w:hint="default"/>
          <w:lang w:val="en-US" w:eastAsia="zh-CN"/>
        </w:rPr>
      </w:pPr>
      <w:r>
        <w:rPr>
          <w:rFonts w:hint="eastAsia"/>
          <w:b/>
          <w:bCs/>
          <w:lang w:val="en-US" w:eastAsia="zh-CN"/>
        </w:rPr>
        <w:t>创新农村宅基地跨集体经济组织使用制度</w:t>
      </w:r>
      <w:r>
        <w:rPr>
          <w:rFonts w:hint="eastAsia"/>
          <w:lang w:val="en-US" w:eastAsia="zh-CN"/>
        </w:rPr>
        <w:t>。在使用区域上，建议现在乡域范围，在逐步扩大至县域范围；在制度设计上对本村、本乡、本县的农村人口宅基地使用费等应区别对待。</w:t>
      </w:r>
    </w:p>
    <w:p>
      <w:pPr>
        <w:numPr>
          <w:ilvl w:val="0"/>
          <w:numId w:val="4"/>
        </w:numPr>
        <w:ind w:leftChars="0"/>
        <w:rPr>
          <w:rFonts w:hint="default"/>
          <w:lang w:val="en-US" w:eastAsia="zh-CN"/>
        </w:rPr>
      </w:pPr>
      <w:r>
        <w:rPr>
          <w:rFonts w:hint="eastAsia"/>
          <w:b/>
          <w:bCs/>
          <w:lang w:val="en-US" w:eastAsia="zh-CN"/>
        </w:rPr>
        <w:t>建立科学二点农村居民点体系规划。</w:t>
      </w:r>
      <w:r>
        <w:rPr>
          <w:rFonts w:hint="eastAsia"/>
          <w:lang w:val="en-US" w:eastAsia="zh-CN"/>
        </w:rPr>
        <w:t>目前在村庄建设中存在一个误区，就是</w:t>
      </w:r>
      <w:r>
        <w:rPr>
          <w:rFonts w:hint="eastAsia"/>
          <w:b/>
          <w:bCs/>
          <w:lang w:val="en-US" w:eastAsia="zh-CN"/>
        </w:rPr>
        <w:t>重视单体</w:t>
      </w:r>
      <w:r>
        <w:rPr>
          <w:rFonts w:hint="eastAsia"/>
          <w:lang w:val="en-US" w:eastAsia="zh-CN"/>
        </w:rPr>
        <w:t>村庄的建设规划而</w:t>
      </w:r>
      <w:r>
        <w:rPr>
          <w:rFonts w:hint="eastAsia"/>
          <w:b/>
          <w:bCs/>
          <w:lang w:val="en-US" w:eastAsia="zh-CN"/>
        </w:rPr>
        <w:t>忽视了区域内</w:t>
      </w:r>
      <w:r>
        <w:rPr>
          <w:rFonts w:hint="eastAsia"/>
          <w:lang w:val="en-US" w:eastAsia="zh-CN"/>
        </w:rPr>
        <w:t>村庄居民点的整体布局的体系规划。</w:t>
      </w:r>
    </w:p>
    <w:p>
      <w:pPr>
        <w:numPr>
          <w:ilvl w:val="0"/>
          <w:numId w:val="4"/>
        </w:numPr>
        <w:ind w:leftChars="0"/>
        <w:rPr>
          <w:rFonts w:hint="default"/>
          <w:lang w:val="en-US" w:eastAsia="zh-CN"/>
        </w:rPr>
      </w:pPr>
      <w:r>
        <w:rPr>
          <w:rFonts w:hint="eastAsia"/>
          <w:b/>
          <w:bCs/>
          <w:lang w:val="en-US" w:eastAsia="zh-CN"/>
        </w:rPr>
        <w:t>严格“一户一宅”管理制度。</w:t>
      </w:r>
      <w:r>
        <w:rPr>
          <w:rFonts w:hint="eastAsia"/>
          <w:lang w:val="en-US" w:eastAsia="zh-CN"/>
        </w:rPr>
        <w:t>严格界定“</w:t>
      </w:r>
      <w:r>
        <w:rPr>
          <w:rFonts w:hint="eastAsia"/>
          <w:b/>
          <w:bCs/>
          <w:lang w:val="en-US" w:eastAsia="zh-CN"/>
        </w:rPr>
        <w:t>一户一宅</w:t>
      </w:r>
      <w:r>
        <w:rPr>
          <w:rFonts w:hint="eastAsia"/>
          <w:lang w:val="en-US" w:eastAsia="zh-CN"/>
        </w:rPr>
        <w:t>”的政策界限，保证</w:t>
      </w:r>
      <w:r>
        <w:rPr>
          <w:rFonts w:hint="eastAsia"/>
          <w:b/>
          <w:bCs/>
          <w:lang w:val="en-US" w:eastAsia="zh-CN"/>
        </w:rPr>
        <w:t>“一户一宅</w:t>
      </w:r>
      <w:r>
        <w:rPr>
          <w:rFonts w:hint="eastAsia"/>
          <w:lang w:val="en-US" w:eastAsia="zh-CN"/>
        </w:rPr>
        <w:t>”政策落到实处</w:t>
      </w:r>
      <w:r>
        <w:rPr>
          <w:rFonts w:hint="eastAsia"/>
          <w:b/>
          <w:bCs/>
          <w:lang w:val="en-US" w:eastAsia="zh-CN"/>
        </w:rPr>
        <w:t>增强</w:t>
      </w:r>
      <w:r>
        <w:rPr>
          <w:rFonts w:hint="eastAsia"/>
          <w:lang w:val="en-US" w:eastAsia="zh-CN"/>
        </w:rPr>
        <w:t>闲置农村宅基地推出的</w:t>
      </w:r>
      <w:r>
        <w:rPr>
          <w:rFonts w:hint="eastAsia"/>
          <w:b/>
          <w:bCs/>
          <w:lang w:val="en-US" w:eastAsia="zh-CN"/>
        </w:rPr>
        <w:t>驱动力</w:t>
      </w:r>
      <w:r>
        <w:rPr>
          <w:rFonts w:hint="eastAsia"/>
          <w:lang w:val="en-US" w:eastAsia="zh-CN"/>
        </w:rPr>
        <w:t>。</w:t>
      </w:r>
    </w:p>
    <w:p>
      <w:pPr>
        <w:numPr>
          <w:ilvl w:val="0"/>
          <w:numId w:val="0"/>
        </w:numPr>
        <w:rPr>
          <w:rFonts w:hint="default"/>
          <w:b/>
          <w:bCs/>
          <w:shd w:val="clear" w:color="FFFFFF" w:fill="D9D9D9"/>
          <w:lang w:val="en-US" w:eastAsia="zh-CN"/>
        </w:rPr>
      </w:pPr>
    </w:p>
    <w:p>
      <w:pPr>
        <w:numPr>
          <w:ilvl w:val="0"/>
          <w:numId w:val="1"/>
        </w:numPr>
        <w:ind w:left="0" w:leftChars="0" w:firstLine="0" w:firstLineChars="0"/>
        <w:rPr>
          <w:rFonts w:hint="eastAsia"/>
          <w:b/>
          <w:bCs/>
          <w:shd w:val="clear" w:color="FFFFFF" w:fill="D9D9D9"/>
          <w:lang w:val="en-US" w:eastAsia="zh-CN"/>
        </w:rPr>
      </w:pPr>
      <w:r>
        <w:rPr>
          <w:rFonts w:hint="eastAsia"/>
          <w:b/>
          <w:bCs/>
          <w:shd w:val="clear" w:color="FFFFFF" w:fill="D9D9D9"/>
        </w:rPr>
        <w:t>论述土地“三权分置”的重要性和意义</w:t>
      </w:r>
      <w:r>
        <w:rPr>
          <w:rFonts w:hint="eastAsia"/>
          <w:b/>
          <w:bCs/>
          <w:shd w:val="clear" w:color="FFFFFF" w:fill="D9D9D9"/>
          <w:lang w:val="en-US" w:eastAsia="zh-CN"/>
        </w:rPr>
        <w:t>?</w:t>
      </w:r>
    </w:p>
    <w:p>
      <w:pPr>
        <w:numPr>
          <w:ilvl w:val="0"/>
          <w:numId w:val="0"/>
        </w:numPr>
        <w:ind w:leftChars="0"/>
        <w:rPr>
          <w:rFonts w:hint="default"/>
          <w:b/>
          <w:bCs/>
          <w:shd w:val="clear" w:color="FFFFFF" w:fill="D9D9D9"/>
          <w:lang w:val="en-US" w:eastAsia="zh-CN"/>
        </w:rPr>
      </w:pPr>
      <w:r>
        <w:rPr>
          <w:rFonts w:hint="eastAsia"/>
          <w:b/>
          <w:bCs/>
          <w:shd w:val="clear" w:color="FFFFFF" w:fill="D9D9D9"/>
          <w:lang w:val="en-US" w:eastAsia="zh-CN"/>
        </w:rPr>
        <w:t>内容：</w:t>
      </w:r>
    </w:p>
    <w:p>
      <w:pPr>
        <w:numPr>
          <w:ilvl w:val="0"/>
          <w:numId w:val="0"/>
        </w:numPr>
        <w:ind w:leftChars="0"/>
        <w:rPr>
          <w:rFonts w:hint="eastAsia"/>
          <w:b/>
          <w:bCs/>
          <w:shd w:val="clear" w:color="auto" w:fill="auto"/>
          <w:lang w:val="en-US" w:eastAsia="zh-CN"/>
        </w:rPr>
      </w:pPr>
      <w:r>
        <w:rPr>
          <w:rFonts w:hint="eastAsia"/>
          <w:b/>
          <w:bCs/>
          <w:shd w:val="clear" w:color="auto" w:fill="auto"/>
          <w:lang w:val="en-US" w:eastAsia="zh-CN"/>
        </w:rPr>
        <w:t>1、坚守土地流转的底线。要坚持农村土地集体所有，坚持依法自愿有偿，保护农民承包权益，不能搞强迫命令。要确保流转土地用于农业生产；</w:t>
      </w:r>
    </w:p>
    <w:p>
      <w:pPr>
        <w:numPr>
          <w:ilvl w:val="0"/>
          <w:numId w:val="0"/>
        </w:numPr>
        <w:ind w:leftChars="0"/>
        <w:rPr>
          <w:rFonts w:hint="eastAsia"/>
          <w:b/>
          <w:bCs/>
          <w:shd w:val="clear" w:color="auto" w:fill="auto"/>
          <w:lang w:val="en-US" w:eastAsia="zh-CN"/>
        </w:rPr>
      </w:pPr>
      <w:r>
        <w:rPr>
          <w:rFonts w:hint="eastAsia"/>
          <w:b/>
          <w:bCs/>
          <w:shd w:val="clear" w:color="auto" w:fill="auto"/>
          <w:lang w:val="en-US" w:eastAsia="zh-CN"/>
        </w:rPr>
        <w:t>2、鼓励创新土地流转形式。鼓励农民以多种形式长期流转承包地，鼓励通过互换解决承包地细碎化问题，稳步推进土地经营权抵押、担保试点，允许农民以承包经营权入股发展农业产业化经营等；</w:t>
      </w:r>
    </w:p>
    <w:p>
      <w:pPr>
        <w:numPr>
          <w:ilvl w:val="0"/>
          <w:numId w:val="0"/>
        </w:numPr>
        <w:ind w:leftChars="0"/>
        <w:rPr>
          <w:rFonts w:hint="eastAsia"/>
          <w:b/>
          <w:bCs/>
          <w:shd w:val="clear" w:color="auto" w:fill="auto"/>
          <w:lang w:val="en-US" w:eastAsia="zh-CN"/>
        </w:rPr>
      </w:pPr>
      <w:r>
        <w:rPr>
          <w:rFonts w:hint="eastAsia"/>
          <w:b/>
          <w:bCs/>
          <w:shd w:val="clear" w:color="auto" w:fill="auto"/>
          <w:lang w:val="en-US" w:eastAsia="zh-CN"/>
        </w:rPr>
        <w:t>3、严格规范土地流转行为。村级组织只能在农户书面委托的前提下才能组织统一流转，禁止以少数服从多数的名义将整村整组农户承包地集中对外招商经营；</w:t>
      </w:r>
    </w:p>
    <w:p>
      <w:pPr>
        <w:numPr>
          <w:ilvl w:val="0"/>
          <w:numId w:val="0"/>
        </w:numPr>
        <w:ind w:leftChars="0"/>
        <w:rPr>
          <w:rFonts w:hint="eastAsia"/>
          <w:b/>
          <w:bCs/>
          <w:shd w:val="clear" w:color="auto" w:fill="auto"/>
          <w:lang w:val="en-US" w:eastAsia="zh-CN"/>
        </w:rPr>
      </w:pPr>
      <w:r>
        <w:rPr>
          <w:rFonts w:hint="eastAsia"/>
          <w:b/>
          <w:bCs/>
          <w:shd w:val="clear" w:color="auto" w:fill="auto"/>
          <w:lang w:val="en-US" w:eastAsia="zh-CN"/>
        </w:rPr>
        <w:t>4、加强服务体系建设。</w:t>
      </w:r>
    </w:p>
    <w:p>
      <w:pPr>
        <w:numPr>
          <w:ilvl w:val="0"/>
          <w:numId w:val="0"/>
        </w:numPr>
        <w:ind w:leftChars="0"/>
        <w:rPr>
          <w:rFonts w:hint="default"/>
          <w:b/>
          <w:bCs/>
          <w:shd w:val="clear" w:color="FFFFFF" w:fill="D9D9D9"/>
          <w:lang w:val="en-US" w:eastAsia="zh-CN"/>
        </w:rPr>
      </w:pPr>
      <w:r>
        <w:rPr>
          <w:rFonts w:hint="eastAsia"/>
          <w:b/>
          <w:bCs/>
          <w:shd w:val="clear" w:color="FFFFFF" w:fill="D9D9D9"/>
          <w:lang w:val="en-US" w:eastAsia="zh-CN"/>
        </w:rPr>
        <w:t>意义：</w:t>
      </w:r>
    </w:p>
    <w:p>
      <w:pPr>
        <w:numPr>
          <w:ilvl w:val="0"/>
          <w:numId w:val="0"/>
        </w:numPr>
        <w:ind w:leftChars="0"/>
        <w:rPr>
          <w:rFonts w:hint="eastAsia"/>
          <w:lang w:val="en-US" w:eastAsia="zh-CN"/>
        </w:rPr>
      </w:pPr>
      <w:r>
        <w:rPr>
          <w:rFonts w:hint="eastAsia"/>
          <w:b/>
          <w:bCs/>
          <w:lang w:val="en-US" w:eastAsia="zh-CN"/>
        </w:rPr>
        <w:t>其一，有利于促进农村经济经营主体的多元化发展</w:t>
      </w:r>
      <w:r>
        <w:rPr>
          <w:rFonts w:hint="eastAsia"/>
          <w:lang w:val="en-US" w:eastAsia="zh-CN"/>
        </w:rPr>
        <w:t>。过去的土地承包经营权，权利主体是承包者单体，主要赋予承包经营者有自主经营的权利。从理论上讲，承包者与经营者应是同一人，只是出于资源配置效率的需要，在土地流转方面开了-个口子，即对没有经营能力的承包者在保留承包权的基础上，可以将经营权转包出去。新颁发的《意见》，最基本的规定是将士地的承包经营权拆分为承包权和经营权，将经营权的转让由过去的允许探索上升为政策制度安排，承包权的主体由单体演变为多体。新的包括土地经营权可以转让和抵押的土地政策，为彻底放活土地的经营权创造了宽松的政策环境，为农村经济经营主体的创新和多元发展提</w:t>
      </w:r>
    </w:p>
    <w:p>
      <w:pPr>
        <w:numPr>
          <w:ilvl w:val="0"/>
          <w:numId w:val="0"/>
        </w:numPr>
        <w:ind w:leftChars="0"/>
        <w:rPr>
          <w:rFonts w:hint="eastAsia"/>
          <w:lang w:val="en-US" w:eastAsia="zh-CN"/>
        </w:rPr>
      </w:pPr>
    </w:p>
    <w:p>
      <w:pPr>
        <w:numPr>
          <w:ilvl w:val="0"/>
          <w:numId w:val="0"/>
        </w:numPr>
        <w:ind w:leftChars="0"/>
        <w:rPr>
          <w:rFonts w:hint="eastAsia"/>
          <w:lang w:val="en-US" w:eastAsia="zh-CN"/>
        </w:rPr>
      </w:pPr>
      <w:r>
        <w:rPr>
          <w:rFonts w:hint="eastAsia"/>
          <w:b/>
          <w:bCs/>
          <w:lang w:val="en-US" w:eastAsia="zh-CN"/>
        </w:rPr>
        <w:t>其二，有利于保障农民的财产收益。</w:t>
      </w:r>
      <w:r>
        <w:rPr>
          <w:rFonts w:hint="eastAsia"/>
          <w:lang w:val="en-US" w:eastAsia="zh-CN"/>
        </w:rPr>
        <w:t>土地制度的“两权” 变“三权” ， 强化了土地经营的物权属性。既然是物权，转让时就要依据物权法按照市场价格取得收益。过去的转让，实质是承包经营权的份额分割，受让者具有经营的属性。按新的《意见》转让土地，转出者留下的是完整的土地承包权，转出的是独立的土地经营权。由于承包权与经营权完全分离，转受让双方权利明确，所对应的收益自然明确。经营权的出让者，可以按照市场和价值规律在更广泛的范围选取受让对象，无疑抬高了承包者的谈判地位和自主权，从而确保取得更多的转让收益，并且得到中央政策的保护。从权属性质上说，经营权的核心是收益权。</w:t>
      </w:r>
    </w:p>
    <w:p>
      <w:pPr>
        <w:numPr>
          <w:ilvl w:val="0"/>
          <w:numId w:val="0"/>
        </w:numPr>
        <w:ind w:leftChars="0"/>
        <w:rPr>
          <w:rFonts w:hint="eastAsia"/>
          <w:b/>
          <w:bCs/>
          <w:lang w:val="en-US" w:eastAsia="zh-CN"/>
        </w:rPr>
      </w:pPr>
    </w:p>
    <w:p>
      <w:pPr>
        <w:numPr>
          <w:ilvl w:val="0"/>
          <w:numId w:val="0"/>
        </w:numPr>
        <w:ind w:leftChars="0"/>
        <w:rPr>
          <w:rFonts w:hint="eastAsia"/>
          <w:lang w:val="en-US" w:eastAsia="zh-CN"/>
        </w:rPr>
      </w:pPr>
      <w:r>
        <w:rPr>
          <w:rFonts w:hint="eastAsia"/>
          <w:b/>
          <w:bCs/>
          <w:lang w:val="en-US" w:eastAsia="zh-CN"/>
        </w:rPr>
        <w:t>其三，有利于提高农业的综合生产能力</w:t>
      </w:r>
      <w:r>
        <w:rPr>
          <w:rFonts w:hint="eastAsia"/>
          <w:lang w:val="en-US" w:eastAsia="zh-CN"/>
        </w:rPr>
        <w:t>。(意见》 在重申农村土地集体所有权、明晰土地承包权的同时，重点是放活土地的经营权。目前，在土地稀缺、耕农超小规模承包经营的基础上，是没法实现农业现代化的。只有放活土地经营权，让土地遵循效率原则在市场上自由流动，才能促进适度规模经营，从而使农业走上专 业化、社会大生产的轨道。 经营者有了政策支持的经营权，就有了改良土壤、增肥地力、进行农业基础设施建设的积极性。用经营权责促进农业生产条件的改善，其结果必然体现在提高农业综合生产能力上，</w:t>
      </w:r>
    </w:p>
    <w:p>
      <w:pPr>
        <w:numPr>
          <w:ilvl w:val="0"/>
          <w:numId w:val="0"/>
        </w:numPr>
        <w:ind w:leftChars="0"/>
        <w:rPr>
          <w:rFonts w:hint="eastAsia"/>
          <w:lang w:val="en-US" w:eastAsia="zh-CN"/>
        </w:rPr>
      </w:pPr>
    </w:p>
    <w:p>
      <w:pPr>
        <w:numPr>
          <w:ilvl w:val="0"/>
          <w:numId w:val="0"/>
        </w:numPr>
        <w:ind w:leftChars="0"/>
        <w:rPr>
          <w:rFonts w:hint="eastAsia"/>
          <w:lang w:val="en-US" w:eastAsia="zh-CN"/>
        </w:rPr>
      </w:pPr>
      <w:r>
        <w:rPr>
          <w:rFonts w:hint="eastAsia"/>
          <w:b/>
          <w:bCs/>
          <w:lang w:val="en-US" w:eastAsia="zh-CN"/>
        </w:rPr>
        <w:t>其四有利于加快修订和完善土地管制的法律法规。</w:t>
      </w:r>
      <w:r>
        <w:rPr>
          <w:rFonts w:hint="eastAsia"/>
          <w:lang w:val="en-US" w:eastAsia="zh-CN"/>
        </w:rPr>
        <w:t>农业生产的规模化、专业化和社会化水平的提高，已经沿用多年的土地管制法律法规已显得严重滞后。将土地承包经营权分为二， 符合邓小平所阐述的改革的 “三个有利于” 标准，国然需要把符合实际的改革政策上升到法律法规予以保障。因此，有了(意见)的实施，随之要修订和完善土地管制的法律法规，就为期不远了。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CDE38"/>
    <w:multiLevelType w:val="singleLevel"/>
    <w:tmpl w:val="813CDE38"/>
    <w:lvl w:ilvl="0" w:tentative="0">
      <w:start w:val="1"/>
      <w:numFmt w:val="decimal"/>
      <w:suff w:val="nothing"/>
      <w:lvlText w:val="（%1）"/>
      <w:lvlJc w:val="left"/>
    </w:lvl>
  </w:abstractNum>
  <w:abstractNum w:abstractNumId="1">
    <w:nsid w:val="DF0FAD9F"/>
    <w:multiLevelType w:val="singleLevel"/>
    <w:tmpl w:val="DF0FAD9F"/>
    <w:lvl w:ilvl="0" w:tentative="0">
      <w:start w:val="2"/>
      <w:numFmt w:val="decimal"/>
      <w:suff w:val="nothing"/>
      <w:lvlText w:val="（%1）"/>
      <w:lvlJc w:val="left"/>
      <w:pPr>
        <w:ind w:left="1470" w:leftChars="0" w:firstLine="0" w:firstLineChars="0"/>
      </w:pPr>
    </w:lvl>
  </w:abstractNum>
  <w:abstractNum w:abstractNumId="2">
    <w:nsid w:val="69C8F3BC"/>
    <w:multiLevelType w:val="singleLevel"/>
    <w:tmpl w:val="69C8F3BC"/>
    <w:lvl w:ilvl="0" w:tentative="0">
      <w:start w:val="2"/>
      <w:numFmt w:val="decimal"/>
      <w:suff w:val="nothing"/>
      <w:lvlText w:val="（%1）"/>
      <w:lvlJc w:val="left"/>
      <w:pPr>
        <w:ind w:left="1680" w:leftChars="0" w:firstLine="0" w:firstLineChars="0"/>
      </w:pPr>
    </w:lvl>
  </w:abstractNum>
  <w:abstractNum w:abstractNumId="3">
    <w:nsid w:val="77EBADA6"/>
    <w:multiLevelType w:val="singleLevel"/>
    <w:tmpl w:val="77EBADA6"/>
    <w:lvl w:ilvl="0" w:tentative="0">
      <w:start w:val="1"/>
      <w:numFmt w:val="decimal"/>
      <w:lvlText w:val="%1."/>
      <w:lvlJc w:val="left"/>
      <w:pPr>
        <w:tabs>
          <w:tab w:val="left" w:pos="312"/>
        </w:tabs>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611A28"/>
    <w:rsid w:val="2B8C13B6"/>
    <w:rsid w:val="2F7878B9"/>
    <w:rsid w:val="363D2328"/>
    <w:rsid w:val="36DA22C7"/>
    <w:rsid w:val="381E1FAB"/>
    <w:rsid w:val="3FE67671"/>
    <w:rsid w:val="411B1F35"/>
    <w:rsid w:val="44BE45CD"/>
    <w:rsid w:val="4644074F"/>
    <w:rsid w:val="69A74134"/>
    <w:rsid w:val="6AAC1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337</TotalTime>
  <ScaleCrop>false</ScaleCrop>
  <LinksUpToDate>false</LinksUpToDate>
  <CharactersWithSpaces>0</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2022-01-18T08:12:00Z</dcterms:created>
  <dc:creator>fms</dc:creator>
  <cp:lastModifiedBy>风不会停息</cp:lastModifiedBy>
  <dcterms:modified xsi:type="dcterms:W3CDTF">2022-02-25T06:32:31Z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