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在绿水青山间播撒红色火种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今年3月18日，我作为</w:t>
      </w:r>
      <w:r>
        <w:rPr>
          <w:rFonts w:hint="eastAsia"/>
          <w:sz w:val="32"/>
          <w:szCs w:val="32"/>
          <w:lang w:val="en-US" w:eastAsia="zh-CN"/>
        </w:rPr>
        <w:t>生命之光社团的</w:t>
      </w:r>
      <w:r>
        <w:rPr>
          <w:rFonts w:hint="eastAsia"/>
          <w:sz w:val="32"/>
          <w:szCs w:val="32"/>
        </w:rPr>
        <w:t>志愿者走进安吉县山川小学支教时，发现这个山区学校</w:t>
      </w:r>
      <w:r>
        <w:rPr>
          <w:rFonts w:hint="eastAsia"/>
          <w:sz w:val="32"/>
          <w:szCs w:val="32"/>
          <w:lang w:val="en-US" w:eastAsia="zh-CN"/>
        </w:rPr>
        <w:t>三四</w:t>
      </w:r>
      <w:r>
        <w:rPr>
          <w:rFonts w:hint="eastAsia"/>
          <w:sz w:val="32"/>
          <w:szCs w:val="32"/>
        </w:rPr>
        <w:t>年级</w:t>
      </w:r>
      <w:r>
        <w:rPr>
          <w:rFonts w:hint="eastAsia"/>
          <w:sz w:val="32"/>
          <w:szCs w:val="32"/>
          <w:lang w:val="en-US" w:eastAsia="zh-CN"/>
        </w:rPr>
        <w:t>的</w:t>
      </w:r>
      <w:r>
        <w:rPr>
          <w:rFonts w:hint="eastAsia"/>
          <w:sz w:val="32"/>
          <w:szCs w:val="32"/>
        </w:rPr>
        <w:t>学生中竟有近半数说不全建党时间。面对孩子们懵懂的眼神，我暗下决心要让红色教育像竹海清风般浸润童心。在竹编社团课上，我带着学生将细竹条编成红船模型，手指被竹刺扎出血珠也浑然不觉。当孩子们举着30艘迷你红船拼出"1921-202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"字样时，我趁机讲述中共一大代表平均年龄28岁的故事，教室里响起此起彼伏的惊叹。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 支教期间促成"校村红色联盟"，组织学生为5位老党员制作电子相册。94岁的抗战老兵李爷爷颤抖着抚摸ipad里自己年轻时的军装照，孩子们自发围成圈听他讲夜袭日军据点的故事。这让我深刻体会到，弘扬建党精神需要双向滋养。在结业仪式上，我们用山间野花扎成"100"造型花环，当全体学生齐诵《少年中国说》时，漫山竹林都在沙沙应和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这段经历让我领悟到，党性修养要在服务群众中淬炼。返校后</w:t>
      </w:r>
      <w:r>
        <w:rPr>
          <w:rFonts w:hint="eastAsia"/>
          <w:sz w:val="32"/>
          <w:szCs w:val="32"/>
          <w:lang w:val="en-US" w:eastAsia="zh-CN"/>
        </w:rPr>
        <w:t>社团内部</w:t>
      </w:r>
      <w:r>
        <w:rPr>
          <w:rFonts w:hint="eastAsia"/>
          <w:sz w:val="32"/>
          <w:szCs w:val="32"/>
        </w:rPr>
        <w:t>牵头成立"红色基因传承工作室"，开发出12节适合乡村小学的思政课程包。</w:t>
      </w:r>
      <w:r>
        <w:rPr>
          <w:rFonts w:hint="eastAsia"/>
          <w:sz w:val="32"/>
          <w:szCs w:val="32"/>
          <w:lang w:val="en-US" w:eastAsia="zh-CN"/>
        </w:rPr>
        <w:t>后期大家每周都</w:t>
      </w:r>
      <w:r>
        <w:rPr>
          <w:rFonts w:hint="eastAsia"/>
          <w:sz w:val="32"/>
          <w:szCs w:val="32"/>
        </w:rPr>
        <w:t>将再赴安吉，</w:t>
      </w:r>
      <w:r>
        <w:rPr>
          <w:rFonts w:hint="eastAsia"/>
          <w:sz w:val="32"/>
          <w:szCs w:val="32"/>
          <w:lang w:val="en-US" w:eastAsia="zh-CN"/>
        </w:rPr>
        <w:t>更多的人加入到支教行列中来。</w:t>
      </w:r>
      <w:r>
        <w:rPr>
          <w:rFonts w:hint="eastAsia"/>
          <w:sz w:val="32"/>
          <w:szCs w:val="32"/>
        </w:rPr>
        <w:t>正如支教时教室墙上那幅学生画作所绘：每个孩子都是火炬手，在绿水青山间接力传递着精神的火种。新时代青年更应做红色基因的活化剂，让建党精神在祖国大地上生生不息。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9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2025-05-17T13:59:47Z</dcterms:created>
  <dc:creator>张新宇</dc:creator>
  <cp:lastModifiedBy>张新宇</cp:lastModifiedBy>
  <dcterms:modified xsi:type="dcterms:W3CDTF">2025-05-17T14:17:30Z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