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DDCB5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方正楷体_GBK" w:hAnsi="方正楷体_GBK" w:eastAsia="方正楷体_GBK" w:cs="方正楷体_GBK"/>
          <w:b/>
          <w:bCs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b/>
          <w:bCs/>
          <w:sz w:val="28"/>
          <w:szCs w:val="28"/>
        </w:rPr>
        <w:t>《国家安全，其实离我们并不远》</w:t>
      </w:r>
      <w:bookmarkStart w:id="0" w:name="_GoBack"/>
      <w:bookmarkEnd w:id="0"/>
    </w:p>
    <w:p w14:paraId="704E36BE">
      <w:pPr>
        <w:bidi w:val="0"/>
        <w:ind w:firstLine="440" w:firstLineChars="200"/>
        <w:rPr>
          <w:rFonts w:hint="eastAsia" w:ascii="方正楷体_GBK" w:hAnsi="方正楷体_GBK" w:eastAsia="方正楷体_GBK" w:cs="方正楷体_GBK"/>
          <w:sz w:val="22"/>
          <w:szCs w:val="28"/>
        </w:rPr>
      </w:pPr>
      <w:r>
        <w:rPr>
          <w:rFonts w:hint="eastAsia" w:ascii="方正楷体_GBK" w:hAnsi="方正楷体_GBK" w:eastAsia="方正楷体_GBK" w:cs="方正楷体_GBK"/>
          <w:sz w:val="22"/>
          <w:szCs w:val="28"/>
        </w:rPr>
        <w:t>不久前，我参加了学院组织的一场国家安全教育讲座。原本只是想完成一次常规活动，却没想到，这次讲座让我真正意识到：国家安全，并不是一个遥远、抽象的概念，而是与我们的学习生活息息相关。</w:t>
      </w:r>
    </w:p>
    <w:p w14:paraId="19D27883">
      <w:pPr>
        <w:bidi w:val="0"/>
        <w:ind w:firstLine="440" w:firstLineChars="200"/>
        <w:rPr>
          <w:rFonts w:hint="eastAsia" w:ascii="方正楷体_GBK" w:hAnsi="方正楷体_GBK" w:eastAsia="方正楷体_GBK" w:cs="方正楷体_GBK"/>
          <w:sz w:val="22"/>
          <w:szCs w:val="28"/>
        </w:rPr>
      </w:pPr>
      <w:r>
        <w:rPr>
          <w:rFonts w:hint="eastAsia" w:ascii="方正楷体_GBK" w:hAnsi="方正楷体_GBK" w:eastAsia="方正楷体_GBK" w:cs="方正楷体_GBK"/>
          <w:sz w:val="22"/>
          <w:szCs w:val="28"/>
        </w:rPr>
        <w:t>讲座中，老师系统介绍了“总体国家安全观”的内容，提到国家安全不仅仅是我们常听说的国防安全、反恐防间，实际上还包括了政治安全、经济安全、网络安全、科技安全、文化安全、生态安全等十多个方面。可以说，国家安全已经深深融入了我们生活的方方面面。</w:t>
      </w:r>
    </w:p>
    <w:p w14:paraId="314C435A">
      <w:pPr>
        <w:bidi w:val="0"/>
        <w:ind w:firstLine="440" w:firstLineChars="200"/>
        <w:rPr>
          <w:rFonts w:hint="eastAsia" w:ascii="方正楷体_GBK" w:hAnsi="方正楷体_GBK" w:eastAsia="方正楷体_GBK" w:cs="方正楷体_GBK"/>
          <w:sz w:val="22"/>
          <w:szCs w:val="28"/>
        </w:rPr>
      </w:pPr>
      <w:r>
        <w:rPr>
          <w:rFonts w:hint="eastAsia" w:ascii="方正楷体_GBK" w:hAnsi="方正楷体_GBK" w:eastAsia="方正楷体_GBK" w:cs="方正楷体_GBK"/>
          <w:sz w:val="22"/>
          <w:szCs w:val="28"/>
        </w:rPr>
        <w:t>其中，关于网络安全的案例让我印象特别深。讲座中提到，有些境外势力会通过技术手段渗透校园网络，试图窃取科研数据或敏感资料。有些大学生在不知情的情况下，随手点开陌生链接、下载来历不明的软件，甚至在社交平台上泄露了实习项目信息，这些看似“无心之举”，都有可能造成国家层面的信息泄露风险。</w:t>
      </w:r>
    </w:p>
    <w:p w14:paraId="0F318B00">
      <w:pPr>
        <w:bidi w:val="0"/>
        <w:ind w:firstLine="440" w:firstLineChars="200"/>
        <w:rPr>
          <w:rFonts w:hint="eastAsia" w:ascii="方正楷体_GBK" w:hAnsi="方正楷体_GBK" w:eastAsia="方正楷体_GBK" w:cs="方正楷体_GBK"/>
          <w:sz w:val="22"/>
          <w:szCs w:val="28"/>
        </w:rPr>
      </w:pPr>
      <w:r>
        <w:rPr>
          <w:rFonts w:hint="eastAsia" w:ascii="方正楷体_GBK" w:hAnsi="方正楷体_GBK" w:eastAsia="方正楷体_GBK" w:cs="方正楷体_GBK"/>
          <w:sz w:val="22"/>
          <w:szCs w:val="28"/>
        </w:rPr>
        <w:t>听完这些，我开始反思：作为普通学生，我们虽然不从事核心技术，也不是情报工作者，但我们并非“置身事外”。我们在科研、写作、交流中接触到的内容，若不加以保护，也可能成为他人“攻破”的突破口。国家安全，其实很多时候就藏在一份文档、一条链接、一次无意的言论中。</w:t>
      </w:r>
    </w:p>
    <w:p w14:paraId="3200C2C2">
      <w:pPr>
        <w:bidi w:val="0"/>
        <w:ind w:firstLine="440" w:firstLineChars="200"/>
        <w:rPr>
          <w:rFonts w:hint="eastAsia" w:ascii="方正楷体_GBK" w:hAnsi="方正楷体_GBK" w:eastAsia="方正楷体_GBK" w:cs="方正楷体_GBK"/>
          <w:sz w:val="22"/>
          <w:szCs w:val="28"/>
        </w:rPr>
      </w:pPr>
      <w:r>
        <w:rPr>
          <w:rFonts w:hint="eastAsia" w:ascii="方正楷体_GBK" w:hAnsi="方正楷体_GBK" w:eastAsia="方正楷体_GBK" w:cs="方正楷体_GBK"/>
          <w:sz w:val="22"/>
          <w:szCs w:val="28"/>
        </w:rPr>
        <w:t>这让我意识到一个问题：新时代的国家安全，已经不仅是专业领域的问题，更是全民参与的责任。而我们青年学生，就是其中非常关键的一环。我们也许不在“前线”，但我们的一举一动，可能影响“后方”的稳定。</w:t>
      </w:r>
    </w:p>
    <w:p w14:paraId="1EB376B8">
      <w:pPr>
        <w:bidi w:val="0"/>
        <w:ind w:firstLine="440" w:firstLineChars="200"/>
        <w:rPr>
          <w:rFonts w:hint="eastAsia" w:ascii="方正楷体_GBK" w:hAnsi="方正楷体_GBK" w:eastAsia="方正楷体_GBK" w:cs="方正楷体_GBK"/>
          <w:sz w:val="22"/>
          <w:szCs w:val="28"/>
        </w:rPr>
      </w:pPr>
      <w:r>
        <w:rPr>
          <w:rFonts w:hint="eastAsia" w:ascii="方正楷体_GBK" w:hAnsi="方正楷体_GBK" w:eastAsia="方正楷体_GBK" w:cs="方正楷体_GBK"/>
          <w:sz w:val="22"/>
          <w:szCs w:val="28"/>
        </w:rPr>
        <w:t>讲座后我专门去查阅了《国家安全法》《网络安全法》等法律法规，也看了不少案例。我发现，国家安全教育并不是高高在上的空话，而是每一个公民、每一位青年都必须了解、重视并践行的基本素养。</w:t>
      </w:r>
    </w:p>
    <w:p w14:paraId="7670747F">
      <w:pPr>
        <w:bidi w:val="0"/>
        <w:ind w:firstLine="440" w:firstLineChars="200"/>
        <w:rPr>
          <w:rFonts w:hint="eastAsia" w:ascii="方正楷体_GBK" w:hAnsi="方正楷体_GBK" w:eastAsia="方正楷体_GBK" w:cs="方正楷体_GBK"/>
          <w:sz w:val="22"/>
          <w:szCs w:val="28"/>
        </w:rPr>
      </w:pPr>
      <w:r>
        <w:rPr>
          <w:rFonts w:hint="eastAsia" w:ascii="方正楷体_GBK" w:hAnsi="方正楷体_GBK" w:eastAsia="方正楷体_GBK" w:cs="方正楷体_GBK"/>
          <w:sz w:val="22"/>
          <w:szCs w:val="28"/>
        </w:rPr>
        <w:t>我想，我们能做的虽然不大，但却很具体。比如提高网络使用的警惕性，不随意转发不实消息、不下载不明软件；比如尊重科研伦理，不传播敏感数据；再比如加强自身法律意识，主动学习国家安全相关知识……这些都是实实在在的行动。</w:t>
      </w:r>
    </w:p>
    <w:p w14:paraId="55C929BA">
      <w:pPr>
        <w:bidi w:val="0"/>
        <w:ind w:firstLine="440" w:firstLineChars="200"/>
        <w:rPr>
          <w:rFonts w:hint="eastAsia" w:ascii="方正楷体_GBK" w:hAnsi="方正楷体_GBK" w:eastAsia="方正楷体_GBK" w:cs="方正楷体_GBK"/>
          <w:sz w:val="22"/>
          <w:szCs w:val="28"/>
        </w:rPr>
      </w:pPr>
      <w:r>
        <w:rPr>
          <w:rFonts w:hint="eastAsia" w:ascii="方正楷体_GBK" w:hAnsi="方正楷体_GBK" w:eastAsia="方正楷体_GBK" w:cs="方正楷体_GBK"/>
          <w:sz w:val="22"/>
          <w:szCs w:val="28"/>
        </w:rPr>
        <w:t>我们要在日常中不断增强风险意识和防范能力，不断提高对国家安全的政治认知和行动自觉，把对国家的忠诚融入每一次选择、每一份坚持。无论将来身处何种岗位、从事何种职业，我们都应自觉把国家利益放在心中最重要的位置，勇于承担起维护国家安全的时代责任。</w:t>
      </w:r>
    </w:p>
    <w:p w14:paraId="2C12C648">
      <w:pPr>
        <w:bidi w:val="0"/>
        <w:ind w:firstLine="440" w:firstLineChars="200"/>
        <w:rPr>
          <w:rFonts w:hint="eastAsia" w:ascii="方正楷体_GBK" w:hAnsi="方正楷体_GBK" w:eastAsia="方正楷体_GBK" w:cs="方正楷体_GBK"/>
          <w:sz w:val="22"/>
          <w:szCs w:val="28"/>
        </w:rPr>
      </w:pPr>
      <w:r>
        <w:rPr>
          <w:rFonts w:hint="eastAsia" w:ascii="方正楷体_GBK" w:hAnsi="方正楷体_GBK" w:eastAsia="方正楷体_GBK" w:cs="方正楷体_GBK"/>
          <w:sz w:val="22"/>
          <w:szCs w:val="28"/>
        </w:rPr>
        <w:t>守护国家安全，不是某一部分人的任务，而是我们每一个人共同的使命。从点滴做起，从自我做起，让总体国家安全观真正落到实处。用我们的行动去筑牢安全底线，以我们的青春去守护盛世中华。</w:t>
      </w:r>
    </w:p>
    <w:p w14:paraId="651EF4F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1" w:line="300" w:lineRule="auto"/>
        <w:ind w:left="0" w:right="0"/>
        <w:textAlignment w:val="auto"/>
        <w:rPr>
          <w:rFonts w:hint="eastAsia" w:ascii="方正楷体_GBK" w:hAnsi="方正楷体_GBK" w:eastAsia="方正楷体_GBK" w:cs="方正楷体_GBK"/>
        </w:rPr>
      </w:pPr>
    </w:p>
    <w:p w14:paraId="113EF5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印品朗黑体">
    <w:panose1 w:val="00000800000000000000"/>
    <w:charset w:val="86"/>
    <w:family w:val="auto"/>
    <w:pitch w:val="default"/>
    <w:sig w:usb0="A00002BF" w:usb1="18CF7CFB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1" w:fontKey="{C3928577-CBC2-4491-BC7E-8EA5483BC8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A47F86"/>
    <w:rsid w:val="3AA4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2025-04-21T07:25:00Z</dcterms:created>
  <dc:creator>哈哈.</dc:creator>
  <cp:lastModifiedBy>哈哈.</cp:lastModifiedBy>
  <dcterms:modified xsi:type="dcterms:W3CDTF">2025-04-21T07:30:37Z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66C8A6AA949D4203A3DEC0B8B53100A4_11</vt:lpwstr>
  </property>
  <property fmtid="{D5CDD505-2E9C-101B-9397-08002B2CF9AE}" pid="4" name="KSOTemplateDocerSaveRecord">
    <vt:lpwstr>eyJoZGlkIjoiMWIyMWQwNjIyNTQ2Y2NmZjg3ZDgwOWVmOTMzMmRmY2EiLCJ1c2VySWQiOiI0MDY0MTY0OTUifQ==</vt:lpwstr>
  </property>
</Properties>
</file>