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6B11C3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206" w:afterAutospacing="0" w:line="429" w:lineRule="atLeast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国家安全：全民共筑的钢铁长城</w:t>
      </w:r>
    </w:p>
    <w:p w14:paraId="08D90ACB">
      <w:pPr>
        <w:pStyle w:val="3"/>
        <w:keepNext w:val="0"/>
        <w:keepLines w:val="0"/>
        <w:widowControl/>
        <w:suppressLineNumbers w:val="0"/>
        <w:shd w:val="clear" w:fill="FFFFFF"/>
        <w:spacing w:before="206" w:beforeAutospacing="0" w:after="206" w:afterAutospacing="0" w:line="360" w:lineRule="auto"/>
        <w:ind w:left="0" w:right="0" w:firstLine="480" w:firstLineChars="200"/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国家安全是安邦定国的基石，是人民幸福生活的根本保障。在总体国家安全观的引领下，我国始终坚持以人民为中心的发展思想，将国家安全与每个人的生活紧密相连，构建起全方位、多层次的安全防线。从法律法规的完善到全民参与的实践，国家安全已成为全社会共同的责任与使命。</w:t>
      </w:r>
    </w:p>
    <w:p w14:paraId="5C10AEFB">
      <w:pPr>
        <w:pStyle w:val="2"/>
        <w:keepNext w:val="0"/>
        <w:keepLines w:val="0"/>
        <w:widowControl/>
        <w:suppressLineNumbers w:val="0"/>
        <w:shd w:val="clear" w:fill="FFFFFF"/>
        <w:spacing w:before="274" w:beforeAutospacing="0" w:after="206" w:afterAutospacing="0" w:line="360" w:lineRule="auto"/>
        <w:ind w:left="0" w:right="0" w:firstLine="0"/>
        <w:rPr>
          <w:rFonts w:hint="eastAsia" w:ascii="宋体" w:hAnsi="宋体" w:eastAsia="宋体" w:cs="宋体"/>
          <w:b/>
          <w:bCs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一、法律为盾，筑牢国家安全根基</w:t>
      </w:r>
    </w:p>
    <w:p w14:paraId="2BCAA590">
      <w:pPr>
        <w:pStyle w:val="3"/>
        <w:keepNext w:val="0"/>
        <w:keepLines w:val="0"/>
        <w:widowControl/>
        <w:suppressLineNumbers w:val="0"/>
        <w:shd w:val="clear" w:fill="FFFFFF"/>
        <w:spacing w:before="206" w:beforeAutospacing="0" w:after="206" w:afterAutospacing="0" w:line="360" w:lineRule="auto"/>
        <w:ind w:left="0" w:right="0" w:firstLine="480" w:firstLineChars="200"/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国家安全的法律体系是维护国家稳定的“压舱石”。《中华人民共和国国家安全法》《反间谍法》《反恐怖主义法》《网络安全法》等法律法规，不仅明确了公民的权利与义务，更通过典型案例警示危害国家安全行为的严重后果。例如，太白县公安局在宣传活动中结合真实案例，强调“维护国家安全是每个公民的责任”，引导群众积极举报危害国家安全的行为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shd w:val="clear" w:fill="E5E5E5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。泸溪县通过发放3000余份法律手册，普及国家安全法、反分裂国家法等，让群众直观理解法律条文背后的深意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shd w:val="clear" w:fill="E5E5E5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。这些举措表明，法律不仅是约束行为的准绳，更是凝聚共识、增强法治信仰的桥梁。</w:t>
      </w:r>
    </w:p>
    <w:p w14:paraId="539638D8">
      <w:pPr>
        <w:pStyle w:val="2"/>
        <w:keepNext w:val="0"/>
        <w:keepLines w:val="0"/>
        <w:widowControl/>
        <w:suppressLineNumbers w:val="0"/>
        <w:shd w:val="clear" w:fill="FFFFFF"/>
        <w:spacing w:before="274" w:beforeAutospacing="0" w:after="206" w:afterAutospacing="0" w:line="360" w:lineRule="auto"/>
        <w:ind w:left="0" w:right="0" w:firstLine="0"/>
        <w:rPr>
          <w:rFonts w:hint="eastAsia" w:ascii="宋体" w:hAnsi="宋体" w:eastAsia="宋体" w:cs="宋体"/>
          <w:b/>
          <w:bCs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二、教育为先，凝聚全民安全共识</w:t>
      </w:r>
    </w:p>
    <w:p w14:paraId="6BAA4ED2">
      <w:pPr>
        <w:pStyle w:val="3"/>
        <w:keepNext w:val="0"/>
        <w:keepLines w:val="0"/>
        <w:widowControl/>
        <w:suppressLineNumbers w:val="0"/>
        <w:shd w:val="clear" w:fill="FFFFFF"/>
        <w:spacing w:before="206" w:beforeAutospacing="0" w:after="206" w:afterAutospacing="0" w:line="360" w:lineRule="auto"/>
        <w:ind w:left="0" w:right="0" w:firstLine="480" w:firstLineChars="200"/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国家安全教育是提升全民意识的关键。各地创新宣传形式，将“大安全”理念融入日常生活：太白县通过悬挂横幅、发放手册、现场答疑等方式，让群众了解国家安全与个人利益的紧密联系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shd w:val="clear" w:fill="E5E5E5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；泸溪县设计“法治盲盒”“国家安全拼图”等互动游戏，寓教于乐，让知识在趣味中深入人心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shd w:val="clear" w:fill="E5E5E5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；南召县白土岗镇则通过线上知识竞赛、线下专题讲座，覆盖党员干部和普通群众，推动国家安全教育从“入眼”到“入心”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shd w:val="clear" w:fill="E5E5E5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。这些活动不仅普及了法律知识，更激发了全民守护国家安全的主动性与责任感。</w:t>
      </w:r>
    </w:p>
    <w:p w14:paraId="6DE7C61C">
      <w:pPr>
        <w:pStyle w:val="2"/>
        <w:keepNext w:val="0"/>
        <w:keepLines w:val="0"/>
        <w:widowControl/>
        <w:suppressLineNumbers w:val="0"/>
        <w:shd w:val="clear" w:fill="FFFFFF"/>
        <w:spacing w:before="274" w:beforeAutospacing="0" w:after="206" w:afterAutospacing="0" w:line="360" w:lineRule="auto"/>
        <w:ind w:left="0" w:right="0" w:firstLine="0"/>
        <w:rPr>
          <w:rFonts w:hint="eastAsia" w:ascii="宋体" w:hAnsi="宋体" w:eastAsia="宋体" w:cs="宋体"/>
          <w:b/>
          <w:bCs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三、全民参与，织密安全防护网络</w:t>
      </w:r>
    </w:p>
    <w:p w14:paraId="5AB1D9B9">
      <w:pPr>
        <w:pStyle w:val="3"/>
        <w:keepNext w:val="0"/>
        <w:keepLines w:val="0"/>
        <w:widowControl/>
        <w:suppressLineNumbers w:val="0"/>
        <w:shd w:val="clear" w:fill="FFFFFF"/>
        <w:spacing w:before="206" w:beforeAutospacing="0" w:after="206" w:afterAutospacing="0" w:line="360" w:lineRule="auto"/>
        <w:ind w:left="0" w:right="0" w:firstLine="480" w:firstLineChars="200"/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国家安全需要每个人的点滴守护。基层网格员、志愿者成为宣传的主力军：窑淮镇网格员在日常走访中随身携带法律手册，以“服务+普法”的形式打通宣传“最后一公里”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shd w:val="clear" w:fill="E5E5E5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；绿园区社区工作人员通过LED屏、网格群播放公益视频，用通俗语言讲解国家安全的重要性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shd w:val="clear" w:fill="E5E5E5"/>
        </w:rPr>
        <w:t>49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；宁波奉化的“香溢普法志愿队”深入港口、乡村，用乡音传递海防安全知识，将普法触角延伸至最前线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shd w:val="clear" w:fill="E5E5E5"/>
        </w:rPr>
        <w:t>8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。这些实践表明，国家安全不仅是政府的职责，更是全民参与的“人民战争”。</w:t>
      </w:r>
    </w:p>
    <w:p w14:paraId="56FD7D5B">
      <w:pPr>
        <w:pStyle w:val="2"/>
        <w:keepNext w:val="0"/>
        <w:keepLines w:val="0"/>
        <w:widowControl/>
        <w:suppressLineNumbers w:val="0"/>
        <w:shd w:val="clear" w:fill="FFFFFF"/>
        <w:spacing w:before="274" w:beforeAutospacing="0" w:after="206" w:afterAutospacing="0" w:line="360" w:lineRule="auto"/>
        <w:ind w:left="0" w:right="0" w:firstLine="0"/>
        <w:rPr>
          <w:rFonts w:hint="eastAsia" w:ascii="宋体" w:hAnsi="宋体" w:eastAsia="宋体" w:cs="宋体"/>
          <w:b/>
          <w:bCs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四、聚焦重点，防范风险于未然</w:t>
      </w:r>
    </w:p>
    <w:p w14:paraId="344F9217">
      <w:pPr>
        <w:pStyle w:val="3"/>
        <w:keepNext w:val="0"/>
        <w:keepLines w:val="0"/>
        <w:widowControl/>
        <w:suppressLineNumbers w:val="0"/>
        <w:shd w:val="clear" w:fill="FFFFFF"/>
        <w:spacing w:before="206" w:beforeAutospacing="0" w:after="206" w:afterAutospacing="0" w:line="360" w:lineRule="auto"/>
        <w:ind w:left="0" w:right="0" w:firstLine="480" w:firstLineChars="200"/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面对复杂多变的安全形势，针对性防范至关重要。孝昌县将反诈、禁毒与国家安全教育结合，提醒群众“不轻信、不转账”，守护个人信息安全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shd w:val="clear" w:fill="E5E5E5"/>
        </w:rPr>
        <w:t>7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；肥西县山南镇针对社区矫正对象开展专项普法，警示其在网络交流中谨言慎行，杜绝谣言传播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shd w:val="clear" w:fill="E5E5E5"/>
        </w:rPr>
        <w:t>10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；南城县建昌镇通过宣传《反有组织犯罪法》，鼓励群众揭发涉黑线索，筑牢基层安全防线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shd w:val="clear" w:fill="E5E5E5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。这些举措体现了“预防为主”的理念，将风险化解在萌芽状态。</w:t>
      </w:r>
    </w:p>
    <w:p w14:paraId="10C3293E">
      <w:pPr>
        <w:pStyle w:val="2"/>
        <w:keepNext w:val="0"/>
        <w:keepLines w:val="0"/>
        <w:widowControl/>
        <w:suppressLineNumbers w:val="0"/>
        <w:shd w:val="clear" w:fill="FFFFFF"/>
        <w:spacing w:before="274" w:beforeAutospacing="0" w:after="206" w:afterAutospacing="0" w:line="360" w:lineRule="auto"/>
        <w:ind w:left="0" w:right="0" w:firstLine="0"/>
        <w:rPr>
          <w:rFonts w:hint="eastAsia" w:ascii="宋体" w:hAnsi="宋体" w:eastAsia="宋体" w:cs="宋体"/>
          <w:b/>
          <w:bCs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五、展望未来：安全与发展的共赢</w:t>
      </w:r>
    </w:p>
    <w:p w14:paraId="165D8AC2">
      <w:pPr>
        <w:pStyle w:val="3"/>
        <w:keepNext w:val="0"/>
        <w:keepLines w:val="0"/>
        <w:widowControl/>
        <w:suppressLineNumbers w:val="0"/>
        <w:shd w:val="clear" w:fill="FFFFFF"/>
        <w:spacing w:before="206" w:beforeAutospacing="0" w:after="206" w:afterAutospacing="0" w:line="360" w:lineRule="auto"/>
        <w:ind w:left="0" w:right="0" w:firstLine="480" w:firstLineChars="200"/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国家安全教育需要与时俱进。宁波奉化区利用“萤火虫”融媒工作室制作短视频，以新媒体技术提升普法吸引力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shd w:val="clear" w:fill="E5E5E5"/>
        </w:rPr>
        <w:t>8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；窑淮镇推动国家安全教育进农村、进企业、进校园，实现宣传对象“全覆盖”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shd w:val="clear" w:fill="E5E5E5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。这些创新手段表明，未来的安全教育将更加注重科技赋能与精准传播，让安全理念在新时代焕发新活力。</w:t>
      </w:r>
    </w:p>
    <w:p w14:paraId="6C2A8D0A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spacing w:before="206" w:beforeAutospacing="0" w:after="0" w:afterAutospacing="0" w:line="360" w:lineRule="auto"/>
        <w:ind w:left="482" w:right="0" w:hanging="482" w:hangingChars="200"/>
        <w:rPr>
          <w:rStyle w:val="6"/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结语</w:t>
      </w:r>
    </w:p>
    <w:p w14:paraId="1304F0BD">
      <w:pPr>
        <w:pStyle w:val="3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206" w:beforeAutospacing="0" w:after="0" w:afterAutospacing="0" w:line="360" w:lineRule="auto"/>
        <w:ind w:right="0" w:rightChars="0" w:firstLine="480" w:firstLineChars="200"/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国家安全如同一条奔涌的长河，需要每一滴水珠的汇聚。从法律完善到教育普及，从全民参与到风险防范，我们每个人既是受益者，也是建设者。正如太白县群众在签名墙上郑重写下的承诺——“国家安全，共同守护”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shd w:val="clear" w:fill="E5E5E5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，唯有将国家安全意识内化于心、外化于行，方能构筑起坚不可摧的钢铁长城，为实现中华民族伟大复兴保驾护航。</w:t>
      </w:r>
    </w:p>
    <w:p w14:paraId="04A6D8D5">
      <w:pPr>
        <w:spacing w:line="360" w:lineRule="auto"/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Proxy 3">
    <w:panose1 w:val="00000400000000000000"/>
    <w:charset w:val="00"/>
    <w:family w:val="auto"/>
    <w:pitch w:val="default"/>
    <w:sig w:usb0="80000023" w:usb1="00000000" w:usb2="00000000" w:usb3="00000000" w:csb0="000001FF" w:csb1="00000000"/>
  </w:font>
  <w:font w:name="Proxy 4">
    <w:panose1 w:val="00000400000000000000"/>
    <w:charset w:val="00"/>
    <w:family w:val="auto"/>
    <w:pitch w:val="default"/>
    <w:sig w:usb0="80000023" w:usb1="00000000" w:usb2="00000000" w:usb3="00000000" w:csb0="000001FF" w:csb1="00000000"/>
  </w:font>
  <w:font w:name="Proxy 8">
    <w:panose1 w:val="00000400000000000000"/>
    <w:charset w:val="00"/>
    <w:family w:val="auto"/>
    <w:pitch w:val="default"/>
    <w:sig w:usb0="80000023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9B9D4A"/>
    <w:multiLevelType w:val="singleLevel"/>
    <w:tmpl w:val="199B9D4A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FB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2025-04-19T06:38:55Z</dcterms:created>
  <dc:creator>Administrator</dc:creator>
  <cp:lastModifiedBy>划水划水划水</cp:lastModifiedBy>
  <dcterms:modified xsi:type="dcterms:W3CDTF">2025-04-19T06:40:30Z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eyJoZGlkIjoiNTU0MzEwYzgwMjNhNGJiNzRmZDFiYWQwYjFmZDQwZWEiLCJ1c2VySWQiOiI5NDAzMzA0OTMifQ==</vt:lpwstr>
  </property>
  <property fmtid="{D5CDD505-2E9C-101B-9397-08002B2CF9AE}" pid="4" name="ICV">
    <vt:lpwstr>43AEE3FC54F844638361F8F2A3B00777_12</vt:lpwstr>
  </property>
</Properties>
</file>