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A7F11D"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学生主题班会记录表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7"/>
        <w:gridCol w:w="2683"/>
        <w:gridCol w:w="1526"/>
        <w:gridCol w:w="2553"/>
      </w:tblGrid>
      <w:tr w14:paraId="5DB3C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77" w:type="dxa"/>
            <w:vAlign w:val="top"/>
          </w:tcPr>
          <w:p w14:paraId="5995A5C5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6622" w:type="dxa"/>
            <w:gridSpan w:val="3"/>
            <w:vAlign w:val="top"/>
          </w:tcPr>
          <w:p w14:paraId="2FA4D47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right="0"/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8"/>
                <w:szCs w:val="28"/>
                <w:lang w:val="en-US" w:eastAsia="zh-CN" w:bidi="ar-SA"/>
              </w:rPr>
              <w:t>2024-2025第二学期铸牢中华民族共同体意识、预防肺结核、三月三假期安全主题班会</w:t>
            </w:r>
          </w:p>
        </w:tc>
      </w:tr>
      <w:tr w14:paraId="762A8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77" w:type="dxa"/>
            <w:vAlign w:val="top"/>
          </w:tcPr>
          <w:p w14:paraId="550ED4EC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2572" w:type="dxa"/>
            <w:vAlign w:val="top"/>
          </w:tcPr>
          <w:p w14:paraId="61BCD4EE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吴国堃</w:t>
            </w:r>
          </w:p>
        </w:tc>
        <w:tc>
          <w:tcPr>
            <w:tcW w:w="1497" w:type="dxa"/>
            <w:vAlign w:val="top"/>
          </w:tcPr>
          <w:p w14:paraId="28B31D2C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2553" w:type="dxa"/>
            <w:vAlign w:val="top"/>
          </w:tcPr>
          <w:p w14:paraId="6D21101B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（线上）</w:t>
            </w:r>
          </w:p>
        </w:tc>
      </w:tr>
      <w:tr w14:paraId="730294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77" w:type="dxa"/>
            <w:vAlign w:val="top"/>
          </w:tcPr>
          <w:p w14:paraId="39054AA7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2572" w:type="dxa"/>
            <w:vAlign w:val="top"/>
          </w:tcPr>
          <w:p w14:paraId="09E19752">
            <w:pPr>
              <w:jc w:val="left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建工2201、建工2204、建工2210、监理2202、高建2204</w:t>
            </w:r>
          </w:p>
        </w:tc>
        <w:tc>
          <w:tcPr>
            <w:tcW w:w="1497" w:type="dxa"/>
            <w:vAlign w:val="top"/>
          </w:tcPr>
          <w:p w14:paraId="27FB7379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2553" w:type="dxa"/>
            <w:vAlign w:val="top"/>
          </w:tcPr>
          <w:p w14:paraId="497F60AF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275</w:t>
            </w:r>
          </w:p>
        </w:tc>
      </w:tr>
      <w:tr w14:paraId="2FA26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77" w:type="dxa"/>
            <w:vAlign w:val="top"/>
          </w:tcPr>
          <w:p w14:paraId="21790154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2572" w:type="dxa"/>
            <w:vAlign w:val="top"/>
          </w:tcPr>
          <w:p w14:paraId="7FFE125C">
            <w:pPr>
              <w:jc w:val="center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28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日</w:t>
            </w:r>
          </w:p>
        </w:tc>
        <w:tc>
          <w:tcPr>
            <w:tcW w:w="1497" w:type="dxa"/>
            <w:vAlign w:val="top"/>
          </w:tcPr>
          <w:p w14:paraId="7E358743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2553" w:type="dxa"/>
            <w:vAlign w:val="top"/>
          </w:tcPr>
          <w:p w14:paraId="179302FA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腾讯会议</w:t>
            </w:r>
          </w:p>
        </w:tc>
      </w:tr>
      <w:tr w14:paraId="2DE0F2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77" w:type="dxa"/>
            <w:vAlign w:val="top"/>
          </w:tcPr>
          <w:p w14:paraId="5892BCF7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158815C2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3F7FEBD2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5E85DA37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 w14:paraId="3093C09A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6622" w:type="dxa"/>
            <w:gridSpan w:val="3"/>
            <w:vAlign w:val="top"/>
          </w:tcPr>
          <w:p w14:paraId="78C77627">
            <w:pPr>
              <w:pStyle w:val="7"/>
              <w:ind w:firstLine="560" w:firstLineChars="200"/>
              <w:jc w:val="both"/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lang w:val="en-US" w:eastAsia="zh-CN" w:bidi="ar-SA"/>
              </w:rPr>
              <w:t>2025年3月28日，根据学校2025年春季学期开学学生安全教育工作，加强学生安全防范意识和安全自救能力，确保学生人身财产安全，在线上召开了2025年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8"/>
                <w:szCs w:val="28"/>
                <w:lang w:val="en-US" w:eastAsia="zh-CN" w:bidi="ar-SA"/>
              </w:rPr>
              <w:t>铸牢中华民族共同体意识、预防肺结核、三月三假期安全</w:t>
            </w:r>
            <w:r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lang w:val="en-US" w:eastAsia="zh-CN" w:bidi="ar-SA"/>
              </w:rPr>
              <w:t>主题班会。</w:t>
            </w:r>
          </w:p>
          <w:p w14:paraId="60CD72B9">
            <w:pPr>
              <w:pStyle w:val="7"/>
              <w:ind w:firstLine="560" w:firstLineChars="200"/>
              <w:jc w:val="both"/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lang w:val="en-US" w:eastAsia="zh-CN" w:bidi="ar-SA"/>
              </w:rPr>
              <w:t>通过开展本次主题班会，引导大学生深入理解中华民族共同体意识的内涵与意义，增强同学们对伟大祖国、中华民族、中华文化、中国共产党、中国特色社会主义的认同，促进各民族同学之间的交流与团结，培养同学们的家国情怀和社会责任感，以实际行动为民族团结进步事业贡献力量。</w:t>
            </w:r>
          </w:p>
          <w:p w14:paraId="0AC993C2">
            <w:pPr>
              <w:ind w:firstLine="560" w:firstLineChars="200"/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lang w:val="en-US" w:eastAsia="zh-CN" w:bidi="ar-SA"/>
              </w:rPr>
              <w:t>线上班会通过 PPT 展示，向同学们讲解中华民族共同体意识的基本概念、形成历史以及核心要义。从古代各民族的交流融合，到近代共同抵御外敌，再到新中国成立后民族政策的实施推动各民族携手奋进，配以丰富的图片和生动的案例，让同学们直观了解中华民族一路走来的团结历程。强调 “五个认同” 在铸牢中华民族共同体意识中的关键地位，即对伟大祖国、中华民族、中华文化、中国共产党、中国特色社会主义的认同，是民族团结的根基与动力源泉。</w:t>
            </w:r>
          </w:p>
          <w:p w14:paraId="1ECE4D52">
            <w:pPr>
              <w:ind w:firstLine="560" w:firstLineChars="200"/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lang w:val="en-US" w:eastAsia="zh-CN" w:bidi="ar-SA"/>
              </w:rPr>
              <w:t>随后，辅导员还讲解了肺结核预防的内容，肺结核是一种严重危害人类健康的慢性传染病。</w:t>
            </w:r>
          </w:p>
          <w:p w14:paraId="4D5A3220">
            <w:pPr>
              <w:ind w:firstLine="560" w:firstLineChars="200"/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lang w:val="en-US" w:eastAsia="zh-CN" w:bidi="ar-SA"/>
              </w:rPr>
              <w:t>近年来，虽然我国在结核病防控方面取得了显著成效，但校园内人员密集，学生学习生活压力大、免疫力易波动，仍是肺结核的易感人群。开展此次主题班会，旨在向同学们普及肺结核的防治知识，提高自我防护意识，营造健康校园环境。</w:t>
            </w:r>
          </w:p>
          <w:p w14:paraId="7C875FF4">
            <w:pPr>
              <w:ind w:firstLine="560" w:firstLineChars="200"/>
              <w:rPr>
                <w:rFonts w:hint="default" w:ascii="仿宋" w:hAnsi="仿宋" w:eastAsia="仿宋" w:cs="仿宋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lang w:val="en-US" w:eastAsia="zh-CN" w:bidi="ar-SA"/>
              </w:rPr>
              <w:t>班会的最后辅导员还强调了广西特有的假期“三月三”及清明节的假期安全注意事项，提醒同学们在回家扫墓祭祖的时候注意安全。</w:t>
            </w:r>
          </w:p>
          <w:p w14:paraId="3C61E283">
            <w:pPr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</w:p>
          <w:p w14:paraId="6B6CDFE1">
            <w:pPr>
              <w:pStyle w:val="7"/>
              <w:jc w:val="both"/>
              <w:rPr>
                <w:rFonts w:hint="eastAsia" w:ascii="仿宋" w:hAnsi="仿宋" w:eastAsia="仿宋" w:cs="仿宋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</w:p>
          <w:p w14:paraId="7DA40F4A">
            <w:pP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 w14:paraId="24073D84">
            <w:pPr>
              <w:pStyle w:val="7"/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 w14:paraId="045C7968">
            <w:pP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 w14:paraId="649008B9">
            <w:pPr>
              <w:pStyle w:val="7"/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 w14:paraId="5FAA2289">
            <w:pP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 w14:paraId="14AFFCE5">
            <w:pPr>
              <w:pStyle w:val="7"/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 w14:paraId="0416749A">
            <w:pP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 w14:paraId="6D88B2BF">
            <w:pPr>
              <w:pStyle w:val="7"/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 w14:paraId="0AC6F4A0">
            <w:pPr>
              <w:rPr>
                <w:rFonts w:hint="default"/>
                <w:lang w:val="en-US" w:eastAsia="zh-CN"/>
              </w:rPr>
            </w:pPr>
          </w:p>
        </w:tc>
      </w:tr>
      <w:tr w14:paraId="6D511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77" w:type="dxa"/>
            <w:vAlign w:val="top"/>
          </w:tcPr>
          <w:p w14:paraId="35BC1327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4CE1A730">
            <w:pPr>
              <w:ind w:firstLine="281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 w14:paraId="4F60FC5D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图片</w:t>
            </w:r>
          </w:p>
        </w:tc>
        <w:tc>
          <w:tcPr>
            <w:tcW w:w="6622" w:type="dxa"/>
            <w:gridSpan w:val="3"/>
            <w:vAlign w:val="top"/>
          </w:tcPr>
          <w:p w14:paraId="4242130A">
            <w:pPr>
              <w:jc w:val="both"/>
              <w:rPr>
                <w:rFonts w:hint="eastAsia" w:eastAsiaTheme="minorEastAsia"/>
                <w:lang w:eastAsia="zh-CN"/>
              </w:rPr>
            </w:pPr>
          </w:p>
          <w:p w14:paraId="05D9F9AC"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053840" cy="2283460"/>
                  <wp:effectExtent l="0" t="0" r="3810" b="2540"/>
                  <wp:docPr id="10" name="图片 1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0" cy="228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A100A">
            <w:pPr>
              <w:jc w:val="both"/>
              <w:rPr>
                <w:rFonts w:hint="eastAsia" w:eastAsiaTheme="minorEastAsia"/>
                <w:lang w:eastAsia="zh-CN"/>
              </w:rPr>
            </w:pPr>
          </w:p>
          <w:p w14:paraId="33283F62">
            <w:pPr>
              <w:pStyle w:val="7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061460" cy="2287905"/>
                  <wp:effectExtent l="0" t="0" r="15240" b="17145"/>
                  <wp:docPr id="11" name="图片 1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60" cy="228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1E1C7">
            <w:pPr>
              <w:pStyle w:val="7"/>
              <w:jc w:val="both"/>
              <w:rPr>
                <w:rFonts w:hint="eastAsia" w:eastAsiaTheme="minorEastAsia"/>
                <w:lang w:eastAsia="zh-CN"/>
              </w:rPr>
            </w:pPr>
          </w:p>
          <w:p w14:paraId="19C659CE">
            <w:pPr>
              <w:rPr>
                <w:rFonts w:hint="eastAsia" w:eastAsiaTheme="minorEastAsia"/>
                <w:lang w:eastAsia="zh-CN"/>
              </w:rPr>
            </w:pPr>
          </w:p>
          <w:p w14:paraId="61FA6FCD">
            <w:pPr>
              <w:pStyle w:val="7"/>
              <w:jc w:val="both"/>
              <w:rPr>
                <w:rFonts w:hint="eastAsia" w:eastAsiaTheme="minorEastAsia"/>
                <w:lang w:eastAsia="zh-CN"/>
              </w:rPr>
            </w:pPr>
          </w:p>
          <w:p w14:paraId="3B568B8D">
            <w:pPr>
              <w:rPr>
                <w:rFonts w:hint="eastAsia" w:eastAsiaTheme="minorEastAsia"/>
                <w:lang w:eastAsia="zh-CN"/>
              </w:rPr>
            </w:pPr>
          </w:p>
          <w:p w14:paraId="4559CDEE">
            <w:pPr>
              <w:pStyle w:val="7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096385" cy="2304415"/>
                  <wp:effectExtent l="0" t="0" r="18415" b="635"/>
                  <wp:docPr id="12" name="图片 1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385" cy="230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A33413">
            <w:pPr>
              <w:rPr>
                <w:rFonts w:hint="eastAsia" w:eastAsiaTheme="minorEastAsia"/>
                <w:lang w:eastAsia="zh-CN"/>
              </w:rPr>
            </w:pPr>
          </w:p>
          <w:p w14:paraId="607F87C6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133215" cy="2322830"/>
                  <wp:effectExtent l="0" t="0" r="635" b="1270"/>
                  <wp:docPr id="13" name="图片 1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215" cy="232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75D12">
            <w:pPr>
              <w:rPr>
                <w:rFonts w:hint="eastAsia" w:eastAsiaTheme="minorEastAsia"/>
                <w:lang w:eastAsia="zh-CN"/>
              </w:rPr>
            </w:pPr>
          </w:p>
          <w:p w14:paraId="5B258E1B">
            <w:pPr>
              <w:rPr>
                <w:rFonts w:hint="eastAsia" w:eastAsiaTheme="minorEastAsia"/>
                <w:lang w:eastAsia="zh-CN"/>
              </w:rPr>
            </w:pPr>
          </w:p>
          <w:p w14:paraId="33B53901">
            <w:pPr>
              <w:pStyle w:val="7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132580" cy="2345690"/>
                  <wp:effectExtent l="0" t="0" r="1270" b="16510"/>
                  <wp:docPr id="14" name="图片 14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580" cy="23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751DEE">
            <w:pPr>
              <w:rPr>
                <w:rFonts w:hint="eastAsia"/>
                <w:lang w:eastAsia="zh-CN"/>
              </w:rPr>
            </w:pPr>
          </w:p>
          <w:p w14:paraId="258CD303">
            <w:pPr>
              <w:rPr>
                <w:rFonts w:hint="eastAsia"/>
                <w:lang w:eastAsia="zh-CN"/>
              </w:rPr>
            </w:pPr>
          </w:p>
          <w:p w14:paraId="7722A0AF">
            <w:pPr>
              <w:rPr>
                <w:rFonts w:hint="eastAsia"/>
                <w:lang w:eastAsia="zh-CN"/>
              </w:rPr>
            </w:pPr>
          </w:p>
          <w:p w14:paraId="265B870A">
            <w:pPr>
              <w:rPr>
                <w:rFonts w:hint="eastAsia"/>
                <w:lang w:eastAsia="zh-CN"/>
              </w:rPr>
            </w:pPr>
          </w:p>
          <w:p w14:paraId="4CC0CCBB">
            <w:pPr>
              <w:rPr>
                <w:rFonts w:hint="eastAsia"/>
                <w:lang w:eastAsia="zh-CN"/>
              </w:rPr>
            </w:pPr>
          </w:p>
          <w:p w14:paraId="24469796"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4133215" cy="2324735"/>
                  <wp:effectExtent l="0" t="0" r="635" b="18415"/>
                  <wp:docPr id="15" name="图片 1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215" cy="232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0EBDD">
            <w:pPr>
              <w:rPr>
                <w:rFonts w:hint="eastAsia"/>
                <w:lang w:eastAsia="zh-CN"/>
              </w:rPr>
            </w:pPr>
          </w:p>
          <w:p w14:paraId="266E1AB4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4136390" cy="2246630"/>
                  <wp:effectExtent l="0" t="0" r="16510" b="1270"/>
                  <wp:docPr id="16" name="图片 16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6390" cy="224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4142740" cy="2251075"/>
                  <wp:effectExtent l="0" t="0" r="10160" b="15875"/>
                  <wp:docPr id="17" name="图片 17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740" cy="225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11AF3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  <w:p w14:paraId="4C396C20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  <w:p w14:paraId="15C89752">
            <w:pPr>
              <w:jc w:val="both"/>
              <w:rPr>
                <w:rFonts w:hint="eastAsia" w:eastAsiaTheme="minorEastAsia"/>
                <w:lang w:val="en-US" w:eastAsia="zh-CN"/>
              </w:rPr>
            </w:pPr>
            <w:bookmarkStart w:id="0" w:name="_GoBack"/>
            <w:bookmarkEnd w:id="0"/>
          </w:p>
          <w:p w14:paraId="460EAE88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</w:tbl>
    <w:p w14:paraId="4321B87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xZmYxMTRiNzQyNTM2MWQyODdhODZhYWE0YmNjNGEifQ=="/>
  </w:docVars>
  <w:rsids>
    <w:rsidRoot w:val="63DF22D0"/>
    <w:rsid w:val="0C6C75DD"/>
    <w:rsid w:val="14C3385D"/>
    <w:rsid w:val="15D02D47"/>
    <w:rsid w:val="49FB2578"/>
    <w:rsid w:val="509C6B00"/>
    <w:rsid w:val="6173709C"/>
    <w:rsid w:val="63A46727"/>
    <w:rsid w:val="63DF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Default"/>
    <w:next w:val="1"/>
    <w:autoRedefine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351</Words>
  <Characters>388</Characters>
  <Lines>0</Lines>
  <Paragraphs>0</Paragraphs>
  <TotalTime>47</TotalTime>
  <ScaleCrop>false</ScaleCrop>
  <LinksUpToDate>false</LinksUpToDate>
  <CharactersWithSpaces>388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2022-11-23T02:55:00Z</dcterms:created>
  <dc:creator>Dell</dc:creator>
  <cp:lastModifiedBy>lenovo</cp:lastModifiedBy>
  <dcterms:modified xsi:type="dcterms:W3CDTF">2025-03-28T05:37:48Z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A011D914F87146A991EE24249B03265E_12</vt:lpwstr>
  </property>
  <property fmtid="{D5CDD505-2E9C-101B-9397-08002B2CF9AE}" pid="4" name="KSOTemplateDocerSaveRecord">
    <vt:lpwstr>eyJoZGlkIjoiOTMxYWQ3ZWJlMzdmMTdlYjdmNjA5MTgxZDc2ZmQ4MDMifQ==</vt:lpwstr>
  </property>
</Properties>
</file>