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138A0">
      <w:pPr>
        <w:jc w:val="center"/>
        <w:rPr>
          <w:rFonts w:ascii="华文楷体" w:hAnsi="华文楷体" w:eastAsia="华文楷体" w:cs="华文楷体"/>
          <w:sz w:val="44"/>
          <w:szCs w:val="52"/>
        </w:rPr>
      </w:pPr>
      <w:r>
        <w:rPr>
          <w:rFonts w:hint="eastAsia" w:ascii="华文楷体" w:hAnsi="华文楷体" w:eastAsia="华文楷体" w:cs="华文楷体"/>
          <w:sz w:val="44"/>
          <w:szCs w:val="52"/>
        </w:rPr>
        <w:t>学生主题教育活动记录表</w:t>
      </w:r>
    </w:p>
    <w:tbl>
      <w:tblPr>
        <w:tblStyle w:val="3"/>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4"/>
        <w:gridCol w:w="2949"/>
        <w:gridCol w:w="1417"/>
        <w:gridCol w:w="3050"/>
      </w:tblGrid>
      <w:tr w14:paraId="3B4A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554" w:type="dxa"/>
          </w:tcPr>
          <w:p w14:paraId="1617EF32">
            <w:pPr>
              <w:jc w:val="center"/>
              <w:rPr>
                <w:rFonts w:ascii="华文楷体" w:hAnsi="华文楷体" w:eastAsia="华文楷体" w:cs="华文楷体"/>
                <w:b/>
                <w:bCs/>
                <w:sz w:val="28"/>
                <w:szCs w:val="36"/>
              </w:rPr>
            </w:pPr>
            <w:r>
              <w:rPr>
                <w:rFonts w:hint="eastAsia" w:ascii="华文楷体" w:hAnsi="华文楷体" w:eastAsia="华文楷体" w:cs="华文楷体"/>
                <w:b/>
                <w:bCs/>
                <w:sz w:val="28"/>
                <w:szCs w:val="36"/>
              </w:rPr>
              <w:t>活动主题</w:t>
            </w:r>
          </w:p>
        </w:tc>
        <w:tc>
          <w:tcPr>
            <w:tcW w:w="7416" w:type="dxa"/>
            <w:gridSpan w:val="3"/>
            <w:vAlign w:val="center"/>
          </w:tcPr>
          <w:p w14:paraId="596E245F">
            <w:pPr>
              <w:jc w:val="left"/>
              <w:rPr>
                <w:rFonts w:hint="default" w:ascii="华文楷体" w:hAnsi="华文楷体" w:eastAsia="华文楷体" w:cs="华文楷体"/>
                <w:bCs/>
                <w:sz w:val="32"/>
                <w:szCs w:val="40"/>
                <w:lang w:val="en-US"/>
              </w:rPr>
            </w:pPr>
            <w:r>
              <w:rPr>
                <w:rFonts w:hint="eastAsia" w:ascii="仿宋" w:hAnsi="仿宋" w:eastAsia="仿宋" w:cs="华文楷体"/>
                <w:bCs/>
                <w:sz w:val="28"/>
                <w:szCs w:val="28"/>
                <w:lang w:val="en-US" w:eastAsia="zh-CN"/>
              </w:rPr>
              <w:t>“铸牢中华民族共同体意识,共筑中国梦边疆情”主题班会</w:t>
            </w:r>
          </w:p>
        </w:tc>
      </w:tr>
      <w:tr w14:paraId="2BA63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554" w:type="dxa"/>
          </w:tcPr>
          <w:p w14:paraId="78E96C58">
            <w:pPr>
              <w:jc w:val="center"/>
              <w:rPr>
                <w:rFonts w:ascii="华文楷体" w:hAnsi="华文楷体" w:eastAsia="华文楷体" w:cs="华文楷体"/>
                <w:b/>
                <w:bCs/>
                <w:sz w:val="28"/>
                <w:szCs w:val="36"/>
              </w:rPr>
            </w:pPr>
            <w:r>
              <w:rPr>
                <w:rFonts w:hint="eastAsia" w:ascii="华文楷体" w:hAnsi="华文楷体" w:eastAsia="华文楷体" w:cs="华文楷体"/>
                <w:b/>
                <w:bCs/>
                <w:sz w:val="28"/>
                <w:szCs w:val="36"/>
              </w:rPr>
              <w:t>辅导员</w:t>
            </w:r>
          </w:p>
        </w:tc>
        <w:tc>
          <w:tcPr>
            <w:tcW w:w="2949" w:type="dxa"/>
          </w:tcPr>
          <w:p w14:paraId="1E82CD40">
            <w:pPr>
              <w:jc w:val="center"/>
              <w:rPr>
                <w:rFonts w:hint="eastAsia" w:ascii="华文楷体" w:hAnsi="华文楷体" w:eastAsia="华文楷体" w:cs="华文楷体"/>
                <w:bCs/>
                <w:sz w:val="28"/>
                <w:szCs w:val="36"/>
                <w:lang w:eastAsia="zh-CN"/>
              </w:rPr>
            </w:pPr>
            <w:r>
              <w:rPr>
                <w:rFonts w:hint="eastAsia" w:ascii="华文楷体" w:hAnsi="华文楷体" w:eastAsia="华文楷体" w:cs="华文楷体"/>
                <w:bCs/>
                <w:sz w:val="28"/>
                <w:szCs w:val="36"/>
                <w:lang w:eastAsia="zh-CN"/>
              </w:rPr>
              <w:t>周楠</w:t>
            </w:r>
          </w:p>
        </w:tc>
        <w:tc>
          <w:tcPr>
            <w:tcW w:w="1417" w:type="dxa"/>
          </w:tcPr>
          <w:p w14:paraId="3B28F0D3">
            <w:pPr>
              <w:jc w:val="center"/>
              <w:rPr>
                <w:rFonts w:ascii="华文楷体" w:hAnsi="华文楷体" w:eastAsia="华文楷体" w:cs="华文楷体"/>
                <w:b/>
                <w:bCs/>
                <w:sz w:val="28"/>
                <w:szCs w:val="36"/>
              </w:rPr>
            </w:pPr>
            <w:r>
              <w:rPr>
                <w:rFonts w:hint="eastAsia" w:ascii="华文楷体" w:hAnsi="华文楷体" w:eastAsia="华文楷体" w:cs="华文楷体"/>
                <w:b/>
                <w:bCs/>
                <w:sz w:val="28"/>
                <w:szCs w:val="36"/>
              </w:rPr>
              <w:t>形式</w:t>
            </w:r>
          </w:p>
        </w:tc>
        <w:tc>
          <w:tcPr>
            <w:tcW w:w="3050" w:type="dxa"/>
          </w:tcPr>
          <w:p w14:paraId="5C4FC06A">
            <w:pPr>
              <w:jc w:val="center"/>
              <w:rPr>
                <w:rFonts w:hint="default" w:ascii="华文楷体" w:hAnsi="华文楷体" w:eastAsia="华文楷体" w:cs="华文楷体"/>
                <w:b w:val="0"/>
                <w:bCs w:val="0"/>
                <w:sz w:val="28"/>
                <w:szCs w:val="36"/>
                <w:lang w:val="en-US" w:eastAsia="zh-CN"/>
              </w:rPr>
            </w:pPr>
            <w:r>
              <w:rPr>
                <w:rFonts w:hint="eastAsia" w:ascii="华文楷体" w:hAnsi="华文楷体" w:eastAsia="华文楷体" w:cs="华文楷体"/>
                <w:b w:val="0"/>
                <w:bCs w:val="0"/>
                <w:sz w:val="28"/>
                <w:szCs w:val="36"/>
                <w:lang w:val="en-US" w:eastAsia="zh-CN"/>
              </w:rPr>
              <w:t>线上</w:t>
            </w:r>
          </w:p>
        </w:tc>
      </w:tr>
      <w:tr w14:paraId="2A4F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4" w:type="dxa"/>
          </w:tcPr>
          <w:p w14:paraId="062F52AB">
            <w:pPr>
              <w:jc w:val="center"/>
              <w:rPr>
                <w:rFonts w:ascii="华文楷体" w:hAnsi="华文楷体" w:eastAsia="华文楷体" w:cs="华文楷体"/>
                <w:b/>
                <w:bCs/>
                <w:sz w:val="28"/>
                <w:szCs w:val="36"/>
              </w:rPr>
            </w:pPr>
            <w:r>
              <w:rPr>
                <w:rFonts w:hint="eastAsia" w:ascii="华文楷体" w:hAnsi="华文楷体" w:eastAsia="华文楷体" w:cs="华文楷体"/>
                <w:b/>
                <w:bCs/>
                <w:sz w:val="28"/>
                <w:szCs w:val="36"/>
              </w:rPr>
              <w:t>班级</w:t>
            </w:r>
          </w:p>
        </w:tc>
        <w:tc>
          <w:tcPr>
            <w:tcW w:w="2949" w:type="dxa"/>
          </w:tcPr>
          <w:p w14:paraId="3F653A74">
            <w:pPr>
              <w:jc w:val="center"/>
              <w:rPr>
                <w:rFonts w:hint="eastAsia" w:ascii="华文楷体" w:hAnsi="华文楷体" w:eastAsia="华文楷体" w:cs="华文楷体"/>
                <w:b w:val="0"/>
                <w:bCs w:val="0"/>
                <w:sz w:val="28"/>
                <w:szCs w:val="36"/>
                <w:lang w:val="en-US" w:eastAsia="zh-CN"/>
              </w:rPr>
            </w:pPr>
            <w:r>
              <w:rPr>
                <w:rFonts w:hint="eastAsia" w:ascii="华文楷体" w:hAnsi="华文楷体" w:eastAsia="华文楷体" w:cs="华文楷体"/>
                <w:b w:val="0"/>
                <w:bCs w:val="0"/>
                <w:sz w:val="28"/>
                <w:szCs w:val="36"/>
                <w:lang w:val="en-US" w:eastAsia="zh-CN"/>
              </w:rPr>
              <w:t>古建2201</w:t>
            </w:r>
          </w:p>
          <w:p w14:paraId="420D93C6">
            <w:pPr>
              <w:jc w:val="center"/>
              <w:rPr>
                <w:rFonts w:hint="default" w:ascii="华文楷体" w:hAnsi="华文楷体" w:eastAsia="华文楷体" w:cs="华文楷体"/>
                <w:b w:val="0"/>
                <w:bCs w:val="0"/>
                <w:sz w:val="28"/>
                <w:szCs w:val="36"/>
                <w:lang w:val="en-US" w:eastAsia="zh-CN"/>
              </w:rPr>
            </w:pPr>
            <w:r>
              <w:rPr>
                <w:rFonts w:hint="eastAsia" w:ascii="华文楷体" w:hAnsi="华文楷体" w:eastAsia="华文楷体" w:cs="华文楷体"/>
                <w:b w:val="0"/>
                <w:bCs w:val="0"/>
                <w:sz w:val="28"/>
                <w:szCs w:val="36"/>
                <w:lang w:val="en-US" w:eastAsia="zh-CN"/>
              </w:rPr>
              <w:t>室内2201-2205</w:t>
            </w:r>
          </w:p>
        </w:tc>
        <w:tc>
          <w:tcPr>
            <w:tcW w:w="1417" w:type="dxa"/>
          </w:tcPr>
          <w:p w14:paraId="10912C69">
            <w:pPr>
              <w:jc w:val="center"/>
              <w:rPr>
                <w:rFonts w:ascii="华文楷体" w:hAnsi="华文楷体" w:eastAsia="华文楷体" w:cs="华文楷体"/>
                <w:b/>
                <w:bCs/>
                <w:sz w:val="28"/>
                <w:szCs w:val="36"/>
              </w:rPr>
            </w:pPr>
            <w:r>
              <w:rPr>
                <w:rFonts w:hint="eastAsia" w:ascii="华文楷体" w:hAnsi="华文楷体" w:eastAsia="华文楷体" w:cs="华文楷体"/>
                <w:b/>
                <w:bCs/>
                <w:sz w:val="28"/>
                <w:szCs w:val="36"/>
              </w:rPr>
              <w:t>参加人数</w:t>
            </w:r>
          </w:p>
        </w:tc>
        <w:tc>
          <w:tcPr>
            <w:tcW w:w="3050" w:type="dxa"/>
            <w:vAlign w:val="center"/>
          </w:tcPr>
          <w:p w14:paraId="0099F5F3">
            <w:pPr>
              <w:jc w:val="center"/>
              <w:rPr>
                <w:rFonts w:hint="default" w:ascii="华文楷体" w:hAnsi="华文楷体" w:eastAsia="华文楷体" w:cs="华文楷体"/>
                <w:b w:val="0"/>
                <w:bCs w:val="0"/>
                <w:sz w:val="28"/>
                <w:szCs w:val="36"/>
                <w:lang w:val="en-US" w:eastAsia="zh-CN"/>
              </w:rPr>
            </w:pPr>
            <w:r>
              <w:rPr>
                <w:rFonts w:hint="eastAsia" w:ascii="华文楷体" w:hAnsi="华文楷体" w:eastAsia="华文楷体" w:cs="华文楷体"/>
                <w:b w:val="0"/>
                <w:bCs w:val="0"/>
                <w:sz w:val="28"/>
                <w:szCs w:val="36"/>
                <w:lang w:val="en-US" w:eastAsia="zh-CN"/>
              </w:rPr>
              <w:t>276</w:t>
            </w:r>
          </w:p>
        </w:tc>
      </w:tr>
      <w:tr w14:paraId="6975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4" w:type="dxa"/>
          </w:tcPr>
          <w:p w14:paraId="27278272">
            <w:pPr>
              <w:jc w:val="center"/>
              <w:rPr>
                <w:rFonts w:ascii="华文楷体" w:hAnsi="华文楷体" w:eastAsia="华文楷体" w:cs="华文楷体"/>
                <w:b/>
                <w:bCs/>
                <w:sz w:val="28"/>
                <w:szCs w:val="36"/>
              </w:rPr>
            </w:pPr>
            <w:r>
              <w:rPr>
                <w:rFonts w:hint="eastAsia" w:ascii="华文楷体" w:hAnsi="华文楷体" w:eastAsia="华文楷体" w:cs="华文楷体"/>
                <w:b/>
                <w:bCs/>
                <w:sz w:val="28"/>
                <w:szCs w:val="36"/>
              </w:rPr>
              <w:t>时间</w:t>
            </w:r>
          </w:p>
        </w:tc>
        <w:tc>
          <w:tcPr>
            <w:tcW w:w="2949" w:type="dxa"/>
            <w:vAlign w:val="center"/>
          </w:tcPr>
          <w:p w14:paraId="5CDF8538">
            <w:pPr>
              <w:jc w:val="center"/>
              <w:rPr>
                <w:rFonts w:hint="default" w:ascii="华文楷体" w:hAnsi="华文楷体" w:eastAsia="华文楷体" w:cs="华文楷体"/>
                <w:b w:val="0"/>
                <w:bCs w:val="0"/>
                <w:sz w:val="28"/>
                <w:szCs w:val="36"/>
                <w:lang w:val="en-US" w:eastAsia="zh-CN"/>
              </w:rPr>
            </w:pPr>
            <w:r>
              <w:rPr>
                <w:rFonts w:hint="eastAsia" w:ascii="华文楷体" w:hAnsi="华文楷体" w:eastAsia="华文楷体" w:cs="华文楷体"/>
                <w:b w:val="0"/>
                <w:bCs w:val="0"/>
                <w:sz w:val="28"/>
                <w:szCs w:val="36"/>
                <w:lang w:val="en-US" w:eastAsia="zh-CN"/>
              </w:rPr>
              <w:t>2025年3月25日</w:t>
            </w:r>
          </w:p>
        </w:tc>
        <w:tc>
          <w:tcPr>
            <w:tcW w:w="1417" w:type="dxa"/>
          </w:tcPr>
          <w:p w14:paraId="15924B06">
            <w:pPr>
              <w:jc w:val="center"/>
              <w:rPr>
                <w:rFonts w:ascii="华文楷体" w:hAnsi="华文楷体" w:eastAsia="华文楷体" w:cs="华文楷体"/>
                <w:b/>
                <w:bCs/>
                <w:sz w:val="28"/>
                <w:szCs w:val="36"/>
              </w:rPr>
            </w:pPr>
            <w:r>
              <w:rPr>
                <w:rFonts w:hint="eastAsia" w:ascii="华文楷体" w:hAnsi="华文楷体" w:eastAsia="华文楷体" w:cs="华文楷体"/>
                <w:b/>
                <w:bCs/>
                <w:sz w:val="28"/>
                <w:szCs w:val="36"/>
              </w:rPr>
              <w:t>地点</w:t>
            </w:r>
          </w:p>
        </w:tc>
        <w:tc>
          <w:tcPr>
            <w:tcW w:w="3050" w:type="dxa"/>
          </w:tcPr>
          <w:p w14:paraId="5A4AD995">
            <w:pPr>
              <w:jc w:val="center"/>
              <w:rPr>
                <w:rFonts w:hint="default" w:ascii="华文楷体" w:hAnsi="华文楷体" w:eastAsia="华文楷体" w:cs="华文楷体"/>
                <w:b w:val="0"/>
                <w:bCs w:val="0"/>
                <w:sz w:val="28"/>
                <w:szCs w:val="36"/>
                <w:lang w:val="en-US" w:eastAsia="zh-CN"/>
              </w:rPr>
            </w:pPr>
            <w:r>
              <w:rPr>
                <w:rFonts w:hint="eastAsia" w:ascii="华文楷体" w:hAnsi="华文楷体" w:eastAsia="华文楷体" w:cs="华文楷体"/>
                <w:b w:val="0"/>
                <w:bCs w:val="0"/>
                <w:sz w:val="28"/>
                <w:szCs w:val="36"/>
                <w:lang w:val="en-US" w:eastAsia="zh-CN"/>
              </w:rPr>
              <w:t>钉钉</w:t>
            </w:r>
            <w:bookmarkStart w:id="0" w:name="_GoBack"/>
            <w:bookmarkEnd w:id="0"/>
          </w:p>
        </w:tc>
      </w:tr>
      <w:tr w14:paraId="1360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554" w:type="dxa"/>
          </w:tcPr>
          <w:p w14:paraId="125A9732">
            <w:pPr>
              <w:jc w:val="center"/>
              <w:rPr>
                <w:rFonts w:ascii="华文楷体" w:hAnsi="华文楷体" w:eastAsia="华文楷体" w:cs="华文楷体"/>
                <w:b/>
                <w:bCs/>
                <w:sz w:val="28"/>
                <w:szCs w:val="36"/>
              </w:rPr>
            </w:pPr>
          </w:p>
          <w:p w14:paraId="0F172844">
            <w:pPr>
              <w:jc w:val="center"/>
              <w:rPr>
                <w:rFonts w:ascii="华文楷体" w:hAnsi="华文楷体" w:eastAsia="华文楷体" w:cs="华文楷体"/>
                <w:b/>
                <w:bCs/>
                <w:sz w:val="28"/>
                <w:szCs w:val="36"/>
              </w:rPr>
            </w:pPr>
          </w:p>
          <w:p w14:paraId="2AD2514F">
            <w:pPr>
              <w:jc w:val="center"/>
              <w:rPr>
                <w:rFonts w:ascii="华文楷体" w:hAnsi="华文楷体" w:eastAsia="华文楷体" w:cs="华文楷体"/>
                <w:b/>
                <w:bCs/>
                <w:sz w:val="28"/>
                <w:szCs w:val="36"/>
              </w:rPr>
            </w:pPr>
          </w:p>
          <w:p w14:paraId="10F7B9CA">
            <w:pPr>
              <w:jc w:val="center"/>
              <w:rPr>
                <w:rFonts w:ascii="华文楷体" w:hAnsi="华文楷体" w:eastAsia="华文楷体" w:cs="华文楷体"/>
                <w:b/>
                <w:bCs/>
                <w:sz w:val="28"/>
                <w:szCs w:val="36"/>
              </w:rPr>
            </w:pPr>
            <w:r>
              <w:rPr>
                <w:rFonts w:hint="eastAsia" w:ascii="华文楷体" w:hAnsi="华文楷体" w:eastAsia="华文楷体" w:cs="华文楷体"/>
                <w:b/>
                <w:bCs/>
                <w:sz w:val="28"/>
                <w:szCs w:val="36"/>
              </w:rPr>
              <w:t>活动</w:t>
            </w:r>
          </w:p>
          <w:p w14:paraId="1BEAD40C">
            <w:pPr>
              <w:jc w:val="center"/>
              <w:rPr>
                <w:rFonts w:ascii="华文楷体" w:hAnsi="华文楷体" w:eastAsia="华文楷体" w:cs="华文楷体"/>
                <w:b/>
                <w:bCs/>
                <w:sz w:val="28"/>
                <w:szCs w:val="36"/>
              </w:rPr>
            </w:pPr>
            <w:r>
              <w:rPr>
                <w:rFonts w:hint="eastAsia" w:ascii="华文楷体" w:hAnsi="华文楷体" w:eastAsia="华文楷体" w:cs="华文楷体"/>
                <w:b/>
                <w:bCs/>
                <w:sz w:val="28"/>
                <w:szCs w:val="36"/>
              </w:rPr>
              <w:t>纪要</w:t>
            </w:r>
          </w:p>
        </w:tc>
        <w:tc>
          <w:tcPr>
            <w:tcW w:w="7416" w:type="dxa"/>
            <w:gridSpan w:val="3"/>
          </w:tcPr>
          <w:p w14:paraId="374FF6A5">
            <w:pPr>
              <w:rPr>
                <w:rFonts w:ascii="仿宋" w:hAnsi="仿宋" w:eastAsia="仿宋" w:cs="华文楷体"/>
                <w:bCs/>
                <w:sz w:val="24"/>
              </w:rPr>
            </w:pPr>
            <w:r>
              <w:rPr>
                <w:rFonts w:hint="eastAsia" w:ascii="仿宋" w:hAnsi="仿宋" w:eastAsia="仿宋" w:cs="华文楷体"/>
                <w:bCs/>
                <w:sz w:val="24"/>
              </w:rPr>
              <w:t xml:space="preserve">   </w:t>
            </w:r>
          </w:p>
          <w:p w14:paraId="432C47F0">
            <w:pPr>
              <w:numPr>
                <w:ilvl w:val="0"/>
                <w:numId w:val="0"/>
              </w:numPr>
              <w:rPr>
                <w:rFonts w:hint="eastAsia" w:ascii="仿宋" w:hAnsi="仿宋" w:eastAsia="仿宋" w:cs="华文楷体"/>
                <w:bCs/>
                <w:sz w:val="28"/>
                <w:szCs w:val="28"/>
                <w:lang w:val="en-US" w:eastAsia="zh-CN"/>
              </w:rPr>
            </w:pPr>
            <w:r>
              <w:rPr>
                <w:rFonts w:hint="eastAsia" w:ascii="仿宋" w:hAnsi="仿宋" w:eastAsia="仿宋" w:cs="华文楷体"/>
                <w:bCs/>
                <w:sz w:val="28"/>
                <w:szCs w:val="28"/>
                <w:lang w:val="en-US" w:eastAsia="zh-CN"/>
              </w:rPr>
              <w:t>为引导各族学生切实铸牢中华民族共同体意识，教育引导学生认识到各族人民亲如一家是实现中华民族伟大复兴的根本保证，决定开展“铸牢中华民族共同体意识,共筑中国梦边疆情”主题班会开展宣传教育，班会内容包括：</w:t>
            </w:r>
          </w:p>
          <w:p w14:paraId="0F227976">
            <w:pPr>
              <w:numPr>
                <w:ilvl w:val="0"/>
                <w:numId w:val="0"/>
              </w:numPr>
              <w:rPr>
                <w:rFonts w:hint="eastAsia" w:ascii="仿宋" w:hAnsi="仿宋" w:eastAsia="仿宋" w:cs="华文楷体"/>
                <w:bCs/>
                <w:sz w:val="28"/>
                <w:szCs w:val="28"/>
                <w:lang w:val="en-US" w:eastAsia="zh-CN"/>
              </w:rPr>
            </w:pPr>
            <w:r>
              <w:rPr>
                <w:rFonts w:hint="eastAsia" w:ascii="仿宋" w:hAnsi="仿宋" w:eastAsia="仿宋" w:cs="华文楷体"/>
                <w:bCs/>
                <w:sz w:val="28"/>
                <w:szCs w:val="28"/>
                <w:lang w:val="en-US" w:eastAsia="zh-CN"/>
              </w:rPr>
              <w:t>以“讲好新时代中国边疆治理故事”为主线，讲广西守边固边兴边的历史与现实以及铸牢中华民族共同体意识示范区建设的生动故事，宣传民族区域自治法、铸牢民族共同体意识条例等法律法规。</w:t>
            </w:r>
          </w:p>
          <w:p w14:paraId="51495012">
            <w:pPr>
              <w:numPr>
                <w:ilvl w:val="0"/>
                <w:numId w:val="0"/>
              </w:numPr>
              <w:rPr>
                <w:rFonts w:hint="default" w:ascii="仿宋" w:hAnsi="仿宋" w:eastAsia="仿宋" w:cs="华文楷体"/>
                <w:bCs/>
                <w:sz w:val="24"/>
                <w:lang w:val="en-US" w:eastAsia="zh-CN"/>
              </w:rPr>
            </w:pPr>
            <w:r>
              <w:rPr>
                <w:rFonts w:hint="eastAsia" w:ascii="仿宋" w:hAnsi="仿宋" w:eastAsia="仿宋" w:cs="华文楷体"/>
                <w:bCs/>
                <w:sz w:val="28"/>
                <w:szCs w:val="28"/>
                <w:lang w:val="en-US" w:eastAsia="zh-CN"/>
              </w:rPr>
              <w:t>该班会让学生树立正确的国家观、民族观、历史观、文化观、宗教观，深化强化“五个认同”，坚决反对民族分裂，坚定实现中华民族伟大复兴的理想信念。</w:t>
            </w:r>
          </w:p>
          <w:p w14:paraId="3BF8D61A">
            <w:pPr>
              <w:numPr>
                <w:ilvl w:val="0"/>
                <w:numId w:val="0"/>
              </w:numPr>
              <w:rPr>
                <w:rFonts w:hint="default" w:ascii="仿宋" w:hAnsi="仿宋" w:eastAsia="仿宋" w:cs="华文楷体"/>
                <w:bCs/>
                <w:sz w:val="24"/>
                <w:lang w:val="en-US" w:eastAsia="zh-CN"/>
              </w:rPr>
            </w:pPr>
          </w:p>
          <w:p w14:paraId="10F787C6">
            <w:pPr>
              <w:numPr>
                <w:ilvl w:val="0"/>
                <w:numId w:val="0"/>
              </w:numPr>
              <w:rPr>
                <w:rFonts w:hint="default" w:ascii="仿宋" w:hAnsi="仿宋" w:eastAsia="仿宋" w:cs="华文楷体"/>
                <w:bCs/>
                <w:sz w:val="24"/>
                <w:lang w:val="en-US" w:eastAsia="zh-CN"/>
              </w:rPr>
            </w:pPr>
          </w:p>
          <w:p w14:paraId="32CAE3EF">
            <w:pPr>
              <w:numPr>
                <w:ilvl w:val="0"/>
                <w:numId w:val="0"/>
              </w:numPr>
              <w:rPr>
                <w:rFonts w:hint="default" w:ascii="仿宋" w:hAnsi="仿宋" w:eastAsia="仿宋" w:cs="华文楷体"/>
                <w:bCs/>
                <w:sz w:val="24"/>
                <w:lang w:val="en-US" w:eastAsia="zh-CN"/>
              </w:rPr>
            </w:pPr>
          </w:p>
          <w:p w14:paraId="57A3EB35">
            <w:pPr>
              <w:numPr>
                <w:ilvl w:val="0"/>
                <w:numId w:val="0"/>
              </w:numPr>
              <w:rPr>
                <w:rFonts w:hint="default" w:ascii="仿宋" w:hAnsi="仿宋" w:eastAsia="仿宋" w:cs="华文楷体"/>
                <w:bCs/>
                <w:sz w:val="24"/>
                <w:lang w:val="en-US" w:eastAsia="zh-CN"/>
              </w:rPr>
            </w:pPr>
          </w:p>
        </w:tc>
      </w:tr>
      <w:tr w14:paraId="6359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trPr>
        <w:tc>
          <w:tcPr>
            <w:tcW w:w="1554" w:type="dxa"/>
          </w:tcPr>
          <w:p w14:paraId="3D9A37C0">
            <w:pPr>
              <w:jc w:val="center"/>
              <w:rPr>
                <w:rFonts w:ascii="华文楷体" w:hAnsi="华文楷体" w:eastAsia="华文楷体" w:cs="华文楷体"/>
                <w:b/>
                <w:bCs/>
                <w:sz w:val="28"/>
                <w:szCs w:val="36"/>
              </w:rPr>
            </w:pPr>
          </w:p>
          <w:p w14:paraId="19C51110">
            <w:pPr>
              <w:ind w:firstLine="281" w:firstLineChars="100"/>
              <w:rPr>
                <w:rFonts w:ascii="华文楷体" w:hAnsi="华文楷体" w:eastAsia="华文楷体" w:cs="华文楷体"/>
                <w:b/>
                <w:bCs/>
                <w:sz w:val="28"/>
                <w:szCs w:val="36"/>
              </w:rPr>
            </w:pPr>
            <w:r>
              <w:rPr>
                <w:rFonts w:hint="eastAsia" w:ascii="华文楷体" w:hAnsi="华文楷体" w:eastAsia="华文楷体" w:cs="华文楷体"/>
                <w:b/>
                <w:bCs/>
                <w:sz w:val="28"/>
                <w:szCs w:val="36"/>
              </w:rPr>
              <w:t>活动</w:t>
            </w:r>
          </w:p>
          <w:p w14:paraId="7FDA0971">
            <w:pPr>
              <w:jc w:val="center"/>
              <w:rPr>
                <w:rFonts w:ascii="华文楷体" w:hAnsi="华文楷体" w:eastAsia="华文楷体" w:cs="华文楷体"/>
                <w:b/>
                <w:bCs/>
                <w:sz w:val="28"/>
                <w:szCs w:val="36"/>
              </w:rPr>
            </w:pPr>
            <w:r>
              <w:rPr>
                <w:rFonts w:hint="eastAsia" w:ascii="华文楷体" w:hAnsi="华文楷体" w:eastAsia="华文楷体" w:cs="华文楷体"/>
                <w:b/>
                <w:bCs/>
                <w:sz w:val="28"/>
                <w:szCs w:val="36"/>
              </w:rPr>
              <w:t>图片</w:t>
            </w:r>
          </w:p>
        </w:tc>
        <w:tc>
          <w:tcPr>
            <w:tcW w:w="7416" w:type="dxa"/>
            <w:gridSpan w:val="3"/>
          </w:tcPr>
          <w:p w14:paraId="6261D98E">
            <w:pPr>
              <w:jc w:val="left"/>
              <w:rPr>
                <w:rFonts w:hint="eastAsia" w:ascii="华文楷体" w:hAnsi="华文楷体" w:eastAsia="华文楷体" w:cs="华文楷体"/>
                <w:b/>
                <w:bCs/>
                <w:szCs w:val="21"/>
                <w:lang w:eastAsia="zh-CN"/>
              </w:rPr>
            </w:pPr>
          </w:p>
          <w:p w14:paraId="2A721465">
            <w:pPr>
              <w:jc w:val="left"/>
              <w:rPr>
                <w:rFonts w:hint="eastAsia" w:ascii="华文楷体" w:hAnsi="华文楷体" w:eastAsia="华文楷体" w:cs="华文楷体"/>
                <w:b/>
                <w:bCs/>
                <w:szCs w:val="21"/>
                <w:lang w:eastAsia="zh-CN"/>
              </w:rPr>
            </w:pPr>
            <w:r>
              <w:rPr>
                <w:rFonts w:hint="eastAsia" w:ascii="华文楷体" w:hAnsi="华文楷体" w:eastAsia="华文楷体" w:cs="华文楷体"/>
                <w:b/>
                <w:bCs/>
                <w:szCs w:val="21"/>
                <w:lang w:eastAsia="zh-CN"/>
              </w:rPr>
              <w:drawing>
                <wp:inline distT="0" distB="0" distL="114300" distR="114300">
                  <wp:extent cx="4279900" cy="2314575"/>
                  <wp:effectExtent l="0" t="0" r="6350" b="9525"/>
                  <wp:docPr id="1" name="图片 1" descr="FT39S9B98E{{9R[PJ[5I@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T39S9B98E{{9R[PJ[5I@34"/>
                          <pic:cNvPicPr>
                            <a:picLocks noChangeAspect="1"/>
                          </pic:cNvPicPr>
                        </pic:nvPicPr>
                        <pic:blipFill>
                          <a:blip r:embed="rId4"/>
                          <a:stretch>
                            <a:fillRect/>
                          </a:stretch>
                        </pic:blipFill>
                        <pic:spPr>
                          <a:xfrm>
                            <a:off x="0" y="0"/>
                            <a:ext cx="4279900" cy="2314575"/>
                          </a:xfrm>
                          <a:prstGeom prst="rect">
                            <a:avLst/>
                          </a:prstGeom>
                        </pic:spPr>
                      </pic:pic>
                    </a:graphicData>
                  </a:graphic>
                </wp:inline>
              </w:drawing>
            </w:r>
            <w:r>
              <w:rPr>
                <w:rFonts w:hint="eastAsia" w:ascii="华文楷体" w:hAnsi="华文楷体" w:eastAsia="华文楷体" w:cs="华文楷体"/>
                <w:b/>
                <w:bCs/>
                <w:szCs w:val="21"/>
                <w:lang w:eastAsia="zh-CN"/>
              </w:rPr>
              <w:drawing>
                <wp:inline distT="0" distB="0" distL="114300" distR="114300">
                  <wp:extent cx="4279265" cy="2264410"/>
                  <wp:effectExtent l="0" t="0" r="6985" b="2540"/>
                  <wp:docPr id="3" name="图片 3" descr="G[0KTQMT_K1Q~J66U98}2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G[0KTQMT_K1Q~J66U98}2S5"/>
                          <pic:cNvPicPr>
                            <a:picLocks noChangeAspect="1"/>
                          </pic:cNvPicPr>
                        </pic:nvPicPr>
                        <pic:blipFill>
                          <a:blip r:embed="rId5"/>
                          <a:stretch>
                            <a:fillRect/>
                          </a:stretch>
                        </pic:blipFill>
                        <pic:spPr>
                          <a:xfrm>
                            <a:off x="0" y="0"/>
                            <a:ext cx="4279265" cy="2264410"/>
                          </a:xfrm>
                          <a:prstGeom prst="rect">
                            <a:avLst/>
                          </a:prstGeom>
                        </pic:spPr>
                      </pic:pic>
                    </a:graphicData>
                  </a:graphic>
                </wp:inline>
              </w:drawing>
            </w:r>
          </w:p>
        </w:tc>
      </w:tr>
    </w:tbl>
    <w:p w14:paraId="5C319E88"/>
    <w:p w14:paraId="2B69A753"/>
    <w:p w14:paraId="3E115F4F"/>
    <w:p w14:paraId="5D774CF4"/>
    <w:p w14:paraId="02BF6D73"/>
    <w:p w14:paraId="33C554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YTc2NzcyMjRjZWRlMjgwNjE4OTRkY2M3ZTg2MzQifQ=="/>
  </w:docVars>
  <w:rsids>
    <w:rsidRoot w:val="2A106119"/>
    <w:rsid w:val="12952E8C"/>
    <w:rsid w:val="1CCB0EA5"/>
    <w:rsid w:val="22C854A6"/>
    <w:rsid w:val="2A106119"/>
    <w:rsid w:val="2B3012EB"/>
    <w:rsid w:val="302D3734"/>
    <w:rsid w:val="39F45F71"/>
    <w:rsid w:val="52315CF1"/>
    <w:rsid w:val="5C3E76E6"/>
    <w:rsid w:val="782B1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170</Words>
  <Characters>205</Characters>
  <Lines>0</Lines>
  <Paragraphs>0</Paragraphs>
  <TotalTime>1</TotalTime>
  <ScaleCrop>false</ScaleCrop>
  <LinksUpToDate>false</LinksUpToDate>
  <CharactersWithSpaces>208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2023-04-26T01:51:00Z</dcterms:created>
  <dc:creator>孟维博</dc:creator>
  <cp:lastModifiedBy>南瓜</cp:lastModifiedBy>
  <dcterms:modified xsi:type="dcterms:W3CDTF">2025-03-26T04:00:19Z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37C4C5D9AB4048D5A7978310986B4E71_13</vt:lpwstr>
  </property>
  <property fmtid="{D5CDD505-2E9C-101B-9397-08002B2CF9AE}" pid="4" name="KSOTemplateDocerSaveRecord">
    <vt:lpwstr>eyJoZGlkIjoiZmZiYTc2NzcyMjRjZWRlMjgwNjE4OTRkY2M3ZTg2MzQiLCJ1c2VySWQiOiIyMTE3OTg3MjQifQ==</vt:lpwstr>
  </property>
</Properties>
</file>