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D07C" w14:textId="77777777" w:rsidR="00E769E3" w:rsidRDefault="00E769E3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840"/>
        <w:gridCol w:w="1918"/>
        <w:gridCol w:w="1050"/>
        <w:gridCol w:w="1580"/>
        <w:gridCol w:w="1483"/>
      </w:tblGrid>
      <w:tr w:rsidR="00E769E3" w14:paraId="631F2956" w14:textId="77777777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4B33FF69" w14:textId="77777777" w:rsidR="00E769E3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</w:t>
            </w:r>
            <w:r>
              <w:rPr>
                <w:rFonts w:hint="eastAsia"/>
                <w:sz w:val="28"/>
                <w:szCs w:val="28"/>
              </w:rPr>
              <w:t>年环境保护协会</w:t>
            </w:r>
          </w:p>
          <w:p w14:paraId="24DA3B3C" w14:textId="77777777" w:rsidR="00E769E3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（手工组）</w:t>
            </w:r>
          </w:p>
        </w:tc>
      </w:tr>
      <w:tr w:rsidR="00E769E3" w14:paraId="07C37581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3D81BF74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359A9E9B" w14:textId="31D65F14" w:rsidR="00E769E3" w:rsidRDefault="006F58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废弃袋子纸巾盒</w:t>
            </w:r>
          </w:p>
        </w:tc>
      </w:tr>
      <w:tr w:rsidR="00E769E3" w14:paraId="54CC32DD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707F9D7E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6AC9DD7D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5D42E1D8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69DF08C9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2C6107BF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2173067A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E769E3" w14:paraId="5F4A9B09" w14:textId="77777777">
        <w:trPr>
          <w:trHeight w:val="705"/>
          <w:jc w:val="center"/>
        </w:trPr>
        <w:tc>
          <w:tcPr>
            <w:tcW w:w="1635" w:type="dxa"/>
            <w:noWrap/>
            <w:vAlign w:val="center"/>
          </w:tcPr>
          <w:p w14:paraId="38C81922" w14:textId="77777777" w:rsidR="00E769E3" w:rsidRDefault="00E769E3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noWrap/>
            <w:vAlign w:val="center"/>
          </w:tcPr>
          <w:p w14:paraId="6F7906D0" w14:textId="74FE9DCA" w:rsidR="00E769E3" w:rsidRPr="00010680" w:rsidRDefault="006F588C">
            <w:pPr>
              <w:jc w:val="center"/>
              <w:rPr>
                <w:sz w:val="22"/>
                <w:szCs w:val="20"/>
              </w:rPr>
            </w:pPr>
            <w:r w:rsidRPr="00010680">
              <w:rPr>
                <w:rFonts w:hint="eastAsia"/>
                <w:sz w:val="22"/>
                <w:szCs w:val="20"/>
              </w:rPr>
              <w:t>黄金曦</w:t>
            </w:r>
          </w:p>
        </w:tc>
        <w:tc>
          <w:tcPr>
            <w:tcW w:w="1918" w:type="dxa"/>
            <w:noWrap/>
            <w:vAlign w:val="center"/>
          </w:tcPr>
          <w:p w14:paraId="1107551F" w14:textId="43462BA5" w:rsidR="00E769E3" w:rsidRPr="00010680" w:rsidRDefault="006F588C">
            <w:pPr>
              <w:jc w:val="center"/>
              <w:rPr>
                <w:sz w:val="22"/>
                <w:szCs w:val="20"/>
              </w:rPr>
            </w:pPr>
            <w:r w:rsidRPr="00010680">
              <w:rPr>
                <w:rFonts w:hint="eastAsia"/>
                <w:sz w:val="22"/>
                <w:szCs w:val="20"/>
              </w:rPr>
              <w:t>法政学院</w:t>
            </w:r>
          </w:p>
        </w:tc>
        <w:tc>
          <w:tcPr>
            <w:tcW w:w="1050" w:type="dxa"/>
            <w:noWrap/>
            <w:vAlign w:val="center"/>
          </w:tcPr>
          <w:p w14:paraId="61594DF7" w14:textId="6455831D" w:rsidR="00E769E3" w:rsidRPr="00010680" w:rsidRDefault="006F588C">
            <w:pPr>
              <w:jc w:val="center"/>
              <w:rPr>
                <w:sz w:val="22"/>
                <w:szCs w:val="20"/>
              </w:rPr>
            </w:pPr>
            <w:r w:rsidRPr="00010680">
              <w:rPr>
                <w:rFonts w:hint="eastAsia"/>
                <w:sz w:val="22"/>
                <w:szCs w:val="20"/>
              </w:rPr>
              <w:t>法学</w:t>
            </w:r>
            <w:r w:rsidRPr="00010680">
              <w:rPr>
                <w:rFonts w:hint="eastAsia"/>
                <w:sz w:val="22"/>
                <w:szCs w:val="20"/>
              </w:rPr>
              <w:t>1234</w:t>
            </w:r>
          </w:p>
        </w:tc>
        <w:tc>
          <w:tcPr>
            <w:tcW w:w="1580" w:type="dxa"/>
            <w:noWrap/>
            <w:vAlign w:val="center"/>
          </w:tcPr>
          <w:p w14:paraId="3A10F66A" w14:textId="6223FE01" w:rsidR="00E769E3" w:rsidRPr="00010680" w:rsidRDefault="00A573F3">
            <w:pPr>
              <w:jc w:val="center"/>
              <w:rPr>
                <w:sz w:val="22"/>
                <w:szCs w:val="20"/>
              </w:rPr>
            </w:pPr>
            <w:r w:rsidRPr="00010680">
              <w:rPr>
                <w:rFonts w:hint="eastAsia"/>
                <w:sz w:val="22"/>
                <w:szCs w:val="20"/>
              </w:rPr>
              <w:t>202312001410</w:t>
            </w:r>
          </w:p>
        </w:tc>
        <w:tc>
          <w:tcPr>
            <w:tcW w:w="1483" w:type="dxa"/>
            <w:noWrap/>
            <w:vAlign w:val="center"/>
          </w:tcPr>
          <w:p w14:paraId="37CA19C0" w14:textId="7CDF2A61" w:rsidR="00E769E3" w:rsidRPr="00010680" w:rsidRDefault="00A573F3">
            <w:pPr>
              <w:jc w:val="center"/>
              <w:rPr>
                <w:sz w:val="22"/>
                <w:szCs w:val="20"/>
              </w:rPr>
            </w:pPr>
            <w:r w:rsidRPr="00010680">
              <w:rPr>
                <w:rFonts w:hint="eastAsia"/>
                <w:sz w:val="22"/>
                <w:szCs w:val="20"/>
              </w:rPr>
              <w:t>17325927528</w:t>
            </w:r>
          </w:p>
        </w:tc>
      </w:tr>
      <w:tr w:rsidR="00E769E3" w14:paraId="376A4004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4C2AA2A1" w14:textId="77777777" w:rsidR="00E769E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1AADC5B8" w14:textId="77777777" w:rsidR="00E769E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1786E569" w14:textId="77777777" w:rsidR="00E769E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2D1B9E26" w14:textId="77777777" w:rsidR="00E769E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178EE9B4" w14:textId="77777777" w:rsidR="00E769E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60A86652" w14:textId="77777777" w:rsidR="00E769E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E769E3" w14:paraId="04BCCE1A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0226A655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1FC7CC4B" w14:textId="292227C4" w:rsidR="00E769E3" w:rsidRDefault="006F588C">
            <w:pPr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朱梦玉</w:t>
            </w:r>
            <w:proofErr w:type="gramEnd"/>
          </w:p>
        </w:tc>
        <w:tc>
          <w:tcPr>
            <w:tcW w:w="1918" w:type="dxa"/>
            <w:noWrap/>
            <w:vAlign w:val="center"/>
          </w:tcPr>
          <w:p w14:paraId="4EF522AD" w14:textId="7F7FB803" w:rsidR="00E769E3" w:rsidRDefault="006F58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法政学院</w:t>
            </w:r>
          </w:p>
        </w:tc>
        <w:tc>
          <w:tcPr>
            <w:tcW w:w="1050" w:type="dxa"/>
            <w:noWrap/>
            <w:vAlign w:val="center"/>
          </w:tcPr>
          <w:p w14:paraId="2D4037FE" w14:textId="04E70391" w:rsidR="00E769E3" w:rsidRDefault="006F58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法学</w:t>
            </w:r>
            <w:r>
              <w:rPr>
                <w:rFonts w:hint="eastAsia"/>
                <w:sz w:val="21"/>
                <w:szCs w:val="21"/>
              </w:rPr>
              <w:t>1232</w:t>
            </w:r>
          </w:p>
        </w:tc>
        <w:tc>
          <w:tcPr>
            <w:tcW w:w="1580" w:type="dxa"/>
            <w:noWrap/>
            <w:vAlign w:val="center"/>
          </w:tcPr>
          <w:p w14:paraId="13B0C964" w14:textId="765F08A4" w:rsidR="00E769E3" w:rsidRDefault="00A573F3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202312001229</w:t>
            </w:r>
          </w:p>
        </w:tc>
        <w:tc>
          <w:tcPr>
            <w:tcW w:w="1483" w:type="dxa"/>
            <w:noWrap/>
            <w:vAlign w:val="center"/>
          </w:tcPr>
          <w:p w14:paraId="002ACB10" w14:textId="20650AB2" w:rsidR="00E769E3" w:rsidRDefault="00A573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17325925744</w:t>
            </w:r>
          </w:p>
        </w:tc>
      </w:tr>
      <w:tr w:rsidR="00E769E3" w14:paraId="216B176F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5A3B7225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3596CE38" w14:textId="4C91E23F" w:rsidR="00E769E3" w:rsidRDefault="006F588C">
            <w:pPr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何宇香</w:t>
            </w:r>
            <w:proofErr w:type="gramEnd"/>
          </w:p>
        </w:tc>
        <w:tc>
          <w:tcPr>
            <w:tcW w:w="1918" w:type="dxa"/>
            <w:noWrap/>
            <w:vAlign w:val="center"/>
          </w:tcPr>
          <w:p w14:paraId="757206B1" w14:textId="53B6F966" w:rsidR="00E769E3" w:rsidRDefault="006F58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管理学院</w:t>
            </w:r>
          </w:p>
        </w:tc>
        <w:tc>
          <w:tcPr>
            <w:tcW w:w="1050" w:type="dxa"/>
            <w:noWrap/>
            <w:vAlign w:val="center"/>
          </w:tcPr>
          <w:p w14:paraId="382FF7A4" w14:textId="51D7A3A9" w:rsidR="00A573F3" w:rsidRDefault="00A573F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行管</w:t>
            </w:r>
          </w:p>
          <w:p w14:paraId="3277B807" w14:textId="532BC955" w:rsidR="00A573F3" w:rsidRDefault="00A573F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1234</w:t>
            </w:r>
          </w:p>
        </w:tc>
        <w:tc>
          <w:tcPr>
            <w:tcW w:w="1580" w:type="dxa"/>
            <w:noWrap/>
            <w:vAlign w:val="center"/>
          </w:tcPr>
          <w:p w14:paraId="35DBA49C" w14:textId="415514B3" w:rsidR="00E769E3" w:rsidRDefault="00A573F3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202311522405</w:t>
            </w:r>
          </w:p>
        </w:tc>
        <w:tc>
          <w:tcPr>
            <w:tcW w:w="1483" w:type="dxa"/>
            <w:noWrap/>
            <w:vAlign w:val="center"/>
          </w:tcPr>
          <w:p w14:paraId="4646B3C3" w14:textId="4BA23FEC" w:rsidR="00E769E3" w:rsidRDefault="00A573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15919172565</w:t>
            </w:r>
          </w:p>
        </w:tc>
      </w:tr>
      <w:tr w:rsidR="00E769E3" w14:paraId="16000AAF" w14:textId="77777777">
        <w:trPr>
          <w:trHeight w:val="312"/>
          <w:jc w:val="center"/>
        </w:trPr>
        <w:tc>
          <w:tcPr>
            <w:tcW w:w="1635" w:type="dxa"/>
            <w:vMerge w:val="restart"/>
            <w:vAlign w:val="center"/>
          </w:tcPr>
          <w:p w14:paraId="246EBDC4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4772C3C5" w14:textId="77777777" w:rsidR="00E769E3" w:rsidRDefault="00000000">
            <w:pPr>
              <w:spacing w:line="360" w:lineRule="auto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设计立意</w:t>
            </w:r>
          </w:p>
          <w:p w14:paraId="38D3C7DC" w14:textId="30C184C4" w:rsidR="00CD1A9F" w:rsidRPr="00CC439D" w:rsidRDefault="00E72C50" w:rsidP="00CC439D">
            <w:pPr>
              <w:spacing w:line="360" w:lineRule="auto"/>
              <w:ind w:firstLineChars="200" w:firstLine="420"/>
              <w:rPr>
                <w:rFonts w:ascii="宋体" w:hAnsi="宋体" w:hint="eastAsia"/>
                <w:sz w:val="21"/>
                <w:szCs w:val="21"/>
              </w:rPr>
            </w:pPr>
            <w:r w:rsidRPr="00CC439D">
              <w:rPr>
                <w:rFonts w:ascii="宋体" w:hAnsi="宋体" w:hint="eastAsia"/>
                <w:sz w:val="21"/>
                <w:szCs w:val="21"/>
              </w:rPr>
              <w:t>我们小组基于饮料纸袋制造了一个纸巾盒，它巧妙利用了大学生经常会丢弃的废弃饮料纸袋进行改造，变废为宝，赋予了废弃纸袋全新的生命力</w:t>
            </w:r>
            <w:r w:rsidR="00CD1A9F" w:rsidRPr="00CC439D">
              <w:rPr>
                <w:rFonts w:ascii="宋体" w:hAnsi="宋体" w:hint="eastAsia"/>
                <w:sz w:val="21"/>
                <w:szCs w:val="21"/>
              </w:rPr>
              <w:t>。</w:t>
            </w:r>
            <w:r w:rsidRPr="00CC439D">
              <w:rPr>
                <w:rFonts w:ascii="宋体" w:hAnsi="宋体" w:hint="eastAsia"/>
                <w:sz w:val="21"/>
                <w:szCs w:val="21"/>
              </w:rPr>
              <w:t>此作品的优点在于材料容易获得并且极具实用性。</w:t>
            </w:r>
            <w:r w:rsidR="00CC439D" w:rsidRPr="00CC439D">
              <w:rPr>
                <w:rFonts w:ascii="宋体" w:hAnsi="宋体" w:hint="eastAsia"/>
                <w:sz w:val="21"/>
                <w:szCs w:val="21"/>
              </w:rPr>
              <w:t>它以废弃饮料纸袋为原料，那些原本可能被丢进垃圾桶、最终填埋或焚烧的纸袋，在巧妙构思与精心改造下，摇身一变成为实用的家居收纳神器。这不仅大幅减少了垃圾的产生，还降低了生产全新塑料制品或纸品带来的资源消耗和环境污染。</w:t>
            </w:r>
          </w:p>
          <w:p w14:paraId="18CD45EB" w14:textId="736B7A70" w:rsidR="00E769E3" w:rsidRPr="00CC439D" w:rsidRDefault="00CD1A9F" w:rsidP="00CC439D">
            <w:pPr>
              <w:spacing w:line="360" w:lineRule="auto"/>
              <w:ind w:firstLineChars="200" w:firstLine="420"/>
              <w:rPr>
                <w:rFonts w:ascii="宋体" w:hAnsi="宋体" w:hint="eastAsia"/>
                <w:sz w:val="21"/>
                <w:szCs w:val="21"/>
              </w:rPr>
            </w:pPr>
            <w:r w:rsidRPr="00CC439D">
              <w:rPr>
                <w:rFonts w:ascii="宋体" w:hAnsi="宋体" w:hint="eastAsia"/>
                <w:sz w:val="21"/>
                <w:szCs w:val="21"/>
              </w:rPr>
              <w:t>从外观上看饮料纸袋原有的色彩与图案被巧妙保留，成为纸巾</w:t>
            </w:r>
            <w:proofErr w:type="gramStart"/>
            <w:r w:rsidRPr="00CC439D">
              <w:rPr>
                <w:rFonts w:ascii="宋体" w:hAnsi="宋体" w:hint="eastAsia"/>
                <w:sz w:val="21"/>
                <w:szCs w:val="21"/>
              </w:rPr>
              <w:t>盒独特</w:t>
            </w:r>
            <w:proofErr w:type="gramEnd"/>
            <w:r w:rsidRPr="00CC439D">
              <w:rPr>
                <w:rFonts w:ascii="宋体" w:hAnsi="宋体" w:hint="eastAsia"/>
                <w:sz w:val="21"/>
                <w:szCs w:val="21"/>
              </w:rPr>
              <w:t>的装饰。这些充满活力的元素，让纸巾</w:t>
            </w:r>
            <w:proofErr w:type="gramStart"/>
            <w:r w:rsidRPr="00CC439D">
              <w:rPr>
                <w:rFonts w:ascii="宋体" w:hAnsi="宋体" w:hint="eastAsia"/>
                <w:sz w:val="21"/>
                <w:szCs w:val="21"/>
              </w:rPr>
              <w:t>盒不再</w:t>
            </w:r>
            <w:proofErr w:type="gramEnd"/>
            <w:r w:rsidRPr="00CC439D">
              <w:rPr>
                <w:rFonts w:ascii="宋体" w:hAnsi="宋体" w:hint="eastAsia"/>
                <w:sz w:val="21"/>
                <w:szCs w:val="21"/>
              </w:rPr>
              <w:t>单调乏味。内部结构简单但合理，能轻松适配常规纸巾。纸巾盒抽取口大小合</w:t>
            </w:r>
            <w:r w:rsidR="009C65BF">
              <w:rPr>
                <w:rFonts w:ascii="宋体" w:hAnsi="宋体" w:hint="eastAsia"/>
                <w:sz w:val="21"/>
                <w:szCs w:val="21"/>
              </w:rPr>
              <w:t>适</w:t>
            </w:r>
            <w:r w:rsidRPr="00CC439D">
              <w:rPr>
                <w:rFonts w:ascii="宋体" w:hAnsi="宋体" w:hint="eastAsia"/>
                <w:sz w:val="21"/>
                <w:szCs w:val="21"/>
              </w:rPr>
              <w:t>，取纸巾方便且流畅。</w:t>
            </w:r>
            <w:r w:rsidR="00CC439D" w:rsidRPr="00CC439D">
              <w:rPr>
                <w:rFonts w:ascii="宋体" w:hAnsi="宋体" w:hint="eastAsia"/>
                <w:sz w:val="21"/>
                <w:szCs w:val="21"/>
              </w:rPr>
              <w:t>纸巾盒两边设计了挂</w:t>
            </w:r>
            <w:proofErr w:type="gramStart"/>
            <w:r w:rsidR="00CC439D" w:rsidRPr="00CC439D">
              <w:rPr>
                <w:rFonts w:ascii="宋体" w:hAnsi="宋体" w:hint="eastAsia"/>
                <w:sz w:val="21"/>
                <w:szCs w:val="21"/>
              </w:rPr>
              <w:t>绳方便挂取</w:t>
            </w:r>
            <w:proofErr w:type="gramEnd"/>
            <w:r w:rsidR="009C65BF">
              <w:rPr>
                <w:rFonts w:ascii="宋体" w:hAnsi="宋体" w:hint="eastAsia"/>
                <w:sz w:val="21"/>
                <w:szCs w:val="21"/>
              </w:rPr>
              <w:t>的同时</w:t>
            </w:r>
            <w:r w:rsidR="00CC439D" w:rsidRPr="00CC439D">
              <w:rPr>
                <w:rFonts w:ascii="宋体" w:hAnsi="宋体" w:hint="eastAsia"/>
                <w:sz w:val="21"/>
                <w:szCs w:val="21"/>
              </w:rPr>
              <w:t>也节省了放置空间。</w:t>
            </w:r>
          </w:p>
        </w:tc>
      </w:tr>
      <w:tr w:rsidR="00E769E3" w14:paraId="0DCFB6FD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AA6ABE6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71D659C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443C8F05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4ABCCEB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DE1385F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19FEB5A8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2478C0E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6DD4DBBC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5228DF2D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B8BB955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A51E0C7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5F9F0E9A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0506939F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6859FF2B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78B87B0A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4001F0E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3B4589E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57CA942D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8552013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54BC530A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34A1AB4B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1A3719F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64A8A1F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642A4CAF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9352288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67A7D6B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7008F8CA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5CCB51C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594CBD5A" w14:textId="77777777" w:rsidR="00E769E3" w:rsidRDefault="00E769E3">
            <w:pPr>
              <w:jc w:val="center"/>
              <w:rPr>
                <w:sz w:val="21"/>
                <w:szCs w:val="21"/>
              </w:rPr>
            </w:pPr>
          </w:p>
        </w:tc>
      </w:tr>
      <w:tr w:rsidR="00E769E3" w14:paraId="6F140F06" w14:textId="77777777">
        <w:trPr>
          <w:trHeight w:val="5433"/>
          <w:jc w:val="center"/>
        </w:trPr>
        <w:tc>
          <w:tcPr>
            <w:tcW w:w="1635" w:type="dxa"/>
            <w:noWrap/>
            <w:vAlign w:val="center"/>
          </w:tcPr>
          <w:p w14:paraId="233D4815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01031A49" w14:textId="33736553" w:rsidR="00E769E3" w:rsidRDefault="00D90016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276E7207" wp14:editId="58AE65CE">
                  <wp:extent cx="4222750" cy="3657600"/>
                  <wp:effectExtent l="0" t="0" r="6350" b="0"/>
                  <wp:docPr id="18923278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drawing>
                <wp:inline distT="0" distB="0" distL="0" distR="0" wp14:anchorId="307BE877" wp14:editId="25BCFB73">
                  <wp:extent cx="4222750" cy="4222750"/>
                  <wp:effectExtent l="0" t="0" r="6350" b="6350"/>
                  <wp:docPr id="122046096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422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1"/>
                <w:szCs w:val="21"/>
              </w:rPr>
              <w:lastRenderedPageBreak/>
              <w:drawing>
                <wp:inline distT="0" distB="0" distL="0" distR="0" wp14:anchorId="69F84999" wp14:editId="6D02F6A5">
                  <wp:extent cx="4222750" cy="4222750"/>
                  <wp:effectExtent l="0" t="0" r="6350" b="6350"/>
                  <wp:docPr id="50997618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422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9E3" w14:paraId="16F24AC1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6F915556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3583A8DF" w14:textId="77777777" w:rsidR="00E769E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23:59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682A9C7C" w14:textId="77777777" w:rsidR="00E769E3" w:rsidRDefault="00E769E3">
      <w:pPr>
        <w:rPr>
          <w:rFonts w:eastAsiaTheme="minorEastAsia"/>
        </w:rPr>
      </w:pPr>
    </w:p>
    <w:sectPr w:rsidR="00E76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4B893" w14:textId="77777777" w:rsidR="00DE26D2" w:rsidRDefault="00DE26D2" w:rsidP="00010680">
      <w:r>
        <w:separator/>
      </w:r>
    </w:p>
  </w:endnote>
  <w:endnote w:type="continuationSeparator" w:id="0">
    <w:p w14:paraId="136EFD5B" w14:textId="77777777" w:rsidR="00DE26D2" w:rsidRDefault="00DE26D2" w:rsidP="0001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D623" w14:textId="77777777" w:rsidR="00DE26D2" w:rsidRDefault="00DE26D2" w:rsidP="00010680">
      <w:r>
        <w:separator/>
      </w:r>
    </w:p>
  </w:footnote>
  <w:footnote w:type="continuationSeparator" w:id="0">
    <w:p w14:paraId="24656B52" w14:textId="77777777" w:rsidR="00DE26D2" w:rsidRDefault="00DE26D2" w:rsidP="00010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1ECB"/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124206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010680"/>
    <w:rsid w:val="00083F02"/>
    <w:rsid w:val="00095945"/>
    <w:rsid w:val="006F588C"/>
    <w:rsid w:val="009B4589"/>
    <w:rsid w:val="009C0A79"/>
    <w:rsid w:val="009C65BF"/>
    <w:rsid w:val="00A573F3"/>
    <w:rsid w:val="00CC439D"/>
    <w:rsid w:val="00CD1A9F"/>
    <w:rsid w:val="00D90016"/>
    <w:rsid w:val="00DE26D2"/>
    <w:rsid w:val="00E72C50"/>
    <w:rsid w:val="00E769E3"/>
    <w:rsid w:val="00F65CF5"/>
    <w:rsid w:val="1F1D49D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9E172"/>
  <w15:docId w15:val="{CEAF4866-78B3-40B3-AE30-DB9E1A8A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a6"/>
    <w:rsid w:val="000106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10680"/>
    <w:rPr>
      <w:rFonts w:ascii="Calibri" w:hAnsi="Calibri" w:cs="宋体"/>
      <w:kern w:val="2"/>
      <w:sz w:val="18"/>
      <w:szCs w:val="18"/>
    </w:rPr>
  </w:style>
  <w:style w:type="paragraph" w:styleId="a7">
    <w:name w:val="footer"/>
    <w:basedOn w:val="a"/>
    <w:link w:val="a8"/>
    <w:rsid w:val="00010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10680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则已</dc:creator>
  <cp:lastModifiedBy>JINXI HUANG</cp:lastModifiedBy>
  <cp:revision>5</cp:revision>
  <dcterms:created xsi:type="dcterms:W3CDTF">2025-03-21T06:07:00Z</dcterms:created>
  <dcterms:modified xsi:type="dcterms:W3CDTF">2025-03-21T15:41:00Z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97FF73E39BA14E5D841C0B9752F83434</vt:lpwstr>
  </property>
</Properties>
</file>