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9DB77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9FAFB"/>
        <w:spacing w:before="0" w:beforeAutospacing="0" w:after="40" w:afterAutospacing="0"/>
        <w:ind w:lef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hd w:val="clear" w:fill="F9FAFB"/>
        </w:rPr>
        <w:t>逐梦青春正当时：校园职业生涯规划大赛筹备纪实</w:t>
      </w:r>
    </w:p>
    <w:p w14:paraId="479B7BD4">
      <w:pPr>
        <w:bidi w:val="0"/>
        <w:ind w:firstLine="560" w:firstLineChars="200"/>
        <w:rPr>
          <w:rFonts w:hint="eastAsia"/>
        </w:rPr>
      </w:pPr>
      <w:r>
        <w:rPr>
          <w:rFonts w:hint="eastAsia"/>
          <w:sz w:val="28"/>
          <w:szCs w:val="28"/>
          <w:lang w:val="en-US" w:eastAsia="zh-CN"/>
        </w:rPr>
        <w:t>在洋溢着青春活力与无限希望的校园里，一场对学生职业发展影响深远的盛事 —— 职业生涯规划大赛，正有条不紊地筹备着。筹备过程中的每一个环节，都淋漓尽致地展现出学校对学生职业发展的高度重视，以及对他们未来的殷切期望。</w:t>
      </w:r>
      <w:r>
        <w:rPr>
          <w:rFonts w:hint="eastAsia"/>
          <w:lang w:val="en-US" w:eastAsia="zh-CN"/>
        </w:rPr>
        <w:t>​</w:t>
      </w:r>
    </w:p>
    <w:p w14:paraId="4150888A">
      <w:pPr>
        <w:pStyle w:val="3"/>
        <w:bidi w:val="0"/>
        <w:rPr>
          <w:rFonts w:hint="eastAsia"/>
        </w:rPr>
      </w:pPr>
      <w:r>
        <w:rPr>
          <w:rFonts w:hint="eastAsia"/>
          <w:b w:val="0"/>
          <w:bCs w:val="0"/>
          <w:lang w:val="en-US" w:eastAsia="zh-CN"/>
        </w:rPr>
        <w:t>搭建梦想舞台：赛程与规则雕琢​</w:t>
      </w:r>
    </w:p>
    <w:p w14:paraId="33CDF9C1">
      <w:pPr>
        <w:bidi w:val="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大赛筹备组的老师们不辞辛劳，全身心投入到赛程的精心设计中。他们深入研究历年大赛的宝贵经验，紧密结合当前的就业形势与行业发展趋势，致力于打造一个科学合理、充满挑战的赛程体系。初赛阶段，重点考察学生的自我认知与职业探索能力；复赛环节，则着重评估规划方案的可行性与创新性；决赛更是模拟真实职场场景，全方位考验学生的应变能力。在规则制定方面，筹备组秉持公平公正的原则，从评分标准的细致划分，到答辩环节的严格规范，每一个细节都经过反复考量，只为给学生们提供一个公平竞争、充分展示自我的优质平台。​</w:t>
      </w:r>
    </w:p>
    <w:p w14:paraId="25A517F3">
      <w:pPr>
        <w:pStyle w:val="3"/>
        <w:bidi w:val="0"/>
        <w:rPr>
          <w:rFonts w:hint="eastAsia"/>
        </w:rPr>
      </w:pP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5266690" cy="3955415"/>
            <wp:effectExtent l="0" t="0" r="3810" b="6985"/>
            <wp:docPr id="2" name="图片 2" descr="80c8ed172b418bca0553e52845a0d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0c8ed172b418bca0553e52845a0df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b w:val="0"/>
          <w:bCs w:val="0"/>
          <w:lang w:val="en-US" w:eastAsia="zh-CN"/>
        </w:rPr>
        <w:t>汇聚专业力量：评委与导师招募​</w:t>
      </w:r>
    </w:p>
    <w:p w14:paraId="0200CDBC">
      <w:pPr>
        <w:bidi w:val="0"/>
        <w:ind w:firstLine="560" w:firstLineChars="200"/>
        <w:rPr>
          <w:rFonts w:hint="eastAsia"/>
        </w:rPr>
      </w:pPr>
      <w:r>
        <w:rPr>
          <w:rFonts w:hint="eastAsia"/>
          <w:sz w:val="28"/>
          <w:szCs w:val="28"/>
          <w:lang w:val="en-US" w:eastAsia="zh-CN"/>
        </w:rPr>
        <w:t>为了确保学生能够获得最专业的指导与评价，筹备组积极开展专业人士招募工作。校内，教学经验丰富、对各行业有着深入研究的资深教授们纷纷踊跃报名，他们将凭借深厚的学术功底，从理论层面为学生的规划方案提供精准指导。校外，企业人力资源总监、行业精英等职场大咖也受邀加入，他们带来了最前沿的行业动态与实战经验，从实际应用的角度为学生的职业规划提供宝贵建议。同时，筹备组还组建了专业的导师团队，为学生提供一对一的辅导服务，从规划撰写到展示技巧，全方位助力学生成长。​</w:t>
      </w:r>
    </w:p>
    <w:p w14:paraId="7AA5D804">
      <w:pPr>
        <w:pStyle w:val="3"/>
        <w:bidi w:val="0"/>
        <w:rPr>
          <w:rFonts w:hint="eastAsia"/>
          <w:b w:val="0"/>
          <w:bCs w:val="0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5715" b="2540"/>
            <wp:docPr id="3" name="图片 3" descr="f384be0008eaa9d5710052e0329d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384be0008eaa9d5710052e0329d5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lang w:val="en-US" w:eastAsia="zh-CN"/>
        </w:rPr>
        <w:t>宣传点燃热情：激发学生参与​</w:t>
      </w:r>
    </w:p>
    <w:p w14:paraId="66FDEFA6">
      <w:pPr>
        <w:bidi w:val="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为了让更多学生了解并积极参与到大赛中来，宣传团队全力以赴。线上，通过学校官网、公众号、班级群等渠道发布精美的宣传海报与推文，运用生动的语言和直观的数据，向学生们深入阐述大赛的重要意义与价值。线下，在校园主干道、教学楼等人流密集区域张贴海报、发放传单，并组织宣讲会，现场为学生答疑解惑。这些努力取得了显著成效，同学们的参与热情被充分激发，纷纷踊跃咨询报名事宜，期待在大赛中开启自己的职业探索之旅。​</w:t>
      </w:r>
    </w:p>
    <w:p w14:paraId="75BED5A8">
      <w:pPr>
        <w:bidi w:val="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目前，大赛筹备工作正在稳步推进，各项任务都按照既定目标有序开展。相信在不久的将来，这场职业生涯规划大赛将盛大启幕，为学生们点亮职业梦想的灯塔，助力他们驶向理想的彼岸。​</w:t>
      </w:r>
    </w:p>
    <w:p w14:paraId="7C570C62">
      <w:pPr>
        <w:bidi w:val="0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6D0BE2"/>
    <w:rsid w:val="5AA8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921</Words>
  <Characters>921</Characters>
  <Lines>0</Lines>
  <Paragraphs>0</Paragraphs>
  <TotalTime>3</TotalTime>
  <ScaleCrop>false</ScaleCrop>
  <LinksUpToDate>false</LinksUpToDate>
  <CharactersWithSpaces>923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2025-03-19T10:12:00Z</dcterms:created>
  <dc:creator>周</dc:creator>
  <cp:lastModifiedBy>九秦</cp:lastModifiedBy>
  <dcterms:modified xsi:type="dcterms:W3CDTF">2025-03-19T13:22:37Z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eyJoZGlkIjoiNDQxMWFhYWIwMjk2NjY3YzliNTkzZTUzMDQ0Y2Q0YTIiLCJ1c2VySWQiOiI0ODMyNDczMjMifQ==</vt:lpwstr>
  </property>
  <property fmtid="{D5CDD505-2E9C-101B-9397-08002B2CF9AE}" pid="4" name="ICV">
    <vt:lpwstr>A1D50312711D4211BDD6E6E732F26371_13</vt:lpwstr>
  </property>
</Properties>
</file>