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highlight w:val="none"/>
        </w:rPr>
      </w:pPr>
    </w:p>
    <w:p>
      <w:pPr>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体验式教学在高校“思想道德修养与法律基础”中的应用</w:t>
      </w:r>
    </w:p>
    <w:p>
      <w:pPr>
        <w:jc w:val="center"/>
        <w:rPr>
          <w:rFonts w:hint="eastAsia" w:asciiTheme="minorEastAsia" w:hAnsiTheme="minorEastAsia" w:eastAsiaTheme="minorEastAsia" w:cstheme="minorEastAsia"/>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摘要：</w:t>
      </w:r>
      <w:r>
        <w:rPr>
          <w:rFonts w:hint="eastAsia" w:asciiTheme="minorEastAsia" w:hAnsiTheme="minorEastAsia" w:eastAsiaTheme="minorEastAsia" w:cstheme="minorEastAsia"/>
          <w:b w:val="0"/>
          <w:bCs w:val="0"/>
          <w:sz w:val="24"/>
          <w:szCs w:val="24"/>
          <w:highlight w:val="none"/>
          <w:lang w:eastAsia="zh-CN"/>
        </w:rPr>
        <w:t>当前伴随着高等院校教育体制改革持续推广与实践，在促进高校教育模式创新改革的同时，增强了对高校生独立自主综合素质能力的教育。推动教学改革已然成为高校课程长远化发展所经历的必然趋势。本文以体验式教学在高校思想道德与法律基础课程应用为论点，通过道路与举例论证的形式进行研究并得出结论，只有结合学生学习现状和教学环境为基础，在课堂教学中拓展对体验教学的实施，才能进一步达到对优化课堂教学活动，提升教学质量的教学目的</w:t>
      </w:r>
      <w:r>
        <w:rPr>
          <w:rFonts w:hint="eastAsia" w:asciiTheme="minorEastAsia" w:hAnsiTheme="minorEastAsia" w:cstheme="minorEastAsia"/>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关键词：体验式教学；思想道德与法律基础；教学改革；推广应用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现阶段复杂多样化的经济环境，日益更替的高新科技等新时期快节奏的社会建设形势，进一步高等素质人才综合素养的标准与要求。</w:t>
      </w:r>
      <w:r>
        <w:rPr>
          <w:rFonts w:hint="eastAsia" w:asciiTheme="minorEastAsia" w:hAnsiTheme="minorEastAsia" w:cstheme="minorEastAsia"/>
          <w:b w:val="0"/>
          <w:bCs w:val="0"/>
          <w:sz w:val="24"/>
          <w:szCs w:val="24"/>
          <w:highlight w:val="none"/>
          <w:lang w:val="en-US" w:eastAsia="zh-CN"/>
        </w:rPr>
        <w:t>尤其是</w:t>
      </w:r>
      <w:r>
        <w:rPr>
          <w:rFonts w:hint="eastAsia" w:asciiTheme="minorEastAsia" w:hAnsiTheme="minorEastAsia" w:eastAsiaTheme="minorEastAsia" w:cstheme="minorEastAsia"/>
          <w:b w:val="0"/>
          <w:bCs w:val="0"/>
          <w:sz w:val="24"/>
          <w:szCs w:val="24"/>
          <w:highlight w:val="none"/>
          <w:lang w:val="en-US" w:eastAsia="zh-CN"/>
        </w:rPr>
        <w:t>对社会环境正确认知，树立正确的人生观、价值观念，从自身出发逐步提升应对未来社会生存压力的综合素养</w:t>
      </w:r>
      <w:r>
        <w:rPr>
          <w:rFonts w:hint="eastAsia" w:asciiTheme="minorEastAsia" w:hAnsiTheme="minorEastAsia" w:eastAsiaTheme="minorEastAsia" w:cstheme="minorEastAsia"/>
          <w:b w:val="0"/>
          <w:bCs w:val="0"/>
          <w:sz w:val="24"/>
          <w:szCs w:val="24"/>
          <w:highlight w:val="none"/>
          <w:vertAlign w:val="superscript"/>
          <w:lang w:val="en-US" w:eastAsia="zh-CN"/>
        </w:rPr>
        <w:t>[1]</w:t>
      </w:r>
      <w:r>
        <w:rPr>
          <w:rFonts w:hint="eastAsia" w:asciiTheme="minorEastAsia" w:hAnsiTheme="minorEastAsia" w:eastAsiaTheme="minorEastAsia" w:cstheme="minorEastAsia"/>
          <w:b w:val="0"/>
          <w:bCs w:val="0"/>
          <w:sz w:val="24"/>
          <w:szCs w:val="24"/>
          <w:highlight w:val="none"/>
          <w:lang w:val="en-US" w:eastAsia="zh-CN"/>
        </w:rPr>
        <w:t>。这也进一步突出了高校思想修养与法律教学的重要性，拓展体验新教学模式应用范围，优化课程教学资源、提升教育质量势在必行。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2.体验式教学在课堂教学应用的主要内容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2.1体验式教学模式的基本特性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体验教学存在的本质在于，针对所学理论知识进行情景化构想，并结合现有教育资源对其构想进行现场模拟，以现实讲演、参演的形式来讲述课程内容，从而让学生能够充分体会知识的深层次内涵</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vertAlign w:val="superscript"/>
          <w:lang w:val="en-US" w:eastAsia="zh-CN"/>
        </w:rPr>
        <w:t>2</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lang w:val="en-US" w:eastAsia="zh-CN"/>
        </w:rPr>
        <w:t>。而该教学课程则基于对当代社会主流思想意识为核心，帮助高校生在学习了解人类思想变化的过程中，更好地认知周围社会事务，在法制环境条件下引导并树立良好的思维观念。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2.2新模式在教学中的应用形式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在教学目标的应用上，与其他阶段教育活动一直，培养与社会发展相协调，能够掌握某特定领域内专业的生产技能的高技能人员</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vertAlign w:val="superscript"/>
          <w:lang w:val="en-US" w:eastAsia="zh-CN"/>
        </w:rPr>
        <w:t>3</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lang w:val="en-US" w:eastAsia="zh-CN"/>
        </w:rPr>
        <w:t>。能够适应激烈的就业环境与岗位竞争，以优良的心理素质指导从业者开展各项就业操作。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在教学设计应用上，围绕引导教育、法制教育、创造发展为主，以贴近现实、真实了解、参与实施为方式，通过理论授课与现场展演的方式，让高校生在深入了解社会动态与法制变革期间，将自身的思维意识和精神理念得到升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在教学考评应用上，在演示现场，以高校生对事物的理解和感悟能力为参照物，是否能够通过表演过程达到将特定学习内容进行外露，将个人道德修养与法律素养表现出来作为教师与学生的审核要素，从而对课程教学成果进行公正评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3.影响体验教学在思修与法律课堂教育的主要因素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3.1社会因素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思修与法律课堂的主要教学内容是围绕当代社会发展和意识结构所展现的主流思想和价值观念为核心，教学目标则是高校生在此学习阶段内能够掌握并分析出符合自身现状的意识形态来确保在高校期间完成学业并走向社会</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vertAlign w:val="superscript"/>
          <w:lang w:val="en-US" w:eastAsia="zh-CN"/>
        </w:rPr>
        <w:t>4</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lang w:val="en-US" w:eastAsia="zh-CN"/>
        </w:rPr>
        <w:t>。而目前我国社会建设是依据以习近平新时代中国特色社会主义核心价值观为行动指南，以建设新时代中国特色社会主义事业为目标，以依法治国理念为措施，代表了当今中国社会主要的思想潮流和核心价值观。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3.2学校因素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从学校管理角度来讲，不同专业类型的高校，对于课程的设置与配套资源的规范有着不同的侧重点，如：理工科院校注重实践技术的掌握，包括对技术研发与</w:t>
      </w:r>
      <w:r>
        <w:rPr>
          <w:rFonts w:hint="eastAsia" w:asciiTheme="minorEastAsia" w:hAnsiTheme="minorEastAsia" w:cstheme="minorEastAsia"/>
          <w:b w:val="0"/>
          <w:bCs w:val="0"/>
          <w:sz w:val="24"/>
          <w:szCs w:val="24"/>
          <w:highlight w:val="none"/>
          <w:lang w:val="en-US" w:eastAsia="zh-CN"/>
        </w:rPr>
        <w:t>试用</w:t>
      </w:r>
      <w:r>
        <w:rPr>
          <w:rFonts w:hint="eastAsia" w:asciiTheme="minorEastAsia" w:hAnsiTheme="minorEastAsia" w:cstheme="minorEastAsia"/>
          <w:b w:val="0"/>
          <w:bCs w:val="0"/>
          <w:sz w:val="24"/>
          <w:szCs w:val="24"/>
          <w:highlight w:val="none"/>
          <w:lang w:val="en-US" w:eastAsia="zh-CN"/>
        </w:rPr>
        <w:t>过程等；文科院校注重高校生意识结构与学术研究等思维活动的培养，从而使得对于该课程的关注重视程度表现出不一致性。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从课堂教学活动规划来讲，体验教学建立在对传统教育方式的转变，新颖的教学思路和多元化的教学设计，将教学实践对象从教师向学生进行转移，最大限度地尊重高校生在思想体系、思考方式、理念类型的独立性。并结合教材基础内容开展有秩序的教学规划活动</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vertAlign w:val="superscript"/>
          <w:lang w:val="en-US" w:eastAsia="zh-CN"/>
        </w:rPr>
        <w:t>5</w:t>
      </w:r>
      <w:r>
        <w:rPr>
          <w:rFonts w:hint="eastAsia" w:asciiTheme="minorEastAsia" w:hAnsiTheme="minorEastAsia" w:eastAsiaTheme="minorEastAsia" w:cstheme="minorEastAsia"/>
          <w:b w:val="0"/>
          <w:bCs w:val="0"/>
          <w:sz w:val="24"/>
          <w:szCs w:val="24"/>
          <w:highlight w:val="none"/>
          <w:vertAlign w:val="superscript"/>
          <w:lang w:val="en-US" w:eastAsia="zh-CN"/>
        </w:rPr>
        <w:t>]</w:t>
      </w:r>
      <w:r>
        <w:rPr>
          <w:rFonts w:hint="eastAsia" w:asciiTheme="minorEastAsia" w:hAnsiTheme="minorEastAsia" w:cstheme="minorEastAsia"/>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3.3家庭因素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从社会学角度来看，个人性格特征的形成是在漫长的成长历程当中，对于所从事的社会活动点点滴滴进行不断积累而最终实现。其性格的具体表现能够折射出该类家庭氛围是否幸福美满、是否和谐稳固。而家庭成员对于下一代子女教育的重视程度，是学生对于个人行为习惯产生约束力的重要保障。特别是在高校教育阶段，高校生在思想结构、学习计划等部分都拥有相对固定方式，不会对外界干扰产生较大反应，需要通过家庭生活习惯慢慢渗入而改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4.加快拓展体验教学在课堂教学活动应用的措施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4.1树立科学合理的教学思想观念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是要转变传统教学理念。重点围绕以高校生为核心，提升高校生发现、分析、解决并推广应用的综合素质能力。以解决学生思想转变、树立价值观、培养法律意识为要素。强化高校生个体对社会体系运行的认知与感悟</w:t>
      </w:r>
      <w:r>
        <w:rPr>
          <w:rFonts w:hint="eastAsia" w:asciiTheme="minorEastAsia" w:hAnsiTheme="minorEastAsia" w:cstheme="minorEastAsia"/>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二是要以中华民族优良道德传统为主要内容，以践行和弘扬</w:t>
      </w:r>
      <w:r>
        <w:rPr>
          <w:rFonts w:hint="default" w:asciiTheme="minorEastAsia" w:hAnsiTheme="minorEastAsia" w:cstheme="minorEastAsia"/>
          <w:b w:val="0"/>
          <w:bCs w:val="0"/>
          <w:sz w:val="24"/>
          <w:szCs w:val="24"/>
          <w:highlight w:val="none"/>
          <w:lang w:val="en-US" w:eastAsia="zh-CN"/>
        </w:rPr>
        <w:fldChar w:fldCharType="begin"/>
      </w:r>
      <w:r>
        <w:rPr>
          <w:rFonts w:hint="default" w:asciiTheme="minorEastAsia" w:hAnsiTheme="minorEastAsia" w:cstheme="minorEastAsia"/>
          <w:b w:val="0"/>
          <w:bCs w:val="0"/>
          <w:sz w:val="24"/>
          <w:szCs w:val="24"/>
          <w:highlight w:val="none"/>
          <w:lang w:val="en-US" w:eastAsia="zh-CN"/>
        </w:rPr>
        <w:instrText xml:space="preserve"> HYPERLINK "https://baike.sogou.com/lemma/ShowInnerLink.htm?lemmaId=560882" \t "https://baike.sogou.com/_blank" </w:instrText>
      </w:r>
      <w:r>
        <w:rPr>
          <w:rFonts w:hint="default" w:asciiTheme="minorEastAsia" w:hAnsiTheme="minorEastAsia" w:cstheme="minorEastAsia"/>
          <w:b w:val="0"/>
          <w:bCs w:val="0"/>
          <w:sz w:val="24"/>
          <w:szCs w:val="24"/>
          <w:highlight w:val="none"/>
          <w:lang w:val="en-US" w:eastAsia="zh-CN"/>
        </w:rPr>
        <w:fldChar w:fldCharType="separate"/>
      </w:r>
      <w:r>
        <w:rPr>
          <w:rFonts w:hint="default" w:asciiTheme="minorEastAsia" w:hAnsiTheme="minorEastAsia" w:cstheme="minorEastAsia"/>
          <w:b w:val="0"/>
          <w:bCs w:val="0"/>
          <w:sz w:val="24"/>
          <w:szCs w:val="24"/>
          <w:highlight w:val="none"/>
          <w:lang w:val="en-US" w:eastAsia="zh-CN"/>
        </w:rPr>
        <w:t>社会主义道德</w:t>
      </w:r>
      <w:r>
        <w:rPr>
          <w:rFonts w:hint="default" w:asciiTheme="minorEastAsia" w:hAnsiTheme="minorEastAsia" w:cstheme="minorEastAsia"/>
          <w:b w:val="0"/>
          <w:bCs w:val="0"/>
          <w:sz w:val="24"/>
          <w:szCs w:val="24"/>
          <w:highlight w:val="none"/>
          <w:lang w:val="en-US" w:eastAsia="zh-CN"/>
        </w:rPr>
        <w:fldChar w:fldCharType="end"/>
      </w:r>
      <w:r>
        <w:rPr>
          <w:rFonts w:hint="eastAsia" w:asciiTheme="minorEastAsia" w:hAnsiTheme="minorEastAsia" w:cstheme="minorEastAsia"/>
          <w:b w:val="0"/>
          <w:bCs w:val="0"/>
          <w:sz w:val="24"/>
          <w:szCs w:val="24"/>
          <w:highlight w:val="none"/>
          <w:lang w:val="en-US" w:eastAsia="zh-CN"/>
        </w:rPr>
        <w:t>，以</w:t>
      </w:r>
      <w:r>
        <w:rPr>
          <w:rFonts w:hint="default" w:asciiTheme="minorEastAsia" w:hAnsiTheme="minorEastAsia" w:cstheme="minorEastAsia"/>
          <w:b w:val="0"/>
          <w:bCs w:val="0"/>
          <w:sz w:val="24"/>
          <w:szCs w:val="24"/>
          <w:highlight w:val="none"/>
          <w:lang w:val="en-US" w:eastAsia="zh-CN"/>
        </w:rPr>
        <w:t>恪守</w:t>
      </w:r>
      <w:r>
        <w:rPr>
          <w:rFonts w:hint="default" w:asciiTheme="minorEastAsia" w:hAnsiTheme="minorEastAsia" w:cstheme="minorEastAsia"/>
          <w:b w:val="0"/>
          <w:bCs w:val="0"/>
          <w:sz w:val="24"/>
          <w:szCs w:val="24"/>
          <w:highlight w:val="none"/>
          <w:lang w:val="en-US" w:eastAsia="zh-CN"/>
        </w:rPr>
        <w:fldChar w:fldCharType="begin"/>
      </w:r>
      <w:r>
        <w:rPr>
          <w:rFonts w:hint="default" w:asciiTheme="minorEastAsia" w:hAnsiTheme="minorEastAsia" w:cstheme="minorEastAsia"/>
          <w:b w:val="0"/>
          <w:bCs w:val="0"/>
          <w:sz w:val="24"/>
          <w:szCs w:val="24"/>
          <w:highlight w:val="none"/>
          <w:lang w:val="en-US" w:eastAsia="zh-CN"/>
        </w:rPr>
        <w:instrText xml:space="preserve"> HYPERLINK "https://baike.sogou.com/lemma/ShowInnerLink.htm?lemmaId=72309319" \t "https://baike.sogou.com/_blank" </w:instrText>
      </w:r>
      <w:r>
        <w:rPr>
          <w:rFonts w:hint="default" w:asciiTheme="minorEastAsia" w:hAnsiTheme="minorEastAsia" w:cstheme="minorEastAsia"/>
          <w:b w:val="0"/>
          <w:bCs w:val="0"/>
          <w:sz w:val="24"/>
          <w:szCs w:val="24"/>
          <w:highlight w:val="none"/>
          <w:lang w:val="en-US" w:eastAsia="zh-CN"/>
        </w:rPr>
        <w:fldChar w:fldCharType="separate"/>
      </w:r>
      <w:r>
        <w:rPr>
          <w:rFonts w:hint="default" w:asciiTheme="minorEastAsia" w:hAnsiTheme="minorEastAsia" w:cstheme="minorEastAsia"/>
          <w:b w:val="0"/>
          <w:bCs w:val="0"/>
          <w:sz w:val="24"/>
          <w:szCs w:val="24"/>
          <w:highlight w:val="none"/>
          <w:lang w:val="en-US" w:eastAsia="zh-CN"/>
        </w:rPr>
        <w:t>公民基本道德规范</w:t>
      </w:r>
      <w:r>
        <w:rPr>
          <w:rFonts w:hint="default" w:asciiTheme="minorEastAsia" w:hAnsiTheme="minorEastAsia" w:cstheme="minorEastAsia"/>
          <w:b w:val="0"/>
          <w:bCs w:val="0"/>
          <w:sz w:val="24"/>
          <w:szCs w:val="24"/>
          <w:highlight w:val="none"/>
          <w:lang w:val="en-US" w:eastAsia="zh-CN"/>
        </w:rPr>
        <w:fldChar w:fldCharType="end"/>
      </w:r>
      <w:r>
        <w:rPr>
          <w:rFonts w:hint="eastAsia" w:asciiTheme="minorEastAsia" w:hAnsiTheme="minorEastAsia" w:cstheme="minorEastAsia"/>
          <w:b w:val="0"/>
          <w:bCs w:val="0"/>
          <w:sz w:val="24"/>
          <w:szCs w:val="24"/>
          <w:highlight w:val="none"/>
          <w:lang w:val="en-US" w:eastAsia="zh-CN"/>
        </w:rPr>
        <w:t>、领悟法律精神体会法律意义为要素，以学术研讨和理论教学的形式，对道德观、价值观、法</w:t>
      </w:r>
      <w:r>
        <w:rPr>
          <w:rFonts w:hint="eastAsia" w:asciiTheme="minorEastAsia" w:hAnsiTheme="minorEastAsia" w:cstheme="minorEastAsia"/>
          <w:b w:val="0"/>
          <w:bCs w:val="0"/>
          <w:sz w:val="24"/>
          <w:szCs w:val="24"/>
          <w:highlight w:val="none"/>
          <w:lang w:val="en-US" w:eastAsia="zh-CN"/>
        </w:rPr>
        <w:t>治</w:t>
      </w:r>
      <w:r>
        <w:rPr>
          <w:rFonts w:hint="eastAsia" w:asciiTheme="minorEastAsia" w:hAnsiTheme="minorEastAsia" w:cstheme="minorEastAsia"/>
          <w:b w:val="0"/>
          <w:bCs w:val="0"/>
          <w:sz w:val="24"/>
          <w:szCs w:val="24"/>
          <w:highlight w:val="none"/>
          <w:lang w:val="en-US" w:eastAsia="zh-CN"/>
        </w:rPr>
        <w:t>观进行深入分析与实践。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三是要以贴近社会生活实际为主导方向，以解决实际学习困难为目的，采用多种形式充分将高校生以主要参与者的身份纳入到其中。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4.2优化课堂</w:t>
      </w:r>
      <w:r>
        <w:rPr>
          <w:rFonts w:hint="eastAsia" w:asciiTheme="minorEastAsia" w:hAnsiTheme="minorEastAsia" w:cstheme="minorEastAsia"/>
          <w:b w:val="0"/>
          <w:bCs w:val="0"/>
          <w:sz w:val="24"/>
          <w:szCs w:val="24"/>
          <w:highlight w:val="none"/>
          <w:lang w:val="en-US" w:eastAsia="zh-CN"/>
        </w:rPr>
        <w:t>教学</w:t>
      </w:r>
      <w:r>
        <w:rPr>
          <w:rFonts w:hint="eastAsia" w:asciiTheme="minorEastAsia" w:hAnsiTheme="minorEastAsia" w:eastAsiaTheme="minorEastAsia" w:cstheme="minorEastAsia"/>
          <w:b w:val="0"/>
          <w:bCs w:val="0"/>
          <w:sz w:val="24"/>
          <w:szCs w:val="24"/>
          <w:highlight w:val="none"/>
          <w:lang w:val="en-US" w:eastAsia="zh-CN"/>
        </w:rPr>
        <w:t>体系结构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第一、要调整并优化新模式应用管理结构。主要加强各类应用资源能够落实到位，包括体验教学目标的确立、教学设计意见采纳、教学设施场地的调配等，在保障教学质量的前提条件下，实现各环节精准对接做到信息无障碍化传递。如：按照高校思想与法律教学大纲的要求，结合实际编辑课堂教学计划实施指导意见并予以执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第二、实现对体验式思想与法律教育的科学、合理化规范。以《树立和践行社会主义荣辱观》为例子，通过开展辩论会采用正反双方答辩的方式，对如何加强当代大学生荣辱观是以推广网络技术应用还是理论实践学习进行辩证阐述。在前期对荣辱观的含义、形成时间、具体表现双方论点的利弊关系进行信息采集并作为立论点，进行探讨学习。引导高校生成为课堂学习的主人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4.3注重建立社会、学校、家庭</w:t>
      </w:r>
      <w:r>
        <w:rPr>
          <w:rFonts w:hint="eastAsia" w:asciiTheme="minorEastAsia" w:hAnsiTheme="minorEastAsia" w:eastAsiaTheme="minorEastAsia" w:cstheme="minorEastAsia"/>
          <w:b w:val="0"/>
          <w:bCs w:val="0"/>
          <w:sz w:val="24"/>
          <w:szCs w:val="24"/>
          <w:highlight w:val="none"/>
          <w:lang w:val="en-US" w:eastAsia="zh-CN"/>
        </w:rPr>
        <w:t>三维一体</w:t>
      </w:r>
      <w:r>
        <w:rPr>
          <w:rFonts w:hint="eastAsia" w:asciiTheme="minorEastAsia" w:hAnsiTheme="minorEastAsia" w:eastAsiaTheme="minorEastAsia" w:cstheme="minorEastAsia"/>
          <w:b w:val="0"/>
          <w:bCs w:val="0"/>
          <w:sz w:val="24"/>
          <w:szCs w:val="24"/>
          <w:highlight w:val="none"/>
          <w:lang w:val="en-US" w:eastAsia="zh-CN"/>
        </w:rPr>
        <w:t>联动教学机制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首先，充分利用社会舆论导向的优越性，将主要思想道德类型通过主题宣讲、“走进课堂”等社会活动引入到教学课堂内，并根据课堂实际教学情况，对相关思想内容进行调整以符合教学需求和高校生的认知体会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其次，以课堂为主、课外活动为辅的教学格局，确立课堂实践教育为体验教学的主阵地，以课外多形式活动为对知识的拓展与延伸，如：参观历史革命博物馆、走进老干部离休所等，尽可能丰富体验式教学内容。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再次，强化院校与学生家庭之间的交流沟通。以课题研究的方式，针对特定的社会价值观念问题，对参与教学学员家庭进行了解，熟悉高校生在家与在学校不同环境间，思想认知的结构变化。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综上所述，体验式教学的推广对于促进高校思想修养与法律基础课程创新进步产生了重要意义。不断深入探究体验教学在教学活动中的实践操作，提升课堂教学质量与效益的主要措施之一。为此应当在尊重现有教学资源环境的基础上，以现阶段社会主流核心思想为起点，通过树立正确价值观、调整教学结构、实现社、校、家三方联动，从而形成实践性、可行性强的教学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[1]李二明.体验式教学在高校思想道德修养与法律基础中的应用[J].法制博览</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2020(24):209-211.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[2]王丹.新媒体背景下《思想道德修养与法律基础》体验式教学模式构建[J].法制博览</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2020(18):63-64.</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[3]魏伟.音乐在《思想道德修养与法律基础》课体验式教学中的作用[J].福建茶叶</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2019,41(10):158.</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[4]邓建兴</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董玉红.体验式教学在高校思想道德修养与法律基础应用中的必要性及手段[J].当代教育实践与教学研究</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2019(16):39-40.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[5]王丹.新媒体在《思想道德修养与法律基础》课程体验式教学中的运用研究[J].电脑知识与技术</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cstheme="minorEastAsia"/>
          <w:b w:val="0"/>
          <w:bCs w:val="0"/>
          <w:sz w:val="24"/>
          <w:szCs w:val="24"/>
          <w:highlight w:val="none"/>
          <w:lang w:val="en-US" w:eastAsia="zh-CN"/>
        </w:rPr>
        <w:t>2018,14(35):142-143.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34DD6"/>
    <w:rsid w:val="045B0900"/>
    <w:rsid w:val="0EBC3492"/>
    <w:rsid w:val="10B32CD6"/>
    <w:rsid w:val="1BD953F5"/>
    <w:rsid w:val="283B4B81"/>
    <w:rsid w:val="36EC0BC2"/>
    <w:rsid w:val="3D593FF1"/>
    <w:rsid w:val="41DA52E9"/>
    <w:rsid w:val="46391E8A"/>
    <w:rsid w:val="53CD2AA1"/>
    <w:rsid w:val="54934DD6"/>
    <w:rsid w:val="559B317F"/>
    <w:rsid w:val="5B98112B"/>
    <w:rsid w:val="66503334"/>
    <w:rsid w:val="72A97BC8"/>
    <w:rsid w:val="74BB4089"/>
    <w:rsid w:val="7AB4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2020-08-28T01:35:00Z</dcterms:created>
  <dc:creator>willan</dc:creator>
  <cp:lastModifiedBy>萍水相逢</cp:lastModifiedBy>
  <dcterms:modified xsi:type="dcterms:W3CDTF">2020-08-31T02:58:09Z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