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76EE66">
      <w:pPr>
        <w:pStyle w:val="2"/>
        <w:jc w:val="center"/>
      </w:pPr>
      <w:bookmarkStart w:id="0" w:name="_GoBack"/>
      <w:bookmarkEnd w:id="0"/>
      <w:r>
        <w:rPr>
          <w:rFonts w:hint="eastAsia"/>
          <w:sz w:val="32"/>
          <w:szCs w:val="32"/>
        </w:rPr>
        <w:t>相约惠院，开启大学梦想之旅</w:t>
      </w:r>
    </w:p>
    <w:p w14:paraId="67A4A448">
      <w:pPr>
        <w:jc w:val="right"/>
      </w:pPr>
      <w:r>
        <w:rPr>
          <w:rFonts w:hint="eastAsia"/>
          <w:sz w:val="32"/>
          <w:szCs w:val="32"/>
        </w:rPr>
        <w:t xml:space="preserve">                 ——</w:t>
      </w:r>
      <w:r>
        <w:rPr>
          <w:rFonts w:hint="eastAsia"/>
          <w:sz w:val="30"/>
          <w:szCs w:val="30"/>
        </w:rPr>
        <w:t>寒招实践活动回顾</w:t>
      </w:r>
    </w:p>
    <w:p w14:paraId="323F4735">
      <w:pPr>
        <w:ind w:firstLine="420" w:firstLineChars="200"/>
      </w:pPr>
      <w:r>
        <w:rPr>
          <w:rFonts w:hint="eastAsia"/>
        </w:rPr>
        <w:t>为了向广大学生宣传惠州学院的办学理念、特色专业以及招生政策，吸引更多优秀学子报考惠州学院，我们校友组成了橘城惠院校宣队，</w:t>
      </w:r>
      <w:r>
        <w:rPr>
          <w:rFonts w:hint="eastAsia"/>
          <w:b/>
          <w:bCs/>
        </w:rPr>
        <w:t>于1.23和1.24这两天到化州市第一中学、化州市第二中学、化州市第三中学</w:t>
      </w:r>
      <w:r>
        <w:rPr>
          <w:rFonts w:hint="eastAsia"/>
        </w:rPr>
        <w:t>这三个学校进行宣传。</w:t>
      </w:r>
    </w:p>
    <w:p w14:paraId="1703E08F">
      <w:pPr>
        <w:ind w:firstLine="420" w:firstLineChars="200"/>
      </w:pPr>
    </w:p>
    <w:p w14:paraId="189164B7">
      <w:pPr>
        <w:ind w:firstLine="420" w:firstLineChars="200"/>
        <w:rPr>
          <w:rFonts w:hint="eastAsia"/>
        </w:rPr>
      </w:pPr>
    </w:p>
    <w:p w14:paraId="409B890E">
      <w:r>
        <w:rPr>
          <w:rFonts w:hint="eastAsia"/>
        </w:rPr>
        <w:drawing>
          <wp:inline distT="0" distB="0" distL="0" distR="0">
            <wp:extent cx="2608580" cy="2303780"/>
            <wp:effectExtent l="0" t="0" r="1270" b="1270"/>
            <wp:docPr id="1291817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18176" name="图片 1"/>
                    <pic:cNvPicPr>
                      <a:picLocks noChangeAspect="1" noChangeArrowheads="1"/>
                    </pic:cNvPicPr>
                  </pic:nvPicPr>
                  <pic:blipFill>
                    <a:blip r:embed="rId4" cstate="print">
                      <a:extLst>
                        <a:ext uri="{28A0092B-C50C-407E-A947-70E740481C1C}">
                          <a14:useLocalDpi xmlns:a14="http://schemas.microsoft.com/office/drawing/2010/main" val="0"/>
                        </a:ext>
                      </a:extLst>
                    </a:blip>
                    <a:srcRect l="2907" t="-426" r="3456" b="13450"/>
                    <a:stretch>
                      <a:fillRect/>
                    </a:stretch>
                  </pic:blipFill>
                  <pic:spPr>
                    <a:xfrm>
                      <a:off x="0" y="0"/>
                      <a:ext cx="2608978" cy="2304000"/>
                    </a:xfrm>
                    <a:prstGeom prst="rect">
                      <a:avLst/>
                    </a:prstGeom>
                    <a:noFill/>
                    <a:ln>
                      <a:noFill/>
                    </a:ln>
                  </pic:spPr>
                </pic:pic>
              </a:graphicData>
            </a:graphic>
          </wp:inline>
        </w:drawing>
      </w:r>
      <w:r>
        <w:rPr>
          <w:rFonts w:hint="eastAsia"/>
        </w:rPr>
        <w:drawing>
          <wp:inline distT="0" distB="0" distL="114300" distR="114300">
            <wp:extent cx="2520315" cy="2286000"/>
            <wp:effectExtent l="0" t="0" r="0" b="0"/>
            <wp:docPr id="5" name="图片 5" descr="03ed8fd14fde4f505f4044fb46b0c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03ed8fd14fde4f505f4044fb46b0c45"/>
                    <pic:cNvPicPr>
                      <a:picLocks noChangeAspect="1"/>
                    </pic:cNvPicPr>
                  </pic:nvPicPr>
                  <pic:blipFill>
                    <a:blip r:embed="rId5"/>
                    <a:srcRect t="756"/>
                    <a:stretch>
                      <a:fillRect/>
                    </a:stretch>
                  </pic:blipFill>
                  <pic:spPr>
                    <a:xfrm>
                      <a:off x="0" y="0"/>
                      <a:ext cx="2520760" cy="2286580"/>
                    </a:xfrm>
                    <a:prstGeom prst="rect">
                      <a:avLst/>
                    </a:prstGeom>
                    <a:ln>
                      <a:noFill/>
                    </a:ln>
                  </pic:spPr>
                </pic:pic>
              </a:graphicData>
            </a:graphic>
          </wp:inline>
        </w:drawing>
      </w:r>
    </w:p>
    <w:p w14:paraId="35587086">
      <w:pPr>
        <w:jc w:val="center"/>
      </w:pPr>
    </w:p>
    <w:p w14:paraId="2ED25C35">
      <w:pPr>
        <w:jc w:val="center"/>
      </w:pPr>
    </w:p>
    <w:p w14:paraId="386F9816">
      <w:pPr>
        <w:jc w:val="center"/>
        <w:rPr>
          <w:rFonts w:hint="eastAsia"/>
        </w:rPr>
      </w:pPr>
    </w:p>
    <w:p w14:paraId="29E5BEE5">
      <w:pPr>
        <w:jc w:val="center"/>
      </w:pPr>
      <w:r>
        <w:rPr>
          <w:rFonts w:hint="eastAsia"/>
        </w:rPr>
        <w:t>一、队伍特色</w:t>
      </w:r>
    </w:p>
    <w:p w14:paraId="6DD924BD">
      <w:pPr>
        <w:ind w:firstLine="420" w:firstLineChars="200"/>
      </w:pPr>
      <w:r>
        <w:rPr>
          <w:rFonts w:hint="eastAsia"/>
        </w:rPr>
        <w:t>我们橘城惠院校宣队成员都为</w:t>
      </w:r>
      <w:r>
        <w:rPr>
          <w:rFonts w:hint="eastAsia"/>
          <w:b/>
          <w:bCs/>
        </w:rPr>
        <w:t>化州市第一中学、化州市第二中学、化州市第三中学</w:t>
      </w:r>
      <w:r>
        <w:rPr>
          <w:rFonts w:hint="eastAsia"/>
        </w:rPr>
        <w:t>的</w:t>
      </w:r>
      <w:r>
        <w:rPr>
          <w:rFonts w:hint="eastAsia"/>
          <w:b/>
          <w:bCs/>
        </w:rPr>
        <w:t>校友</w:t>
      </w:r>
      <w:r>
        <w:rPr>
          <w:rFonts w:hint="eastAsia"/>
        </w:rPr>
        <w:t>，我们都希望回到母校给学弟学妹们分享更多的学习经验，以及为他们提供一个更直观真实的惠州学院的大学生活图景。同时，我们的团队成员来自许多个专业，这样的</w:t>
      </w:r>
      <w:r>
        <w:rPr>
          <w:rFonts w:hint="eastAsia"/>
          <w:b/>
          <w:bCs/>
        </w:rPr>
        <w:t>跨专业融合</w:t>
      </w:r>
      <w:r>
        <w:rPr>
          <w:rFonts w:hint="eastAsia"/>
        </w:rPr>
        <w:t>让我们都能发挥自己的特长来使宣传效果达到最好。</w:t>
      </w:r>
    </w:p>
    <w:p w14:paraId="3E6366CA">
      <w:pPr>
        <w:ind w:firstLine="420" w:firstLineChars="200"/>
        <w:jc w:val="left"/>
      </w:pPr>
      <w:r>
        <w:rPr>
          <w:rFonts w:hint="eastAsia"/>
        </w:rPr>
        <w:t>为了方便与学校联系，我们加入了“卓越校园行”的队伍，</w:t>
      </w:r>
      <w:r>
        <w:rPr>
          <w:rFonts w:hint="eastAsia"/>
          <w:b/>
          <w:bCs/>
        </w:rPr>
        <w:t>卓越校园行团队</w:t>
      </w:r>
      <w:r>
        <w:rPr>
          <w:rFonts w:hint="eastAsia"/>
        </w:rPr>
        <w:t>是化州大学生自发的公益活动，团队成员主要是来自各个高校的师兄师姐，大家共同组织回到化州各个母校宣传，为高三学子解答关于高考、高校、学习、生活等各方面的疑惑，分享一些备考心态、考试技巧、学习经验、高校情况、志愿填报技巧和大学生活体验，希望能给奋斗路上的高三学子带来鼓舞，以更加饱满的精神面貌迎接挑战。我们的卓越校园行队伍非常庞大，咨询队伍来自各种不同层次的高校，让不同成绩层次的学弟学妹们能找到适合自己的目标院校来咨询，我们的人数多达千人，不仅有</w:t>
      </w:r>
      <w:r>
        <w:rPr>
          <w:rFonts w:hint="eastAsia"/>
          <w:b/>
          <w:bCs/>
        </w:rPr>
        <w:t>线下的摆摊宣传</w:t>
      </w:r>
      <w:r>
        <w:rPr>
          <w:rFonts w:hint="eastAsia"/>
        </w:rPr>
        <w:t>，还有</w:t>
      </w:r>
      <w:r>
        <w:rPr>
          <w:rFonts w:hint="eastAsia"/>
          <w:b/>
          <w:bCs/>
        </w:rPr>
        <w:t>线上的媒体宣传</w:t>
      </w:r>
      <w:r>
        <w:rPr>
          <w:rFonts w:hint="eastAsia"/>
        </w:rPr>
        <w:t>。具体成员不仅有来自大学招协发起的寒宣队伍（校宣队伍），还有许多自愿者咨询人员。为了服务化州，回馈家乡，卓越校园行每年都会回到母校举办宣传活动，回报母校。</w:t>
      </w:r>
      <w:r>
        <w:rPr>
          <w:rFonts w:hint="eastAsia"/>
        </w:rPr>
        <w:drawing>
          <wp:inline distT="0" distB="0" distL="114300" distR="114300">
            <wp:extent cx="5273675" cy="2920365"/>
            <wp:effectExtent l="0" t="0" r="3175" b="3810"/>
            <wp:docPr id="8" name="图片 8" descr="f04db3111db8e47c30de59af984dcb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f04db3111db8e47c30de59af984dcb6"/>
                    <pic:cNvPicPr>
                      <a:picLocks noChangeAspect="1"/>
                    </pic:cNvPicPr>
                  </pic:nvPicPr>
                  <pic:blipFill>
                    <a:blip r:embed="rId6"/>
                    <a:stretch>
                      <a:fillRect/>
                    </a:stretch>
                  </pic:blipFill>
                  <pic:spPr>
                    <a:xfrm>
                      <a:off x="0" y="0"/>
                      <a:ext cx="5273675" cy="2920365"/>
                    </a:xfrm>
                    <a:prstGeom prst="rect">
                      <a:avLst/>
                    </a:prstGeom>
                  </pic:spPr>
                </pic:pic>
              </a:graphicData>
            </a:graphic>
          </wp:inline>
        </w:drawing>
      </w:r>
    </w:p>
    <w:p w14:paraId="066B1E3D">
      <w:pPr>
        <w:ind w:firstLine="420" w:firstLineChars="200"/>
      </w:pPr>
    </w:p>
    <w:p w14:paraId="5673CF3E">
      <w:pPr>
        <w:jc w:val="center"/>
      </w:pPr>
      <w:r>
        <w:rPr>
          <w:rFonts w:hint="eastAsia"/>
        </w:rPr>
        <w:t>二、寒招准备:</w:t>
      </w:r>
    </w:p>
    <w:p w14:paraId="33E2697F">
      <w:pPr>
        <w:ind w:firstLine="420" w:firstLineChars="200"/>
      </w:pPr>
      <w:r>
        <w:rPr>
          <w:rFonts w:hint="eastAsia"/>
        </w:rPr>
        <w:t>在工作开展之前，我们准备好了寒招的宣讲PPT，招生手册，我们还定制了一些惠州学院的周边、文创产品，如明信片、漆扇等等。我们还提前联系了进行宣讲班级的老师，沟通好具体时间。</w:t>
      </w:r>
    </w:p>
    <w:p w14:paraId="0FF5FD2A">
      <w:pPr>
        <w:ind w:firstLine="422" w:firstLineChars="200"/>
      </w:pPr>
      <w:r>
        <w:rPr>
          <w:rFonts w:hint="eastAsia"/>
          <w:b/>
          <w:bCs/>
        </w:rPr>
        <w:t>漆扇</w:t>
      </w:r>
      <w:r>
        <w:rPr>
          <w:rFonts w:hint="eastAsia"/>
        </w:rPr>
        <w:t>，是我们为了宣传惠州学院带来的特别礼物。完成漆扇所用到的</w:t>
      </w:r>
      <w:r>
        <w:rPr>
          <w:rFonts w:hint="eastAsia"/>
          <w:b/>
          <w:bCs/>
        </w:rPr>
        <w:t>髹漆技艺</w:t>
      </w:r>
      <w:r>
        <w:rPr>
          <w:rFonts w:hint="eastAsia"/>
        </w:rPr>
        <w:t>是</w:t>
      </w:r>
      <w:r>
        <w:rPr>
          <w:rFonts w:hint="eastAsia"/>
          <w:b/>
          <w:bCs/>
        </w:rPr>
        <w:t>中国非物质文化遗产</w:t>
      </w:r>
      <w:r>
        <w:rPr>
          <w:rFonts w:hint="eastAsia"/>
        </w:rPr>
        <w:t>重要门类之一，是一种融合了艺术性与实用性的工艺。我们漆扇的木材选择的是榆木、槭木等优质木材，它们质地坚硬，纹理美观，且具有耐久性与耐腐性，是我们用来做漆扇的不二之选。而我们购入的漆料是天然大漆，又称为生漆、土漆、国漆，是一种从漆树韧皮部割取流出的白色粘性乳液，经加工而制成的纯天然树脂涂料。它是我国的特产之一，素有“</w:t>
      </w:r>
      <w:r>
        <w:rPr>
          <w:rFonts w:hint="eastAsia"/>
          <w:b/>
          <w:bCs/>
        </w:rPr>
        <w:t>涂料之王</w:t>
      </w:r>
      <w:r>
        <w:rPr>
          <w:rFonts w:hint="eastAsia"/>
        </w:rPr>
        <w:t>”的美名。这种纯天然材料环保健康，且不含有害材料，具有防腐蚀、耐强酸、耐强碱、防潮、防微生物、杀菌等特性。</w:t>
      </w:r>
    </w:p>
    <w:p w14:paraId="6AFDE76E">
      <w:pPr>
        <w:ind w:firstLine="420" w:firstLineChars="200"/>
      </w:pPr>
      <w:r>
        <w:rPr>
          <w:rFonts w:hint="eastAsia"/>
        </w:rPr>
        <w:t>为了吸引更多的同学，我们会将漆料、扇骨和扇面带过去，让同学们自己体验整个漆扇的制作过程。对于漆扇的扇面设计，我们会先由同学自主绘画书写，接着用漆料涂饰，我们准备教同学们比较简单的“</w:t>
      </w:r>
      <w:r>
        <w:rPr>
          <w:rFonts w:hint="eastAsia"/>
          <w:b/>
          <w:bCs/>
        </w:rPr>
        <w:t>漂漆</w:t>
      </w:r>
      <w:r>
        <w:rPr>
          <w:rFonts w:hint="eastAsia"/>
        </w:rPr>
        <w:t>”技法，即在水面上形成图案后，将扇面沉浸其中，使图案自然附在扇面上，最后将扇骨和扇面进行组合，独一无二的漆扇作品就完成了。</w:t>
      </w:r>
    </w:p>
    <w:p w14:paraId="29A4697D">
      <w:pPr>
        <w:ind w:firstLine="420" w:firstLineChars="200"/>
        <w:jc w:val="left"/>
      </w:pPr>
      <w:r>
        <w:rPr>
          <w:rFonts w:hint="eastAsia"/>
        </w:rPr>
        <w:t xml:space="preserve">这样的漆扇制作体验，能让同学们对中国传统工艺的文化内涵和技艺精髓有更深的了解，这不仅仅是艺术的享受，更是一次文化的传承的体验。                                                </w:t>
      </w:r>
      <w:r>
        <w:drawing>
          <wp:inline distT="0" distB="0" distL="114300" distR="114300">
            <wp:extent cx="2566670" cy="2192020"/>
            <wp:effectExtent l="0" t="0" r="5080" b="8255"/>
            <wp:docPr id="13" name="图片 13" descr="5dc0c7e3b292976c0d6c92c032897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5dc0c7e3b292976c0d6c92c03289794"/>
                    <pic:cNvPicPr>
                      <a:picLocks noChangeAspect="1"/>
                    </pic:cNvPicPr>
                  </pic:nvPicPr>
                  <pic:blipFill>
                    <a:blip r:embed="rId7"/>
                    <a:stretch>
                      <a:fillRect/>
                    </a:stretch>
                  </pic:blipFill>
                  <pic:spPr>
                    <a:xfrm>
                      <a:off x="0" y="0"/>
                      <a:ext cx="2566670" cy="2192020"/>
                    </a:xfrm>
                    <a:prstGeom prst="rect">
                      <a:avLst/>
                    </a:prstGeom>
                  </pic:spPr>
                </pic:pic>
              </a:graphicData>
            </a:graphic>
          </wp:inline>
        </w:drawing>
      </w:r>
      <w:r>
        <w:rPr>
          <w:rFonts w:hint="eastAsia"/>
        </w:rPr>
        <w:t xml:space="preserve">    </w:t>
      </w:r>
      <w:r>
        <w:rPr>
          <w:rFonts w:hint="eastAsia"/>
        </w:rPr>
        <w:drawing>
          <wp:inline distT="0" distB="0" distL="114300" distR="114300">
            <wp:extent cx="2391410" cy="2211705"/>
            <wp:effectExtent l="0" t="0" r="8890" b="7620"/>
            <wp:docPr id="32" name="图片 32" descr="126c502373d3793cb5d428f2586ea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126c502373d3793cb5d428f2586ea36"/>
                    <pic:cNvPicPr>
                      <a:picLocks noChangeAspect="1"/>
                    </pic:cNvPicPr>
                  </pic:nvPicPr>
                  <pic:blipFill>
                    <a:blip r:embed="rId8"/>
                    <a:stretch>
                      <a:fillRect/>
                    </a:stretch>
                  </pic:blipFill>
                  <pic:spPr>
                    <a:xfrm>
                      <a:off x="0" y="0"/>
                      <a:ext cx="2391410" cy="2211705"/>
                    </a:xfrm>
                    <a:prstGeom prst="rect">
                      <a:avLst/>
                    </a:prstGeom>
                  </pic:spPr>
                </pic:pic>
              </a:graphicData>
            </a:graphic>
          </wp:inline>
        </w:drawing>
      </w:r>
      <w:r>
        <w:rPr>
          <w:rFonts w:hint="eastAsia"/>
        </w:rPr>
        <w:t xml:space="preserve">                                                                                                                                                                                                                                                                                                                                                                 </w:t>
      </w:r>
    </w:p>
    <w:p w14:paraId="3763E0E4">
      <w:pPr>
        <w:jc w:val="center"/>
      </w:pPr>
      <w:r>
        <w:rPr>
          <w:rFonts w:hint="eastAsia"/>
        </w:rPr>
        <w:drawing>
          <wp:inline distT="0" distB="0" distL="114300" distR="114300">
            <wp:extent cx="4949190" cy="3045460"/>
            <wp:effectExtent l="0" t="0" r="3810" b="2540"/>
            <wp:docPr id="34" name="图片 34" descr="12558ba1d32e63015390fa277e408f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12558ba1d32e63015390fa277e408fd"/>
                    <pic:cNvPicPr>
                      <a:picLocks noChangeAspect="1"/>
                    </pic:cNvPicPr>
                  </pic:nvPicPr>
                  <pic:blipFill>
                    <a:blip r:embed="rId9"/>
                    <a:stretch>
                      <a:fillRect/>
                    </a:stretch>
                  </pic:blipFill>
                  <pic:spPr>
                    <a:xfrm>
                      <a:off x="0" y="0"/>
                      <a:ext cx="4949190" cy="3045460"/>
                    </a:xfrm>
                    <a:prstGeom prst="rect">
                      <a:avLst/>
                    </a:prstGeom>
                  </pic:spPr>
                </pic:pic>
              </a:graphicData>
            </a:graphic>
          </wp:inline>
        </w:drawing>
      </w:r>
    </w:p>
    <w:p w14:paraId="236FA413">
      <w:pPr>
        <w:jc w:val="center"/>
      </w:pPr>
      <w:r>
        <w:rPr>
          <w:rFonts w:hint="eastAsia"/>
        </w:rPr>
        <w:t>三、寒招内容:</w:t>
      </w:r>
    </w:p>
    <w:p w14:paraId="0CF62135">
      <w:pPr>
        <w:ind w:firstLine="420" w:firstLineChars="200"/>
      </w:pPr>
      <w:r>
        <w:rPr>
          <w:rFonts w:hint="eastAsia"/>
        </w:rPr>
        <w:t>根据卓越校园行的安排和我们自身队伍的实际情况，我们活动分为</w:t>
      </w:r>
      <w:r>
        <w:rPr>
          <w:rFonts w:hint="eastAsia"/>
          <w:b/>
          <w:bCs/>
        </w:rPr>
        <w:t>摆摊宣传</w:t>
      </w:r>
      <w:r>
        <w:rPr>
          <w:rFonts w:hint="eastAsia"/>
        </w:rPr>
        <w:t>和</w:t>
      </w:r>
      <w:r>
        <w:rPr>
          <w:rFonts w:hint="eastAsia"/>
          <w:b/>
          <w:bCs/>
        </w:rPr>
        <w:t>进班宣讲</w:t>
      </w:r>
      <w:r>
        <w:rPr>
          <w:rFonts w:hint="eastAsia"/>
        </w:rPr>
        <w:t xml:space="preserve">两个部分。                                        </w:t>
      </w:r>
    </w:p>
    <w:p w14:paraId="5964997C">
      <w:pPr>
        <w:ind w:firstLine="420" w:firstLineChars="200"/>
      </w:pPr>
      <w:r>
        <w:rPr>
          <w:rFonts w:hint="eastAsia"/>
        </w:rPr>
        <w:t>我们摆摊宣传主要是给学弟学妹介绍</w:t>
      </w:r>
      <w:r>
        <w:rPr>
          <w:rFonts w:hint="eastAsia"/>
          <w:b/>
          <w:bCs/>
        </w:rPr>
        <w:t>惠州学院的基本情况以及近年来的分数线</w:t>
      </w:r>
      <w:r>
        <w:rPr>
          <w:rFonts w:hint="eastAsia"/>
        </w:rPr>
        <w:t>，为他们的专业选择提供更好的建议，以便他们根据自己的成绩和目标来更好地选择合适自己的院校和专业。同时，我们还会为他们解答一些填报院校的问题。同学们都对大学很向往，学弟学妹都很热情地围着我们，向我们了解更多有关惠州学院的情况。我们还为学弟学妹们建立了一个</w:t>
      </w:r>
      <w:r>
        <w:rPr>
          <w:rFonts w:hint="eastAsia"/>
          <w:b/>
          <w:bCs/>
        </w:rPr>
        <w:t>咨询群</w:t>
      </w:r>
      <w:r>
        <w:rPr>
          <w:rFonts w:hint="eastAsia"/>
        </w:rPr>
        <w:t>，方便我们后续为他们提供更好的帮助。</w:t>
      </w:r>
    </w:p>
    <w:p w14:paraId="036122D6">
      <w:pPr>
        <w:ind w:firstLine="420" w:firstLineChars="200"/>
      </w:pPr>
      <w:r>
        <w:rPr>
          <w:rFonts w:hint="eastAsia"/>
        </w:rPr>
        <w:t>进班宣讲的内容更多偏向于学习经验的分享，给他们提供学习方法和建议，解答他们遇到的困惑，如“成绩一直没有提高怎么办”、“经常很焦虑怎么办”、“高考前几个月重点放在提升优势科目还是补弱科”问题。学弟学妹们在听了我们的分享和解答之后，对自己的目标也更加清晰了。</w:t>
      </w:r>
      <w:r>
        <w:rPr>
          <w:rFonts w:hint="eastAsia"/>
          <w:b/>
          <w:bCs/>
        </w:rPr>
        <w:t>我们还分享了自己的以前学习经历和一些教训，引起了学弟学妹们的共鸣。</w:t>
      </w:r>
    </w:p>
    <w:p w14:paraId="408217BA">
      <w:r>
        <w:rPr>
          <w:rFonts w:hint="eastAsia"/>
        </w:rPr>
        <w:t>我们还加了一些对惠州学院感兴趣的同学的微信，等他们填报志愿的时候还可以继续咨询我们。</w:t>
      </w:r>
    </w:p>
    <w:p w14:paraId="59D505F2">
      <w:pPr>
        <w:jc w:val="left"/>
      </w:pPr>
      <w:r>
        <w:rPr>
          <w:rFonts w:hint="eastAsia"/>
        </w:rPr>
        <w:t xml:space="preserve">   我们发现，有很多高三学子对很多高校都不太了解，还有对专业填报规则也不清楚，有些学生甚至不自信，对自己的定位也不清楚，甚至认为在最后的几个月无法进步了，确实有部分学生为此感到焦虑，于是</w:t>
      </w:r>
      <w:r>
        <w:rPr>
          <w:rFonts w:hint="eastAsia"/>
          <w:b/>
          <w:bCs/>
        </w:rPr>
        <w:t>我们更加关注这些方面问题的解答。</w:t>
      </w:r>
    </w:p>
    <w:p w14:paraId="5C520AC6">
      <w:r>
        <w:drawing>
          <wp:inline distT="0" distB="0" distL="114300" distR="114300">
            <wp:extent cx="2639060" cy="2244090"/>
            <wp:effectExtent l="0" t="0" r="8890" b="3810"/>
            <wp:docPr id="20" name="图片 20" descr="5c99113e076d30f6796fff14fcd0c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5c99113e076d30f6796fff14fcd0c02"/>
                    <pic:cNvPicPr>
                      <a:picLocks noChangeAspect="1"/>
                    </pic:cNvPicPr>
                  </pic:nvPicPr>
                  <pic:blipFill>
                    <a:blip r:embed="rId10"/>
                    <a:stretch>
                      <a:fillRect/>
                    </a:stretch>
                  </pic:blipFill>
                  <pic:spPr>
                    <a:xfrm>
                      <a:off x="0" y="0"/>
                      <a:ext cx="2639060" cy="2244090"/>
                    </a:xfrm>
                    <a:prstGeom prst="rect">
                      <a:avLst/>
                    </a:prstGeom>
                  </pic:spPr>
                </pic:pic>
              </a:graphicData>
            </a:graphic>
          </wp:inline>
        </w:drawing>
      </w:r>
      <w:r>
        <w:drawing>
          <wp:inline distT="0" distB="0" distL="114300" distR="114300">
            <wp:extent cx="2529840" cy="2259965"/>
            <wp:effectExtent l="0" t="0" r="3810" b="6985"/>
            <wp:docPr id="21" name="图片 21" descr="099422e37df33287049abe663343f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099422e37df33287049abe663343fee"/>
                    <pic:cNvPicPr>
                      <a:picLocks noChangeAspect="1"/>
                    </pic:cNvPicPr>
                  </pic:nvPicPr>
                  <pic:blipFill>
                    <a:blip r:embed="rId11"/>
                    <a:stretch>
                      <a:fillRect/>
                    </a:stretch>
                  </pic:blipFill>
                  <pic:spPr>
                    <a:xfrm>
                      <a:off x="0" y="0"/>
                      <a:ext cx="2529840" cy="2259965"/>
                    </a:xfrm>
                    <a:prstGeom prst="rect">
                      <a:avLst/>
                    </a:prstGeom>
                  </pic:spPr>
                </pic:pic>
              </a:graphicData>
            </a:graphic>
          </wp:inline>
        </w:drawing>
      </w:r>
    </w:p>
    <w:p w14:paraId="5274436B">
      <w:pPr>
        <w:jc w:val="center"/>
      </w:pPr>
      <w:r>
        <w:rPr>
          <w:rFonts w:hint="eastAsia"/>
        </w:rPr>
        <w:drawing>
          <wp:inline distT="0" distB="0" distL="114300" distR="114300">
            <wp:extent cx="2642870" cy="2731135"/>
            <wp:effectExtent l="0" t="0" r="5080" b="2540"/>
            <wp:docPr id="27" name="图片 27" descr="5e37c8df08dacdd3c2b862b85634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5e37c8df08dacdd3c2b862b85634102"/>
                    <pic:cNvPicPr>
                      <a:picLocks noChangeAspect="1"/>
                    </pic:cNvPicPr>
                  </pic:nvPicPr>
                  <pic:blipFill>
                    <a:blip r:embed="rId12"/>
                    <a:stretch>
                      <a:fillRect/>
                    </a:stretch>
                  </pic:blipFill>
                  <pic:spPr>
                    <a:xfrm>
                      <a:off x="0" y="0"/>
                      <a:ext cx="2642870" cy="2731135"/>
                    </a:xfrm>
                    <a:prstGeom prst="rect">
                      <a:avLst/>
                    </a:prstGeom>
                  </pic:spPr>
                </pic:pic>
              </a:graphicData>
            </a:graphic>
          </wp:inline>
        </w:drawing>
      </w:r>
      <w:r>
        <w:rPr>
          <w:rFonts w:hint="eastAsia"/>
        </w:rPr>
        <w:drawing>
          <wp:inline distT="0" distB="0" distL="114300" distR="114300">
            <wp:extent cx="2611120" cy="2731135"/>
            <wp:effectExtent l="0" t="0" r="8255" b="2540"/>
            <wp:docPr id="26" name="图片 26" descr="bcbf6074aab99c02a7ce6bb8610cb6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bcbf6074aab99c02a7ce6bb8610cb6e"/>
                    <pic:cNvPicPr>
                      <a:picLocks noChangeAspect="1"/>
                    </pic:cNvPicPr>
                  </pic:nvPicPr>
                  <pic:blipFill>
                    <a:blip r:embed="rId13"/>
                    <a:stretch>
                      <a:fillRect/>
                    </a:stretch>
                  </pic:blipFill>
                  <pic:spPr>
                    <a:xfrm>
                      <a:off x="0" y="0"/>
                      <a:ext cx="2611120" cy="2731135"/>
                    </a:xfrm>
                    <a:prstGeom prst="rect">
                      <a:avLst/>
                    </a:prstGeom>
                  </pic:spPr>
                </pic:pic>
              </a:graphicData>
            </a:graphic>
          </wp:inline>
        </w:drawing>
      </w:r>
    </w:p>
    <w:p w14:paraId="514B3284">
      <w:pPr>
        <w:jc w:val="center"/>
      </w:pPr>
      <w:r>
        <w:rPr>
          <w:rFonts w:hint="eastAsia"/>
        </w:rPr>
        <w:drawing>
          <wp:inline distT="0" distB="0" distL="114300" distR="114300">
            <wp:extent cx="4877435" cy="2936875"/>
            <wp:effectExtent l="0" t="0" r="8890" b="6350"/>
            <wp:docPr id="36" name="图片 36" descr="2c7c998bd93d413befc52ed901e7c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2c7c998bd93d413befc52ed901e7c65"/>
                    <pic:cNvPicPr>
                      <a:picLocks noChangeAspect="1"/>
                    </pic:cNvPicPr>
                  </pic:nvPicPr>
                  <pic:blipFill>
                    <a:blip r:embed="rId14"/>
                    <a:stretch>
                      <a:fillRect/>
                    </a:stretch>
                  </pic:blipFill>
                  <pic:spPr>
                    <a:xfrm>
                      <a:off x="0" y="0"/>
                      <a:ext cx="4877435" cy="2936875"/>
                    </a:xfrm>
                    <a:prstGeom prst="rect">
                      <a:avLst/>
                    </a:prstGeom>
                  </pic:spPr>
                </pic:pic>
              </a:graphicData>
            </a:graphic>
          </wp:inline>
        </w:drawing>
      </w:r>
      <w:r>
        <w:rPr>
          <w:rFonts w:hint="eastAsia"/>
        </w:rPr>
        <w:drawing>
          <wp:inline distT="0" distB="0" distL="114300" distR="114300">
            <wp:extent cx="4949825" cy="2828290"/>
            <wp:effectExtent l="0" t="0" r="3175" b="635"/>
            <wp:docPr id="37" name="图片 37" descr="c4fdafc6d7466f6aa8d62fbdbc75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c4fdafc6d7466f6aa8d62fbdbc75383"/>
                    <pic:cNvPicPr>
                      <a:picLocks noChangeAspect="1"/>
                    </pic:cNvPicPr>
                  </pic:nvPicPr>
                  <pic:blipFill>
                    <a:blip r:embed="rId15"/>
                    <a:stretch>
                      <a:fillRect/>
                    </a:stretch>
                  </pic:blipFill>
                  <pic:spPr>
                    <a:xfrm>
                      <a:off x="0" y="0"/>
                      <a:ext cx="4949825" cy="2828290"/>
                    </a:xfrm>
                    <a:prstGeom prst="rect">
                      <a:avLst/>
                    </a:prstGeom>
                  </pic:spPr>
                </pic:pic>
              </a:graphicData>
            </a:graphic>
          </wp:inline>
        </w:drawing>
      </w:r>
    </w:p>
    <w:p w14:paraId="4CDDD934">
      <w:pPr>
        <w:jc w:val="center"/>
      </w:pPr>
    </w:p>
    <w:p w14:paraId="75E28544">
      <w:pPr>
        <w:jc w:val="center"/>
      </w:pPr>
      <w:r>
        <w:rPr>
          <w:rFonts w:hint="eastAsia"/>
        </w:rPr>
        <w:t>四、活动总结</w:t>
      </w:r>
    </w:p>
    <w:p w14:paraId="0E1F78B1">
      <w:pPr>
        <w:ind w:firstLine="420" w:firstLineChars="200"/>
      </w:pPr>
      <w:r>
        <w:rPr>
          <w:rFonts w:hint="eastAsia"/>
        </w:rPr>
        <w:t>在本次活动中，我们成功地向这三所高中介绍了惠州学院，本次活动得到了高中母校老师和同学的大力支持，也让越来越多的学生更深入了解惠州学院。这次寒招活动，不仅锻炼了我们大学生的社会实践能力与沟通能力，也为高中学子提供了了解了大学的</w:t>
      </w:r>
      <w:r>
        <w:rPr>
          <w:rFonts w:hint="eastAsia"/>
          <w:b/>
          <w:bCs/>
        </w:rPr>
        <w:t>重要窗口</w:t>
      </w:r>
      <w:r>
        <w:rPr>
          <w:rFonts w:hint="eastAsia"/>
        </w:rPr>
        <w:t>，同时，我们也让同学们体验到了</w:t>
      </w:r>
      <w:r>
        <w:rPr>
          <w:rFonts w:hint="eastAsia"/>
          <w:b/>
          <w:bCs/>
        </w:rPr>
        <w:t>漆扇的工艺文化魅力</w:t>
      </w:r>
      <w:r>
        <w:rPr>
          <w:rFonts w:hint="eastAsia"/>
        </w:rPr>
        <w:t>。</w:t>
      </w:r>
    </w:p>
    <w:p w14:paraId="6865E2DC">
      <w:pPr>
        <w:ind w:firstLine="420" w:firstLineChars="200"/>
      </w:pPr>
      <w:r>
        <w:rPr>
          <w:rFonts w:hint="eastAsia"/>
        </w:rPr>
        <w:t>最后希望学弟学妹们都能在高考中获得满意的成绩，步入心仪的大学，开启精彩的人生旅程。</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8"/>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BjODNjM2UyYzJiODMyZDdkOGNiNjdjMjU3MDE2MWEifQ=="/>
  </w:docVars>
  <w:rsids>
    <w:rsidRoot w:val="66B047F3"/>
    <w:rsid w:val="0096623D"/>
    <w:rsid w:val="00A53D7B"/>
    <w:rsid w:val="00CE4120"/>
    <w:rsid w:val="00D25EDF"/>
    <w:rsid w:val="00DD518A"/>
    <w:rsid w:val="06940823"/>
    <w:rsid w:val="1A3F729E"/>
    <w:rsid w:val="2EA20C94"/>
    <w:rsid w:val="509124A2"/>
    <w:rsid w:val="66B047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after="330" w:line="576" w:lineRule="auto"/>
      <w:outlineLvl w:val="0"/>
    </w:pPr>
    <w:rPr>
      <w:b/>
      <w:kern w:val="44"/>
      <w:sz w:val="44"/>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3">
    <w:name w:val="footer"/>
    <w:basedOn w:val="1"/>
    <w:link w:val="8"/>
    <w:uiPriority w:val="0"/>
    <w:pPr>
      <w:tabs>
        <w:tab w:val="center" w:pos="4153"/>
        <w:tab w:val="right" w:pos="8306"/>
      </w:tabs>
      <w:snapToGrid w:val="0"/>
      <w:jc w:val="left"/>
    </w:pPr>
    <w:rPr>
      <w:sz w:val="18"/>
      <w:szCs w:val="18"/>
    </w:rPr>
  </w:style>
  <w:style w:type="paragraph" w:styleId="4">
    <w:name w:val="header"/>
    <w:basedOn w:val="1"/>
    <w:link w:val="7"/>
    <w:uiPriority w:val="0"/>
    <w:pPr>
      <w:tabs>
        <w:tab w:val="center" w:pos="4153"/>
        <w:tab w:val="right" w:pos="8306"/>
      </w:tabs>
      <w:snapToGrid w:val="0"/>
      <w:jc w:val="center"/>
    </w:pPr>
    <w:rPr>
      <w:sz w:val="18"/>
      <w:szCs w:val="18"/>
    </w:rPr>
  </w:style>
  <w:style w:type="character" w:customStyle="1" w:styleId="7">
    <w:name w:val="页眉 字符"/>
    <w:basedOn w:val="6"/>
    <w:link w:val="4"/>
    <w:uiPriority w:val="0"/>
    <w:rPr>
      <w:kern w:val="2"/>
      <w:sz w:val="18"/>
      <w:szCs w:val="18"/>
    </w:rPr>
  </w:style>
  <w:style w:type="character" w:customStyle="1" w:styleId="8">
    <w:name w:val="页脚 字符"/>
    <w:basedOn w:val="6"/>
    <w:link w:val="3"/>
    <w:uiPriority w:val="0"/>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image" Target="media/image12.jpeg"/><Relationship Id="rId14" Type="http://schemas.openxmlformats.org/officeDocument/2006/relationships/image" Target="media/image11.jpeg"/><Relationship Id="rId13" Type="http://schemas.openxmlformats.org/officeDocument/2006/relationships/image" Target="media/image10.jpeg"/><Relationship Id="rId12" Type="http://schemas.openxmlformats.org/officeDocument/2006/relationships/image" Target="media/image9.jpeg"/><Relationship Id="rId11" Type="http://schemas.openxmlformats.org/officeDocument/2006/relationships/image" Target="media/image8.jpeg"/><Relationship Id="rId10" Type="http://schemas.openxmlformats.org/officeDocument/2006/relationships/image" Target="media/image7.jpe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Pages>
  <Words>1913</Words>
  <Characters>1921</Characters>
  <Lines>17</Lines>
  <Paragraphs>4</Paragraphs>
  <TotalTime>8</TotalTime>
  <ScaleCrop>false</ScaleCrop>
  <LinksUpToDate>false</LinksUpToDate>
  <CharactersWithSpaces>2386</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2025-02-17T12:52:00Z</dcterms:created>
  <dc:creator>Administrator</dc:creator>
  <cp:lastModifiedBy>杨嘉庆</cp:lastModifiedBy>
  <dcterms:modified xsi:type="dcterms:W3CDTF">2025-02-17T13:17:48Z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ABEEA05D3F674B2D89ECCBB92BA6AF3E_13</vt:lpwstr>
  </property>
  <property fmtid="{D5CDD505-2E9C-101B-9397-08002B2CF9AE}" pid="4" name="KSOTemplateDocerSaveRecord">
    <vt:lpwstr>eyJoZGlkIjoiOGY0YzU3YjBjZjU3NGUxZTA5M2QwMjM2YjU5ZDk1MjEifQ==</vt:lpwstr>
  </property>
</Properties>
</file>