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216AE" w:rsidRDefault="00E216AE" w:rsidP="00E216AE">
      <w:pPr>
        <w:pStyle w:val="a3"/>
        <w:numPr>
          <w:ilvl w:val="0"/>
          <w:numId w:val="1"/>
        </w:numPr>
        <w:ind w:firstLineChars="0"/>
        <w:rPr>
          <w:rFonts w:hint="eastAsia"/>
        </w:rPr>
      </w:pPr>
      <w:r>
        <w:rPr>
          <w:rFonts w:hint="eastAsia"/>
        </w:rPr>
        <w:t>现代文学发生期</w:t>
      </w:r>
    </w:p>
    <w:p w:rsidR="00E216AE" w:rsidRDefault="00E216AE" w:rsidP="00E216AE">
      <w:pPr>
        <w:rPr>
          <w:rFonts w:hint="eastAsia"/>
        </w:rPr>
      </w:pPr>
      <w:r>
        <w:rPr>
          <w:rFonts w:hint="eastAsia"/>
        </w:rPr>
        <w:t>1、文学观念变革</w:t>
      </w:r>
    </w:p>
    <w:p w:rsidR="00E216AE" w:rsidRDefault="00E216AE" w:rsidP="00E216AE">
      <w:pPr>
        <w:rPr>
          <w:rFonts w:hint="eastAsia"/>
        </w:rPr>
      </w:pPr>
      <w:r>
        <w:rPr>
          <w:rFonts w:hint="eastAsia"/>
        </w:rPr>
        <w:t>（1）诗界革命 梁启超、黄遵宪</w:t>
      </w:r>
    </w:p>
    <w:p w:rsidR="00E216AE" w:rsidRDefault="00E216AE" w:rsidP="00E216AE">
      <w:pPr>
        <w:rPr>
          <w:rFonts w:hint="eastAsia"/>
        </w:rPr>
      </w:pPr>
      <w:r>
        <w:rPr>
          <w:rFonts w:hint="eastAsia"/>
        </w:rPr>
        <w:t>（2）小说界革命 1897天津《国闻报》</w:t>
      </w:r>
    </w:p>
    <w:p w:rsidR="00E216AE" w:rsidRDefault="00E216AE" w:rsidP="00E216AE">
      <w:pPr>
        <w:pStyle w:val="a3"/>
        <w:ind w:left="360" w:firstLineChars="0" w:firstLine="0"/>
        <w:rPr>
          <w:rFonts w:hint="eastAsia"/>
        </w:rPr>
      </w:pPr>
      <w:r>
        <w:rPr>
          <w:rFonts w:hint="eastAsia"/>
        </w:rPr>
        <w:t xml:space="preserve">  梁启超 《论小说与群治之关系》 小说启蒙、新民的工具作用（文学的教化功能）</w:t>
      </w:r>
    </w:p>
    <w:p w:rsidR="00E216AE" w:rsidRDefault="00E216AE" w:rsidP="00E216AE">
      <w:pPr>
        <w:rPr>
          <w:rFonts w:hint="eastAsia"/>
        </w:rPr>
      </w:pPr>
      <w:r>
        <w:rPr>
          <w:rFonts w:hint="eastAsia"/>
        </w:rPr>
        <w:t>（3）文界革命</w:t>
      </w:r>
    </w:p>
    <w:p w:rsidR="00E216AE" w:rsidRDefault="00E216AE" w:rsidP="00E216AE">
      <w:pPr>
        <w:rPr>
          <w:rFonts w:hint="eastAsia"/>
        </w:rPr>
      </w:pPr>
      <w:r>
        <w:rPr>
          <w:rFonts w:hint="eastAsia"/>
        </w:rPr>
        <w:t>2、鸳鸯蝴蝶派</w:t>
      </w:r>
    </w:p>
    <w:p w:rsidR="00757D38" w:rsidRDefault="00E216AE" w:rsidP="00757D38">
      <w:pPr>
        <w:ind w:firstLineChars="200" w:firstLine="420"/>
        <w:rPr>
          <w:rFonts w:hint="eastAsia"/>
        </w:rPr>
      </w:pPr>
      <w:r>
        <w:rPr>
          <w:rFonts w:hint="eastAsia"/>
        </w:rPr>
        <w:t>始于二十世纪初，盛行于辛亥革命后</w:t>
      </w:r>
      <w:r w:rsidR="00D93AFF">
        <w:rPr>
          <w:rFonts w:hint="eastAsia"/>
        </w:rPr>
        <w:t>，代表作家为“五虎将”徐枕亚、李涵秋、包天笑、周瘦鹃、张恨水</w:t>
      </w:r>
      <w:r>
        <w:rPr>
          <w:rFonts w:hint="eastAsia"/>
        </w:rPr>
        <w:t>。主张把文学作为游戏、消遣的工具，以言情小说为骨干</w:t>
      </w:r>
      <w:r w:rsidR="00757D38">
        <w:rPr>
          <w:rFonts w:hint="eastAsia"/>
        </w:rPr>
        <w:t>，情调和风格偏于世俗。对中国传统的婚姻模式提出疑问，肯定对情的追求。代表</w:t>
      </w:r>
      <w:r w:rsidR="00D93AFF">
        <w:rPr>
          <w:rFonts w:hint="eastAsia"/>
        </w:rPr>
        <w:t>作品</w:t>
      </w:r>
      <w:r w:rsidR="00757D38">
        <w:rPr>
          <w:rFonts w:hint="eastAsia"/>
        </w:rPr>
        <w:t>有《玉梨魂》《广陵潮》《江湖奇侠传》《啼笑因缘》等。</w:t>
      </w:r>
    </w:p>
    <w:p w:rsidR="00757D38" w:rsidRDefault="00757D38" w:rsidP="00757D38">
      <w:pPr>
        <w:rPr>
          <w:rFonts w:hint="eastAsia"/>
        </w:rPr>
      </w:pPr>
    </w:p>
    <w:p w:rsidR="00757D38" w:rsidRDefault="00757D38" w:rsidP="00757D38">
      <w:pPr>
        <w:pStyle w:val="a3"/>
        <w:numPr>
          <w:ilvl w:val="0"/>
          <w:numId w:val="1"/>
        </w:numPr>
        <w:ind w:firstLineChars="0"/>
        <w:rPr>
          <w:rFonts w:hint="eastAsia"/>
        </w:rPr>
      </w:pPr>
      <w:r>
        <w:rPr>
          <w:rFonts w:hint="eastAsia"/>
        </w:rPr>
        <w:t>五四文学思潮</w:t>
      </w:r>
    </w:p>
    <w:p w:rsidR="00757D38" w:rsidRDefault="00757D38" w:rsidP="00757D38">
      <w:pPr>
        <w:pStyle w:val="a3"/>
        <w:numPr>
          <w:ilvl w:val="0"/>
          <w:numId w:val="3"/>
        </w:numPr>
        <w:ind w:firstLineChars="0"/>
        <w:rPr>
          <w:rFonts w:hint="eastAsia"/>
        </w:rPr>
      </w:pPr>
      <w:r>
        <w:rPr>
          <w:rFonts w:hint="eastAsia"/>
        </w:rPr>
        <w:t>五四文学革命 胡适、陈独秀、周作人</w:t>
      </w:r>
    </w:p>
    <w:p w:rsidR="00A1186B" w:rsidRDefault="00A1186B" w:rsidP="00A1186B">
      <w:pPr>
        <w:pStyle w:val="a3"/>
        <w:ind w:left="360" w:firstLineChars="0" w:firstLine="0"/>
        <w:rPr>
          <w:rFonts w:hint="eastAsia"/>
        </w:rPr>
      </w:pPr>
      <w:r>
        <w:rPr>
          <w:rFonts w:hint="eastAsia"/>
        </w:rPr>
        <w:t>五四文学革命</w:t>
      </w:r>
    </w:p>
    <w:p w:rsidR="00A1186B" w:rsidRDefault="00A1186B" w:rsidP="00A1186B">
      <w:pPr>
        <w:pStyle w:val="a3"/>
        <w:ind w:left="357"/>
        <w:rPr>
          <w:rFonts w:hint="eastAsia"/>
        </w:rPr>
      </w:pPr>
      <w:r>
        <w:rPr>
          <w:rFonts w:hint="eastAsia"/>
        </w:rPr>
        <w:t>五四文学革命是中国文学的革命运动。1917年初，胡适、陈独秀相继在《新青年》上发表了《文学改良刍议》和《文学革命论》，标志着五四文学革命的正式兴起。五四文学革命的宗旨是反对文言，提倡白话；反对旧文学，提倡新文学。五四文学革命是中国现代文学的发端</w:t>
      </w:r>
    </w:p>
    <w:p w:rsidR="00757D38" w:rsidRDefault="00757D38" w:rsidP="00A1186B">
      <w:pPr>
        <w:ind w:firstLineChars="100" w:firstLine="210"/>
        <w:rPr>
          <w:rFonts w:hint="eastAsia"/>
        </w:rPr>
      </w:pPr>
      <w:r>
        <w:rPr>
          <w:rFonts w:hint="eastAsia"/>
        </w:rPr>
        <w:t>五四文学革命的兴起与发展：</w:t>
      </w:r>
    </w:p>
    <w:p w:rsidR="00757D38" w:rsidRDefault="00757D38" w:rsidP="00757D38">
      <w:pPr>
        <w:ind w:firstLineChars="200" w:firstLine="420"/>
        <w:rPr>
          <w:rFonts w:hint="eastAsia"/>
        </w:rPr>
      </w:pPr>
      <w:r>
        <w:rPr>
          <w:rFonts w:hint="eastAsia"/>
        </w:rPr>
        <w:t>（1）1917.1 胡适《文学改良刍议》</w:t>
      </w:r>
    </w:p>
    <w:p w:rsidR="00757D38" w:rsidRDefault="00757D38" w:rsidP="00757D38">
      <w:pPr>
        <w:ind w:firstLineChars="200" w:firstLine="420"/>
        <w:rPr>
          <w:rFonts w:hint="eastAsia"/>
        </w:rPr>
      </w:pPr>
      <w:r>
        <w:rPr>
          <w:rFonts w:hint="eastAsia"/>
        </w:rPr>
        <w:t>（2）1917.2 陈独秀《文学革命论》</w:t>
      </w:r>
    </w:p>
    <w:p w:rsidR="00757D38" w:rsidRDefault="00757D38" w:rsidP="00757D38">
      <w:pPr>
        <w:ind w:firstLineChars="200" w:firstLine="420"/>
        <w:rPr>
          <w:rFonts w:hint="eastAsia"/>
        </w:rPr>
      </w:pPr>
      <w:r>
        <w:rPr>
          <w:rFonts w:hint="eastAsia"/>
        </w:rPr>
        <w:t>（3）1918.2 周作人《人的文学》（从人性、人道主义的角度要求新文学的内容）</w:t>
      </w:r>
    </w:p>
    <w:p w:rsidR="00757D38" w:rsidRDefault="00757D38" w:rsidP="00757D38">
      <w:pPr>
        <w:rPr>
          <w:rFonts w:hint="eastAsia"/>
        </w:rPr>
      </w:pPr>
      <w:r>
        <w:rPr>
          <w:rFonts w:hint="eastAsia"/>
        </w:rPr>
        <w:t>2、五四文学实绩：文学研究会、创造社、新月诗派</w:t>
      </w:r>
    </w:p>
    <w:p w:rsidR="00757D38" w:rsidRDefault="00A1186B" w:rsidP="00757D38">
      <w:pPr>
        <w:rPr>
          <w:rFonts w:hint="eastAsia"/>
        </w:rPr>
      </w:pPr>
      <w:r>
        <w:rPr>
          <w:rFonts w:hint="eastAsia"/>
        </w:rPr>
        <w:t>（1）文学研究会</w:t>
      </w:r>
    </w:p>
    <w:p w:rsidR="00A1186B" w:rsidRDefault="00A1186B" w:rsidP="00D93AFF">
      <w:pPr>
        <w:ind w:firstLineChars="200" w:firstLine="420"/>
        <w:rPr>
          <w:rFonts w:hint="eastAsia"/>
        </w:rPr>
      </w:pPr>
      <w:r>
        <w:rPr>
          <w:rFonts w:hint="eastAsia"/>
        </w:rPr>
        <w:t>文学研究会于1921年1月在北京成立，主要成员有周作人、沈雁冰、郑振铎、王统照、叶绍钧、许地山等十二人。提出了“为人生”的创作主张，在创作方法上提倡现实主义</w:t>
      </w:r>
      <w:r w:rsidR="00D93AFF">
        <w:rPr>
          <w:rFonts w:hint="eastAsia"/>
        </w:rPr>
        <w:t>，秉承了《新青年》以来的的写实主义传统，对新文学的发展产生了巨大影响。</w:t>
      </w:r>
      <w:r>
        <w:rPr>
          <w:rFonts w:hint="eastAsia"/>
        </w:rPr>
        <w:t>代表作家作品有</w:t>
      </w:r>
      <w:r w:rsidR="0013087A">
        <w:rPr>
          <w:rFonts w:hint="eastAsia"/>
        </w:rPr>
        <w:t>叶圣陶的《倪焕之》、许地山的《缀网劳蛛》、冰心的《超人》等。</w:t>
      </w:r>
    </w:p>
    <w:p w:rsidR="0013087A" w:rsidRDefault="0013087A" w:rsidP="0013087A">
      <w:pPr>
        <w:rPr>
          <w:rFonts w:hint="eastAsia"/>
        </w:rPr>
      </w:pPr>
      <w:r>
        <w:rPr>
          <w:rFonts w:hint="eastAsia"/>
        </w:rPr>
        <w:t>（2）创造社</w:t>
      </w:r>
    </w:p>
    <w:p w:rsidR="00D93AFF" w:rsidRDefault="0013087A" w:rsidP="00D93AFF">
      <w:pPr>
        <w:ind w:firstLineChars="200" w:firstLine="420"/>
        <w:rPr>
          <w:rFonts w:hint="eastAsia"/>
        </w:rPr>
      </w:pPr>
      <w:r>
        <w:rPr>
          <w:rFonts w:hint="eastAsia"/>
        </w:rPr>
        <w:t>创造社于1921年7月在日本东京成立，是由一批留学日本的文学精英组成的文学团体，最初成员有郭沫若、郁达夫、田寿昌等人。</w:t>
      </w:r>
      <w:r w:rsidR="00C21375">
        <w:rPr>
          <w:rFonts w:hint="eastAsia"/>
        </w:rPr>
        <w:t>Z钟情于浪漫主义的感伤情调，在做破哦中注重张扬个人内心的感受</w:t>
      </w:r>
      <w:r w:rsidR="00D93AFF">
        <w:rPr>
          <w:rFonts w:hint="eastAsia"/>
        </w:rPr>
        <w:t>。</w:t>
      </w:r>
      <w:r w:rsidR="00C21375">
        <w:rPr>
          <w:rFonts w:hint="eastAsia"/>
        </w:rPr>
        <w:t>1927年，在时代思潮的驱动下，创造社向左转，提倡革命文学。</w:t>
      </w:r>
      <w:r w:rsidR="00351D83">
        <w:rPr>
          <w:rFonts w:hint="eastAsia"/>
        </w:rPr>
        <w:t>1929年被国民党查封。代表作有郁达夫的《沉沦》、郭沫若的《女神》。</w:t>
      </w:r>
    </w:p>
    <w:p w:rsidR="00D93AFF" w:rsidRDefault="00D93AFF" w:rsidP="0013087A">
      <w:pPr>
        <w:rPr>
          <w:rFonts w:hint="eastAsia"/>
        </w:rPr>
      </w:pPr>
      <w:r>
        <w:rPr>
          <w:rFonts w:hint="eastAsia"/>
        </w:rPr>
        <w:t>（3）新月诗派</w:t>
      </w:r>
    </w:p>
    <w:p w:rsidR="00D93AFF" w:rsidRDefault="00D93AFF" w:rsidP="00351D83">
      <w:pPr>
        <w:ind w:firstLineChars="200" w:firstLine="420"/>
        <w:rPr>
          <w:rFonts w:hint="eastAsia"/>
        </w:rPr>
      </w:pPr>
      <w:r>
        <w:rPr>
          <w:rFonts w:hint="eastAsia"/>
        </w:rPr>
        <w:t>新月诗派</w:t>
      </w:r>
      <w:r w:rsidR="00351D83">
        <w:rPr>
          <w:rFonts w:hint="eastAsia"/>
        </w:rPr>
        <w:t>，又称“新格律诗派”，</w:t>
      </w:r>
      <w:r>
        <w:rPr>
          <w:rFonts w:hint="eastAsia"/>
        </w:rPr>
        <w:t>正式成立于1926年4月（《诗镌》创刊），主要成员有</w:t>
      </w:r>
      <w:r w:rsidR="00351D83">
        <w:rPr>
          <w:rFonts w:hint="eastAsia"/>
        </w:rPr>
        <w:t>胡适、闻一多、徐志摩等。他们深受西方唯美主义文艺思潮影响，思想上倾向自由主义、人文主义，提倡新格律诗</w:t>
      </w:r>
      <w:r w:rsidR="005C1753">
        <w:rPr>
          <w:rFonts w:hint="eastAsia"/>
        </w:rPr>
        <w:t>；主张“理性节制情感”，反对诗歌的滥情主义和散文化倾向。</w:t>
      </w:r>
      <w:r w:rsidR="00351D83">
        <w:rPr>
          <w:rFonts w:hint="eastAsia"/>
        </w:rPr>
        <w:t>代表人物闻一多为新月诗派歌创作提出了“三美”主张。该诗派大体上以1927年为界分为前后两个时期。后期新月派以徐志摩为主要旗帜，在诗的形式由从格律向自由转变的趋势下，诗歌注重诗情，并向内心回归。</w:t>
      </w:r>
    </w:p>
    <w:p w:rsidR="00351D83" w:rsidRDefault="00351D83" w:rsidP="00351D83">
      <w:pPr>
        <w:pStyle w:val="a3"/>
        <w:numPr>
          <w:ilvl w:val="0"/>
          <w:numId w:val="3"/>
        </w:numPr>
        <w:ind w:firstLineChars="0"/>
        <w:rPr>
          <w:rFonts w:hint="eastAsia"/>
        </w:rPr>
      </w:pPr>
      <w:r>
        <w:rPr>
          <w:rFonts w:hint="eastAsia"/>
        </w:rPr>
        <w:t>五四文学的基本特征</w:t>
      </w:r>
    </w:p>
    <w:p w:rsidR="008E7BE1" w:rsidRDefault="008E7BE1" w:rsidP="008E7BE1">
      <w:pPr>
        <w:pStyle w:val="a3"/>
        <w:numPr>
          <w:ilvl w:val="0"/>
          <w:numId w:val="4"/>
        </w:numPr>
        <w:ind w:firstLineChars="0"/>
        <w:rPr>
          <w:rFonts w:hint="eastAsia"/>
        </w:rPr>
      </w:pPr>
      <w:r>
        <w:rPr>
          <w:rFonts w:hint="eastAsia"/>
        </w:rPr>
        <w:t>理性精神</w:t>
      </w:r>
    </w:p>
    <w:p w:rsidR="008E7BE1" w:rsidRDefault="008E7BE1" w:rsidP="008E7BE1">
      <w:pPr>
        <w:pStyle w:val="a3"/>
        <w:numPr>
          <w:ilvl w:val="0"/>
          <w:numId w:val="4"/>
        </w:numPr>
        <w:ind w:firstLineChars="0"/>
        <w:rPr>
          <w:rFonts w:hint="eastAsia"/>
        </w:rPr>
      </w:pPr>
      <w:r>
        <w:rPr>
          <w:rFonts w:hint="eastAsia"/>
        </w:rPr>
        <w:t>感伤情调</w:t>
      </w:r>
    </w:p>
    <w:p w:rsidR="008E7BE1" w:rsidRDefault="008E7BE1" w:rsidP="008E7BE1">
      <w:pPr>
        <w:pStyle w:val="a3"/>
        <w:numPr>
          <w:ilvl w:val="0"/>
          <w:numId w:val="4"/>
        </w:numPr>
        <w:ind w:firstLineChars="0"/>
        <w:rPr>
          <w:rFonts w:hint="eastAsia"/>
        </w:rPr>
      </w:pPr>
      <w:r>
        <w:rPr>
          <w:rFonts w:hint="eastAsia"/>
        </w:rPr>
        <w:lastRenderedPageBreak/>
        <w:t>追求个性化</w:t>
      </w:r>
    </w:p>
    <w:p w:rsidR="008E7BE1" w:rsidRDefault="008E7BE1" w:rsidP="008E7BE1">
      <w:pPr>
        <w:pStyle w:val="a3"/>
        <w:numPr>
          <w:ilvl w:val="0"/>
          <w:numId w:val="4"/>
        </w:numPr>
        <w:ind w:firstLineChars="0"/>
        <w:rPr>
          <w:rFonts w:hint="eastAsia"/>
        </w:rPr>
      </w:pPr>
      <w:r>
        <w:rPr>
          <w:rFonts w:hint="eastAsia"/>
        </w:rPr>
        <w:t>尝试多样的创作方式</w:t>
      </w:r>
    </w:p>
    <w:p w:rsidR="008E7BE1" w:rsidRDefault="008E7BE1" w:rsidP="008E7BE1">
      <w:pPr>
        <w:rPr>
          <w:rFonts w:hint="eastAsia"/>
        </w:rPr>
      </w:pPr>
    </w:p>
    <w:p w:rsidR="008E7BE1" w:rsidRDefault="008E7BE1" w:rsidP="008E7BE1">
      <w:pPr>
        <w:pStyle w:val="a3"/>
        <w:numPr>
          <w:ilvl w:val="0"/>
          <w:numId w:val="1"/>
        </w:numPr>
        <w:ind w:firstLineChars="0"/>
        <w:rPr>
          <w:rFonts w:hint="eastAsia"/>
        </w:rPr>
      </w:pPr>
      <w:r>
        <w:rPr>
          <w:rFonts w:hint="eastAsia"/>
        </w:rPr>
        <w:t>二十年代小说</w:t>
      </w:r>
    </w:p>
    <w:p w:rsidR="008E7BE1" w:rsidRDefault="008E7BE1" w:rsidP="008E7BE1">
      <w:pPr>
        <w:pStyle w:val="a3"/>
        <w:numPr>
          <w:ilvl w:val="0"/>
          <w:numId w:val="5"/>
        </w:numPr>
        <w:ind w:firstLineChars="0"/>
        <w:rPr>
          <w:rFonts w:hint="eastAsia"/>
        </w:rPr>
      </w:pPr>
      <w:r>
        <w:rPr>
          <w:rFonts w:hint="eastAsia"/>
        </w:rPr>
        <w:t>问题小说</w:t>
      </w:r>
    </w:p>
    <w:p w:rsidR="00757D38" w:rsidRDefault="008E7BE1" w:rsidP="00735194">
      <w:pPr>
        <w:ind w:firstLineChars="200" w:firstLine="420"/>
        <w:rPr>
          <w:rFonts w:hint="eastAsia"/>
        </w:rPr>
      </w:pPr>
      <w:r>
        <w:rPr>
          <w:rFonts w:hint="eastAsia"/>
        </w:rPr>
        <w:t>1921年以后，一些作家沿着文学研究会“为人生”的方向，创作的一批反映社会问题的小说，被称为“问题小说”。其思想特征在于揭示社会问题，批判社会黑暗，并试图提出解决方法。代表作有冰心的《两个家庭》《超人》、庐隐的《海滨故人》、许地山的《缀网劳蛛》等。</w:t>
      </w:r>
    </w:p>
    <w:p w:rsidR="008E7BE1" w:rsidRDefault="008E7BE1" w:rsidP="00735194">
      <w:pPr>
        <w:pStyle w:val="a3"/>
        <w:numPr>
          <w:ilvl w:val="0"/>
          <w:numId w:val="5"/>
        </w:numPr>
        <w:ind w:firstLineChars="0"/>
        <w:rPr>
          <w:rFonts w:hint="eastAsia"/>
        </w:rPr>
      </w:pPr>
      <w:r>
        <w:rPr>
          <w:rFonts w:hint="eastAsia"/>
        </w:rPr>
        <w:t>冰心·</w:t>
      </w:r>
      <w:r w:rsidR="00735194">
        <w:rPr>
          <w:rFonts w:hint="eastAsia"/>
        </w:rPr>
        <w:t xml:space="preserve"> “爱的哲学”</w:t>
      </w:r>
    </w:p>
    <w:p w:rsidR="00757D38" w:rsidRDefault="00735194" w:rsidP="00BE5F55">
      <w:pPr>
        <w:pStyle w:val="a3"/>
        <w:ind w:left="357"/>
        <w:rPr>
          <w:rFonts w:hint="eastAsia"/>
        </w:rPr>
      </w:pPr>
      <w:r>
        <w:rPr>
          <w:rFonts w:hint="eastAsia"/>
        </w:rPr>
        <w:t>现代著名小说家、散文家、诗人。早期小说《两个家庭》《斯人独憔悴》等，重点关注婚姻家庭，个性解放等问题。1921年《超人》的发表标志着冰心开始对社会问题提出解决方法。其作品具有浓郁的人道主义情怀，但由于时代需要，过于简单化、理想化。</w:t>
      </w:r>
    </w:p>
    <w:p w:rsidR="00735194" w:rsidRDefault="00735194" w:rsidP="00735194">
      <w:pPr>
        <w:pStyle w:val="a3"/>
        <w:numPr>
          <w:ilvl w:val="0"/>
          <w:numId w:val="5"/>
        </w:numPr>
        <w:ind w:firstLineChars="0"/>
        <w:rPr>
          <w:rFonts w:hint="eastAsia"/>
        </w:rPr>
      </w:pPr>
      <w:r>
        <w:rPr>
          <w:rFonts w:hint="eastAsia"/>
        </w:rPr>
        <w:t>叶绍钧 《潘先生在难中》《倪焕之》</w:t>
      </w:r>
    </w:p>
    <w:p w:rsidR="00735194" w:rsidRDefault="00BE5F55" w:rsidP="00BE5F55">
      <w:pPr>
        <w:rPr>
          <w:rFonts w:hint="eastAsia"/>
        </w:rPr>
      </w:pPr>
      <w:r>
        <w:rPr>
          <w:rFonts w:hint="eastAsia"/>
        </w:rPr>
        <w:t>（1）</w:t>
      </w:r>
      <w:r w:rsidR="00735194">
        <w:rPr>
          <w:rFonts w:hint="eastAsia"/>
        </w:rPr>
        <w:t>叶绍钧</w:t>
      </w:r>
      <w:r w:rsidR="00C21375">
        <w:rPr>
          <w:rFonts w:hint="eastAsia"/>
        </w:rPr>
        <w:t>（字秉臣，辛亥革命后改字圣陶）</w:t>
      </w:r>
    </w:p>
    <w:p w:rsidR="00C21375" w:rsidRDefault="00C21375" w:rsidP="00BE5F55">
      <w:pPr>
        <w:ind w:firstLineChars="200" w:firstLine="420"/>
        <w:rPr>
          <w:rFonts w:hint="eastAsia"/>
        </w:rPr>
      </w:pPr>
      <w:r>
        <w:rPr>
          <w:rFonts w:hint="eastAsia"/>
        </w:rPr>
        <w:t>现代著名小说家、教育家，中国现代第一位童话作家。早期创作属于问题小说的范畴，在作品中追寻爱与美，讨伐现实生活的恶劣现象，后期逐渐</w:t>
      </w:r>
      <w:r w:rsidR="00027295">
        <w:rPr>
          <w:rFonts w:hint="eastAsia"/>
        </w:rPr>
        <w:t>转向为人生的小说。</w:t>
      </w:r>
    </w:p>
    <w:p w:rsidR="00027295" w:rsidRDefault="00027295" w:rsidP="00C21375">
      <w:pPr>
        <w:rPr>
          <w:rFonts w:hint="eastAsia"/>
        </w:rPr>
      </w:pPr>
      <w:r>
        <w:rPr>
          <w:rFonts w:hint="eastAsia"/>
        </w:rPr>
        <w:t>（2）《潘先生在难中》</w:t>
      </w:r>
    </w:p>
    <w:p w:rsidR="00027295" w:rsidRDefault="00027295" w:rsidP="00BE5F55">
      <w:pPr>
        <w:ind w:firstLineChars="200" w:firstLine="420"/>
        <w:rPr>
          <w:rFonts w:hint="eastAsia"/>
        </w:rPr>
      </w:pPr>
      <w:r>
        <w:rPr>
          <w:rFonts w:hint="eastAsia"/>
        </w:rPr>
        <w:t>在有关教育题材的短篇小说中，~是最为成功的作品。（定义）+（主要内容）+作者灵活地表现了一位小知识分子的灰色人生和自作聪明又苟且懦弱的性格。（评价）</w:t>
      </w:r>
    </w:p>
    <w:p w:rsidR="00027295" w:rsidRDefault="00027295" w:rsidP="00C21375">
      <w:pPr>
        <w:rPr>
          <w:rFonts w:hint="eastAsia"/>
        </w:rPr>
      </w:pPr>
      <w:r>
        <w:rPr>
          <w:rFonts w:hint="eastAsia"/>
        </w:rPr>
        <w:t>（3）《倪焕之》（1928）</w:t>
      </w:r>
    </w:p>
    <w:p w:rsidR="00027295" w:rsidRDefault="00027295" w:rsidP="00BE5F55">
      <w:pPr>
        <w:ind w:firstLineChars="200" w:firstLine="420"/>
        <w:rPr>
          <w:rFonts w:hint="eastAsia"/>
        </w:rPr>
      </w:pPr>
      <w:r>
        <w:rPr>
          <w:rFonts w:hint="eastAsia"/>
        </w:rPr>
        <w:t>其教育题材小说的集大成者，初期长篇小说的“扛鼎之作”。（定义）+（主要内容）+小说主要写小市民的灰色卑琐人生，风格客观、冷镌，结构严谨。</w:t>
      </w:r>
    </w:p>
    <w:p w:rsidR="00027295" w:rsidRDefault="00BE5F55" w:rsidP="00BE5F55">
      <w:pPr>
        <w:rPr>
          <w:rFonts w:hint="eastAsia"/>
        </w:rPr>
      </w:pPr>
      <w:r>
        <w:rPr>
          <w:rFonts w:hint="eastAsia"/>
        </w:rPr>
        <w:t>4、</w:t>
      </w:r>
      <w:r w:rsidR="00027295">
        <w:rPr>
          <w:rFonts w:hint="eastAsia"/>
        </w:rPr>
        <w:t>许地山 《缀网劳蛛》</w:t>
      </w:r>
    </w:p>
    <w:p w:rsidR="00027295" w:rsidRDefault="00BE5F55" w:rsidP="00BE5F55">
      <w:pPr>
        <w:rPr>
          <w:rFonts w:hint="eastAsia"/>
        </w:rPr>
      </w:pPr>
      <w:r>
        <w:rPr>
          <w:rFonts w:hint="eastAsia"/>
        </w:rPr>
        <w:t>（1）</w:t>
      </w:r>
      <w:r w:rsidR="004D2AA5">
        <w:rPr>
          <w:rFonts w:hint="eastAsia"/>
        </w:rPr>
        <w:t>许地山</w:t>
      </w:r>
    </w:p>
    <w:p w:rsidR="004D2AA5" w:rsidRDefault="004D2AA5" w:rsidP="00BE5F55">
      <w:pPr>
        <w:ind w:firstLineChars="200" w:firstLine="420"/>
        <w:rPr>
          <w:rFonts w:hint="eastAsia"/>
        </w:rPr>
      </w:pPr>
      <w:r>
        <w:rPr>
          <w:rFonts w:hint="eastAsia"/>
        </w:rPr>
        <w:t>~是文学研究会的一个另类作家，不像王统照等人以写实主义为写作基调，而是充满烂漫唤起色彩（浪漫传奇小说）。许地山的小说充满了宗教元素</w:t>
      </w:r>
      <w:r w:rsidR="009337E2">
        <w:rPr>
          <w:rFonts w:hint="eastAsia"/>
        </w:rPr>
        <w:t>，如《命命鸟》+例子。所以说，许地山的小说是初期启蒙文学的重要组成部分。许地山的小说创作数量不多，但其风格多变、文体多姿，具有强烈的陌生化效果。</w:t>
      </w:r>
    </w:p>
    <w:p w:rsidR="009337E2" w:rsidRDefault="00BE5F55" w:rsidP="004D2AA5">
      <w:pPr>
        <w:rPr>
          <w:rFonts w:hint="eastAsia"/>
        </w:rPr>
      </w:pPr>
      <w:r>
        <w:rPr>
          <w:rFonts w:hint="eastAsia"/>
        </w:rPr>
        <w:t>（2）</w:t>
      </w:r>
      <w:r w:rsidR="009337E2">
        <w:rPr>
          <w:rFonts w:hint="eastAsia"/>
        </w:rPr>
        <w:t>《缀网劳蛛》</w:t>
      </w:r>
    </w:p>
    <w:p w:rsidR="00BE5F55" w:rsidRDefault="00BE5F55" w:rsidP="00BE5F55">
      <w:pPr>
        <w:ind w:firstLineChars="200" w:firstLine="420"/>
        <w:rPr>
          <w:rFonts w:hint="eastAsia"/>
        </w:rPr>
      </w:pPr>
      <w:r>
        <w:rPr>
          <w:rFonts w:hint="eastAsia"/>
        </w:rPr>
        <w:t>~借表达妇女的苦难遭遇来宣扬对待苦难的方式，一种只管织网而不论网破的宗教人生观和伦理观，并上升到哲理的层面。</w:t>
      </w:r>
    </w:p>
    <w:p w:rsidR="00BE5F55" w:rsidRDefault="003409E4" w:rsidP="003409E4">
      <w:pPr>
        <w:rPr>
          <w:rFonts w:hint="eastAsia"/>
        </w:rPr>
      </w:pPr>
      <w:r>
        <w:rPr>
          <w:rFonts w:hint="eastAsia"/>
        </w:rPr>
        <w:t>5、</w:t>
      </w:r>
      <w:r w:rsidR="00BE5F55">
        <w:rPr>
          <w:rFonts w:hint="eastAsia"/>
        </w:rPr>
        <w:t>乡土小说 鲁彦许杰等</w:t>
      </w:r>
    </w:p>
    <w:p w:rsidR="00BE5F55" w:rsidRDefault="00BE5F55" w:rsidP="00BE5F55">
      <w:pPr>
        <w:pStyle w:val="a3"/>
        <w:numPr>
          <w:ilvl w:val="0"/>
          <w:numId w:val="8"/>
        </w:numPr>
        <w:ind w:firstLineChars="0"/>
        <w:rPr>
          <w:rFonts w:hint="eastAsia"/>
        </w:rPr>
      </w:pPr>
      <w:r>
        <w:rPr>
          <w:rFonts w:hint="eastAsia"/>
        </w:rPr>
        <w:t>乡土小说</w:t>
      </w:r>
    </w:p>
    <w:p w:rsidR="00BE5F55" w:rsidRDefault="00BE5F55" w:rsidP="003409E4">
      <w:pPr>
        <w:ind w:firstLineChars="200" w:firstLine="420"/>
        <w:rPr>
          <w:rFonts w:hint="eastAsia"/>
        </w:rPr>
      </w:pPr>
      <w:r>
        <w:rPr>
          <w:rFonts w:hint="eastAsia"/>
        </w:rPr>
        <w:t>~是二十年代初期出现的现实主义小说创作</w:t>
      </w:r>
      <w:r w:rsidR="00243239">
        <w:rPr>
          <w:rFonts w:hint="eastAsia"/>
        </w:rPr>
        <w:t>热潮</w:t>
      </w:r>
      <w:r w:rsidR="003409E4">
        <w:rPr>
          <w:rFonts w:hint="eastAsia"/>
        </w:rPr>
        <w:t>，是一些以“为人生”为目的的作家们在鲁迅“改造国民性”思想的启迪下，带着对故乡和童年的回忆，用隐含着“乡愁”的笔触来表现家乡的风土人情和封建的陈规陋俗。它的出现溯源于鲁迅的《故乡》，形成了五四时期最早的小说流派。代表作品有许钦文的《疯妇》、台静农的《地之子》等。</w:t>
      </w:r>
    </w:p>
    <w:p w:rsidR="003409E4" w:rsidRDefault="003409E4" w:rsidP="003409E4">
      <w:pPr>
        <w:rPr>
          <w:rFonts w:hint="eastAsia"/>
        </w:rPr>
      </w:pPr>
      <w:r>
        <w:rPr>
          <w:rFonts w:hint="eastAsia"/>
        </w:rPr>
        <w:t>（2）鲁彦、许杰等</w:t>
      </w:r>
    </w:p>
    <w:p w:rsidR="003409E4" w:rsidRDefault="003409E4" w:rsidP="003409E4">
      <w:pPr>
        <w:rPr>
          <w:rFonts w:hint="eastAsia"/>
        </w:rPr>
      </w:pPr>
      <w:r>
        <w:rPr>
          <w:rFonts w:hint="eastAsia"/>
        </w:rPr>
        <w:t>鲁彦 短篇《黄金》、长篇《愤怒的乡村》</w:t>
      </w:r>
    </w:p>
    <w:p w:rsidR="003409E4" w:rsidRDefault="003409E4" w:rsidP="003409E4">
      <w:pPr>
        <w:rPr>
          <w:rFonts w:hint="eastAsia"/>
        </w:rPr>
      </w:pPr>
      <w:r>
        <w:rPr>
          <w:rFonts w:hint="eastAsia"/>
        </w:rPr>
        <w:t>许杰 小说集《故乡》《回家》</w:t>
      </w:r>
    </w:p>
    <w:p w:rsidR="003409E4" w:rsidRDefault="003409E4" w:rsidP="003409E4">
      <w:pPr>
        <w:rPr>
          <w:rFonts w:hint="eastAsia"/>
        </w:rPr>
      </w:pPr>
      <w:r>
        <w:rPr>
          <w:rFonts w:hint="eastAsia"/>
        </w:rPr>
        <w:t>6、自叙传抒情小说</w:t>
      </w:r>
    </w:p>
    <w:p w:rsidR="008B43E4" w:rsidRDefault="008B43E4" w:rsidP="008B43E4">
      <w:pPr>
        <w:ind w:firstLineChars="200" w:firstLine="420"/>
        <w:rPr>
          <w:rFonts w:hint="eastAsia"/>
        </w:rPr>
      </w:pPr>
      <w:r>
        <w:rPr>
          <w:rFonts w:hint="eastAsia"/>
        </w:rPr>
        <w:t>五四文学革命时期由创造社的郁达夫、郭沫若等人创造的中国现代抒情小说的最初体式，作者多集中于创造社。自叙传小说受到十九世纪欧洲浪漫主义文学及近代日本“私小说”的影响，主张减弱对外部事物的描写，侧重于作家心境的大胆暴露，包括暴露个人私生活中的灵</w:t>
      </w:r>
      <w:r>
        <w:rPr>
          <w:rFonts w:hint="eastAsia"/>
        </w:rPr>
        <w:lastRenderedPageBreak/>
        <w:t>与肉的冲突以及变态行心理，作为向一切旧道德旧礼教挑战的艺术手段。自叙传作为一股创作潮流是从郁达夫1921年出版的《沉沦》小说集开始的。代表作有郁达夫的《春风沉醉的晚上》《茫茫夜》等。</w:t>
      </w:r>
    </w:p>
    <w:p w:rsidR="008B43E4" w:rsidRDefault="008B43E4" w:rsidP="003409E4">
      <w:pPr>
        <w:rPr>
          <w:rFonts w:hint="eastAsia"/>
        </w:rPr>
      </w:pPr>
      <w:r>
        <w:rPr>
          <w:rFonts w:hint="eastAsia"/>
        </w:rPr>
        <w:t>7、郁达夫 《沉沦》</w:t>
      </w:r>
    </w:p>
    <w:p w:rsidR="008B43E4" w:rsidRDefault="008B43E4" w:rsidP="003409E4">
      <w:pPr>
        <w:rPr>
          <w:rFonts w:hint="eastAsia"/>
        </w:rPr>
      </w:pPr>
      <w:r>
        <w:rPr>
          <w:rFonts w:hint="eastAsia"/>
        </w:rPr>
        <w:t>（1）郁达夫</w:t>
      </w:r>
    </w:p>
    <w:p w:rsidR="008B43E4" w:rsidRDefault="008B43E4" w:rsidP="003409E4">
      <w:r>
        <w:rPr>
          <w:rFonts w:hint="eastAsia"/>
        </w:rPr>
        <w:t>现代著名小说家、散文家。从题材和内容来说，郁达夫小说最突出的特点是自叙传特色</w:t>
      </w:r>
      <w:r w:rsidR="00AC7596">
        <w:rPr>
          <w:rFonts w:hint="eastAsia"/>
        </w:rPr>
        <w:t>，怀才不遇带来的“生的苦闷”和得不到异性之爱带来的“性的苦闷”，是郁达夫自叙传小说反复宣泄的人生情怀</w:t>
      </w:r>
      <w:r w:rsidR="00034089">
        <w:rPr>
          <w:rFonts w:hint="eastAsia"/>
        </w:rPr>
        <w:t>。郁达夫小说的某些篇什，笔触虽有露骨，在越轨中不失想象的奇特、用笔的清淡，赋予作品别样的审美。</w:t>
      </w:r>
    </w:p>
    <w:p w:rsidR="00034089" w:rsidRDefault="00034089" w:rsidP="003409E4">
      <w:r>
        <w:rPr>
          <w:rFonts w:hint="eastAsia"/>
        </w:rPr>
        <w:t>（2）《沉沦》</w:t>
      </w:r>
    </w:p>
    <w:p w:rsidR="00034089" w:rsidRDefault="00034089" w:rsidP="003409E4">
      <w:r>
        <w:rPr>
          <w:rFonts w:hint="eastAsia"/>
        </w:rPr>
        <w:t>郁达夫的第一步小说集《沉沦》包括《沉沦》《南迁》《银灰色的死》三篇作品，带有自叙传性质。其中《沉沦》最具有代表性。《沉沦》的主人公“他”是一位留学日本的青年，患有严重的忧郁症。+（主要内容）+《沉沦》的作者是把年青人正当的、合理的性爱要求，与热烈的爱国主义情感紧紧交织在一起描写的，这使得作品有了深刻的思想和艺术感染力。</w:t>
      </w:r>
    </w:p>
    <w:p w:rsidR="00034089" w:rsidRDefault="00034089" w:rsidP="003409E4"/>
    <w:p w:rsidR="00034089" w:rsidRDefault="00034089" w:rsidP="00034089">
      <w:pPr>
        <w:pStyle w:val="a3"/>
        <w:numPr>
          <w:ilvl w:val="0"/>
          <w:numId w:val="1"/>
        </w:numPr>
        <w:ind w:firstLineChars="0"/>
      </w:pPr>
      <w:r>
        <w:rPr>
          <w:rFonts w:hint="eastAsia"/>
        </w:rPr>
        <w:t>鲁迅</w:t>
      </w:r>
    </w:p>
    <w:p w:rsidR="00034089" w:rsidRDefault="00034089" w:rsidP="00034089">
      <w:r>
        <w:rPr>
          <w:rFonts w:hint="eastAsia"/>
        </w:rPr>
        <w:t>1、《狂人日记》《呐喊》《彷徨》（1）地位（2）狂人形象</w:t>
      </w:r>
    </w:p>
    <w:p w:rsidR="00345D7A" w:rsidRDefault="00596E2E" w:rsidP="00034089">
      <w:r>
        <w:rPr>
          <w:rFonts w:hint="eastAsia"/>
        </w:rPr>
        <w:t>（1）</w:t>
      </w:r>
      <w:r w:rsidR="00345D7A">
        <w:rPr>
          <w:rFonts w:hint="eastAsia"/>
        </w:rPr>
        <w:t>《狂人日记》地位</w:t>
      </w:r>
    </w:p>
    <w:p w:rsidR="00345D7A" w:rsidRDefault="00345D7A" w:rsidP="00034089">
      <w:r>
        <w:rPr>
          <w:rFonts w:hint="eastAsia"/>
        </w:rPr>
        <w:t>中国现代文学史上第一篇白话文小说，标志着新文学创作的开端，其“表现的深切和格式的特别”在社会上引起了巨大反响。</w:t>
      </w:r>
    </w:p>
    <w:p w:rsidR="00345D7A" w:rsidRDefault="00596E2E" w:rsidP="00345D7A">
      <w:r>
        <w:rPr>
          <w:rFonts w:hint="eastAsia"/>
        </w:rPr>
        <w:t>（2）</w:t>
      </w:r>
      <w:r w:rsidR="00345D7A">
        <w:rPr>
          <w:rFonts w:hint="eastAsia"/>
        </w:rPr>
        <w:t>狂人形象</w:t>
      </w:r>
    </w:p>
    <w:p w:rsidR="00345D7A" w:rsidRDefault="00345D7A" w:rsidP="00345D7A">
      <w:pPr>
        <w:rPr>
          <w:rFonts w:hint="eastAsia"/>
        </w:rPr>
      </w:pPr>
      <w:r>
        <w:rPr>
          <w:rFonts w:hint="eastAsia"/>
        </w:rPr>
        <w:t>一个因封建礼教迫害而致狂的有叛逆思想的知识分子。他有着迫害狂患者特有的“敏感”“多疑”的心理特征。他出生于封建士大夫家庭，目睹宗法制和礼教吃人的事实，深受封建礼教的束缚与残害，对家族制度（宗法制）和礼教吃人的罪恶本质有着深刻而清醒的认识。</w:t>
      </w:r>
    </w:p>
    <w:p w:rsidR="00345D7A" w:rsidRDefault="00596E2E" w:rsidP="00596E2E">
      <w:r>
        <w:rPr>
          <w:rFonts w:hint="eastAsia"/>
        </w:rPr>
        <w:t>（3）</w:t>
      </w:r>
      <w:r w:rsidR="00345D7A">
        <w:rPr>
          <w:rFonts w:hint="eastAsia"/>
        </w:rPr>
        <w:t>分析《呐喊》《彷徨》在中国现代文学史上的重要地位</w:t>
      </w:r>
    </w:p>
    <w:p w:rsidR="00345D7A" w:rsidRDefault="00345D7A" w:rsidP="00345D7A">
      <w:r>
        <w:rPr>
          <w:rFonts w:hint="eastAsia"/>
        </w:rPr>
        <w:t>~开创了中国现代文学革命现实主义的光辉传统，表现在</w:t>
      </w:r>
      <w:r w:rsidR="00596E2E">
        <w:rPr>
          <w:rFonts w:hint="eastAsia"/>
        </w:rPr>
        <w:t>：</w:t>
      </w:r>
    </w:p>
    <w:p w:rsidR="00596E2E" w:rsidRDefault="00596E2E" w:rsidP="00596E2E">
      <w:r>
        <w:rPr>
          <w:rFonts w:hint="eastAsia"/>
        </w:rPr>
        <w:t>思想方面：</w:t>
      </w:r>
      <w:r>
        <w:rPr>
          <w:rFonts w:asciiTheme="minorEastAsia" w:hAnsiTheme="minorEastAsia" w:hint="eastAsia"/>
        </w:rPr>
        <w:t>①</w:t>
      </w:r>
      <w:r>
        <w:rPr>
          <w:rFonts w:hint="eastAsia"/>
        </w:rPr>
        <w:t>现实主义精神。如实描写社会的丑恶</w:t>
      </w:r>
    </w:p>
    <w:p w:rsidR="00596E2E" w:rsidRDefault="00596E2E" w:rsidP="00596E2E">
      <w:r>
        <w:rPr>
          <w:rFonts w:hint="eastAsia"/>
        </w:rPr>
        <w:t xml:space="preserve">          </w:t>
      </w:r>
      <w:r>
        <w:rPr>
          <w:rFonts w:eastAsiaTheme="minorHAnsi"/>
        </w:rPr>
        <w:t>②</w:t>
      </w:r>
      <w:r>
        <w:rPr>
          <w:rFonts w:hint="eastAsia"/>
        </w:rPr>
        <w:t>革命人道主义精神。对于农民，妇女，知识分子问题的思考</w:t>
      </w:r>
    </w:p>
    <w:p w:rsidR="00596E2E" w:rsidRDefault="00596E2E" w:rsidP="00596E2E">
      <w:r>
        <w:rPr>
          <w:rFonts w:hint="eastAsia"/>
        </w:rPr>
        <w:t xml:space="preserve">          </w:t>
      </w:r>
      <w:r>
        <w:rPr>
          <w:rFonts w:eastAsiaTheme="minorHAnsi"/>
        </w:rPr>
        <w:t>③</w:t>
      </w:r>
      <w:r>
        <w:rPr>
          <w:rFonts w:hint="eastAsia"/>
        </w:rPr>
        <w:t>作品从思想革命的角度，剖析民族病态心理</w:t>
      </w:r>
    </w:p>
    <w:p w:rsidR="00596E2E" w:rsidRDefault="00596E2E" w:rsidP="00596E2E">
      <w:r>
        <w:rPr>
          <w:rFonts w:hint="eastAsia"/>
        </w:rPr>
        <w:t>艺术成就方面：博采众长，融会贯通（西方影响、白话文、日记体）；丰富了中国文学的表现手法，革新了中国短篇小说的创作形式。</w:t>
      </w:r>
    </w:p>
    <w:p w:rsidR="00596E2E" w:rsidRDefault="00596E2E" w:rsidP="00596E2E">
      <w:r>
        <w:rPr>
          <w:rFonts w:hint="eastAsia"/>
        </w:rPr>
        <w:t>2、《阿Q正传》人物形象 精神胜利法</w:t>
      </w:r>
    </w:p>
    <w:p w:rsidR="00596E2E" w:rsidRDefault="00596E2E" w:rsidP="00596E2E">
      <w:r>
        <w:rPr>
          <w:rFonts w:hint="eastAsia"/>
        </w:rPr>
        <w:t>（1）阿Q形象</w:t>
      </w:r>
    </w:p>
    <w:p w:rsidR="00596E2E" w:rsidRDefault="00596E2E" w:rsidP="00596E2E">
      <w:pPr>
        <w:ind w:firstLineChars="200" w:firstLine="420"/>
      </w:pPr>
      <w:r>
        <w:rPr>
          <w:rFonts w:hint="eastAsia"/>
        </w:rPr>
        <w:t>是“落后的农民”与“国民性弱点”的典型代表，表演为落后不觉悟、带有精神病态的农民形象。</w:t>
      </w:r>
    </w:p>
    <w:p w:rsidR="00596E2E" w:rsidRDefault="00596E2E" w:rsidP="00596E2E">
      <w:pPr>
        <w:pStyle w:val="a3"/>
        <w:numPr>
          <w:ilvl w:val="2"/>
          <w:numId w:val="4"/>
        </w:numPr>
        <w:ind w:firstLineChars="0"/>
      </w:pPr>
      <w:r>
        <w:rPr>
          <w:rFonts w:hint="eastAsia"/>
        </w:rPr>
        <w:t>阿Q首先是被剥夺一切的贫苦农民形象</w:t>
      </w:r>
    </w:p>
    <w:p w:rsidR="00596E2E" w:rsidRDefault="00596E2E" w:rsidP="00596E2E">
      <w:pPr>
        <w:pStyle w:val="a3"/>
        <w:numPr>
          <w:ilvl w:val="2"/>
          <w:numId w:val="4"/>
        </w:numPr>
        <w:ind w:firstLineChars="0"/>
      </w:pPr>
      <w:r>
        <w:rPr>
          <w:rFonts w:hint="eastAsia"/>
        </w:rPr>
        <w:t>阿Q又是深受封建思想观念侵蚀和毒害，带有小生产者狭隘而保守的特点的落后农民形象。</w:t>
      </w:r>
    </w:p>
    <w:p w:rsidR="00596E2E" w:rsidRDefault="00596E2E" w:rsidP="00596E2E">
      <w:pPr>
        <w:pStyle w:val="a3"/>
        <w:numPr>
          <w:ilvl w:val="2"/>
          <w:numId w:val="4"/>
        </w:numPr>
        <w:ind w:firstLineChars="0"/>
      </w:pPr>
      <w:r>
        <w:rPr>
          <w:rFonts w:hint="eastAsia"/>
        </w:rPr>
        <w:t>阿Q的不觉悟，更表现在他对“革命”的态度和认知上。</w:t>
      </w:r>
    </w:p>
    <w:p w:rsidR="00596E2E" w:rsidRDefault="00596E2E" w:rsidP="00596E2E">
      <w:pPr>
        <w:pStyle w:val="a3"/>
        <w:numPr>
          <w:ilvl w:val="2"/>
          <w:numId w:val="4"/>
        </w:numPr>
        <w:ind w:firstLineChars="0"/>
      </w:pPr>
      <w:r>
        <w:rPr>
          <w:rFonts w:hint="eastAsia"/>
        </w:rPr>
        <w:t>阿Q思想性格最突出的特点是他的“精神胜利法</w:t>
      </w:r>
    </w:p>
    <w:p w:rsidR="00596E2E" w:rsidRDefault="00596E2E" w:rsidP="00596E2E">
      <w:r>
        <w:rPr>
          <w:rFonts w:hint="eastAsia"/>
        </w:rPr>
        <w:t>（2）精神胜利法”</w:t>
      </w:r>
    </w:p>
    <w:p w:rsidR="005C7DDA" w:rsidRDefault="00E50A1F" w:rsidP="005C7DDA">
      <w:pPr>
        <w:ind w:firstLineChars="200" w:firstLine="420"/>
      </w:pPr>
      <w:r>
        <w:rPr>
          <w:rFonts w:hint="eastAsia"/>
        </w:rPr>
        <w:t>是鲁迅小说《阿Q正传》中</w:t>
      </w:r>
      <w:r w:rsidR="005C7DDA">
        <w:rPr>
          <w:rFonts w:hint="eastAsia"/>
        </w:rPr>
        <w:t>的主人公阿Q的主要性格特征。阿Q处于社会的最底层，永远是失败者，但他不正视现实，用盲目的自尊自大、自轻自贱、欺凌弱者等种种妙法来自欺自慰，陶醉于虚幻的精神胜利之中。</w:t>
      </w:r>
    </w:p>
    <w:p w:rsidR="005C7DDA" w:rsidRDefault="005C7DDA" w:rsidP="005C7DDA">
      <w:pPr>
        <w:ind w:firstLineChars="200" w:firstLine="420"/>
      </w:pPr>
      <w:r>
        <w:rPr>
          <w:rFonts w:hint="eastAsia"/>
        </w:rPr>
        <w:lastRenderedPageBreak/>
        <w:t>“精神胜利法”是近代中国的一种“国民性弱点”，产生于半殖民地半封建的社会背景下。农民的奴隶地位和反抗失败的历史，使他们比较容易产生“精神胜利法”。</w:t>
      </w:r>
    </w:p>
    <w:p w:rsidR="005C7DDA" w:rsidRDefault="005C7DDA" w:rsidP="005C7DDA">
      <w:r>
        <w:rPr>
          <w:rFonts w:hint="eastAsia"/>
        </w:rPr>
        <w:t>3、“表现的深切”与“格式的特别”</w:t>
      </w:r>
    </w:p>
    <w:p w:rsidR="005C7DDA" w:rsidRDefault="006968A9" w:rsidP="005C7DDA">
      <w:r>
        <w:rPr>
          <w:rFonts w:hint="eastAsia"/>
        </w:rPr>
        <w:t>“表现的深切，格式的特别”是指《呐喊》与《彷徨》这两部作品在内容与形式上的现代化特征，开辟了我国文学发展的一个新时代。</w:t>
      </w:r>
      <w:r w:rsidR="001811EC">
        <w:rPr>
          <w:rFonts w:hint="eastAsia"/>
        </w:rPr>
        <w:t>+profile</w:t>
      </w:r>
    </w:p>
    <w:p w:rsidR="001811EC" w:rsidRDefault="001811EC" w:rsidP="005C7DDA">
      <w:r>
        <w:rPr>
          <w:rFonts w:hint="eastAsia"/>
        </w:rPr>
        <w:t>补：鲁迅小说主要题材：农民与知识分子</w:t>
      </w:r>
    </w:p>
    <w:p w:rsidR="001811EC" w:rsidRDefault="001811EC" w:rsidP="001811EC">
      <w:pPr>
        <w:pStyle w:val="a3"/>
        <w:numPr>
          <w:ilvl w:val="1"/>
          <w:numId w:val="3"/>
        </w:numPr>
        <w:ind w:firstLineChars="0"/>
      </w:pPr>
      <w:r>
        <w:rPr>
          <w:rFonts w:hint="eastAsia"/>
        </w:rPr>
        <w:t>农民：A. 塑造方法 将农民形象与改造“国民性”问题相结合。</w:t>
      </w:r>
    </w:p>
    <w:p w:rsidR="001811EC" w:rsidRDefault="001811EC" w:rsidP="001811EC">
      <w:pPr>
        <w:pStyle w:val="a3"/>
        <w:ind w:left="800" w:firstLineChars="300" w:firstLine="630"/>
      </w:pPr>
      <w:r>
        <w:rPr>
          <w:rFonts w:hint="eastAsia"/>
        </w:rPr>
        <w:t>B. 妇女命运 《明天》《祝福》《离婚》</w:t>
      </w:r>
    </w:p>
    <w:p w:rsidR="001811EC" w:rsidRDefault="001811EC" w:rsidP="001811EC">
      <w:pPr>
        <w:ind w:firstLine="420"/>
      </w:pPr>
      <w:r>
        <w:rPr>
          <w:rFonts w:eastAsiaTheme="minorHAnsi"/>
        </w:rPr>
        <w:t>②</w:t>
      </w:r>
      <w:r>
        <w:rPr>
          <w:rFonts w:hint="eastAsia"/>
        </w:rPr>
        <w:t>知识分子：A. 深受封建科举制度毒害的下层知识分子</w:t>
      </w:r>
    </w:p>
    <w:p w:rsidR="001811EC" w:rsidRDefault="001811EC" w:rsidP="001811EC">
      <w:pPr>
        <w:ind w:firstLine="420"/>
      </w:pPr>
      <w:r>
        <w:rPr>
          <w:rFonts w:hint="eastAsia"/>
        </w:rPr>
        <w:t xml:space="preserve">            B. 上层知识者（卫道士）</w:t>
      </w:r>
    </w:p>
    <w:p w:rsidR="001811EC" w:rsidRDefault="001811EC" w:rsidP="001811EC">
      <w:pPr>
        <w:ind w:firstLine="420"/>
      </w:pPr>
      <w:r>
        <w:rPr>
          <w:rFonts w:hint="eastAsia"/>
        </w:rPr>
        <w:t xml:space="preserve">            c. 觉醒者</w:t>
      </w:r>
    </w:p>
    <w:p w:rsidR="001811EC" w:rsidRDefault="001811EC" w:rsidP="001811EC"/>
    <w:p w:rsidR="001811EC" w:rsidRDefault="001811EC" w:rsidP="001811EC">
      <w:pPr>
        <w:pStyle w:val="a3"/>
        <w:numPr>
          <w:ilvl w:val="0"/>
          <w:numId w:val="1"/>
        </w:numPr>
        <w:ind w:firstLineChars="0"/>
      </w:pPr>
      <w:r>
        <w:rPr>
          <w:rFonts w:hint="eastAsia"/>
        </w:rPr>
        <w:t>二十年代诗歌（诗歌分析）</w:t>
      </w:r>
    </w:p>
    <w:p w:rsidR="001811EC" w:rsidRDefault="001811EC" w:rsidP="001811EC">
      <w:pPr>
        <w:pStyle w:val="a3"/>
        <w:numPr>
          <w:ilvl w:val="0"/>
          <w:numId w:val="9"/>
        </w:numPr>
        <w:ind w:firstLineChars="0"/>
      </w:pPr>
      <w:r>
        <w:rPr>
          <w:rFonts w:hint="eastAsia"/>
        </w:rPr>
        <w:t>胡适 中国新诗第一人 倡导白话</w:t>
      </w:r>
    </w:p>
    <w:p w:rsidR="001811EC" w:rsidRDefault="001811EC" w:rsidP="001811EC">
      <w:pPr>
        <w:pStyle w:val="a3"/>
        <w:ind w:left="360" w:firstLineChars="0" w:firstLine="0"/>
      </w:pPr>
      <w:r>
        <w:rPr>
          <w:rFonts w:hint="eastAsia"/>
        </w:rPr>
        <w:t>1916前后，受宋诗影响，提出“作诗如作文”（自由诗）</w:t>
      </w:r>
    </w:p>
    <w:p w:rsidR="001811EC" w:rsidRDefault="001811EC" w:rsidP="001811EC">
      <w:pPr>
        <w:pStyle w:val="a3"/>
        <w:ind w:left="360" w:firstLineChars="0" w:firstLine="0"/>
      </w:pPr>
      <w:r>
        <w:rPr>
          <w:rFonts w:hint="eastAsia"/>
        </w:rPr>
        <w:t>1920.3《尝试集》（2/3自由诗） 中国现代文学史上最早的新诗集</w:t>
      </w:r>
    </w:p>
    <w:p w:rsidR="005C1753" w:rsidRDefault="005C1753" w:rsidP="005C1753">
      <w:r>
        <w:rPr>
          <w:rFonts w:hint="eastAsia"/>
        </w:rPr>
        <w:t>2、郭沫若</w:t>
      </w:r>
    </w:p>
    <w:p w:rsidR="005C1753" w:rsidRDefault="005C1753" w:rsidP="005C1753">
      <w:r>
        <w:rPr>
          <w:rFonts w:hint="eastAsia"/>
        </w:rPr>
        <w:t xml:space="preserve">  《女神》诗歌的主要内容与艺术特色</w:t>
      </w:r>
    </w:p>
    <w:p w:rsidR="005C1753" w:rsidRDefault="005C1753" w:rsidP="005C1753">
      <w:r>
        <w:rPr>
          <w:rFonts w:hint="eastAsia"/>
        </w:rPr>
        <w:t xml:space="preserve">（1）郭沫若 </w:t>
      </w:r>
    </w:p>
    <w:p w:rsidR="00DF422E" w:rsidRDefault="005C1753" w:rsidP="005C1753">
      <w:r>
        <w:rPr>
          <w:rFonts w:hint="eastAsia"/>
        </w:rPr>
        <w:t>原名郭开贞，</w:t>
      </w:r>
      <w:r w:rsidR="00DF422E">
        <w:rPr>
          <w:rFonts w:hint="eastAsia"/>
        </w:rPr>
        <w:t>现代文学家、历史学家、</w:t>
      </w:r>
    </w:p>
    <w:p w:rsidR="001811EC" w:rsidRDefault="00DF422E" w:rsidP="005C1753">
      <w:r>
        <w:rPr>
          <w:rFonts w:hint="eastAsia"/>
        </w:rPr>
        <w:t>20s新诗代表诗人，</w:t>
      </w:r>
      <w:r w:rsidR="005C1753">
        <w:rPr>
          <w:rFonts w:hint="eastAsia"/>
        </w:rPr>
        <w:t>受象征主义诗人的影响较深，其作品具有鲜明的浪漫主义色彩。代表作有《女神》《天狗》等。</w:t>
      </w:r>
    </w:p>
    <w:p w:rsidR="005C1753" w:rsidRDefault="005C1753" w:rsidP="005C1753">
      <w:r>
        <w:rPr>
          <w:rFonts w:hint="eastAsia"/>
        </w:rPr>
        <w:t>（2）《女神》诗歌的主要内容</w:t>
      </w:r>
    </w:p>
    <w:p w:rsidR="00DF422E" w:rsidRDefault="00DF422E" w:rsidP="005C1753">
      <w:pPr>
        <w:rPr>
          <w:rFonts w:hint="eastAsia"/>
        </w:rPr>
      </w:pPr>
      <w:r>
        <w:rPr>
          <w:rFonts w:hint="eastAsia"/>
        </w:rPr>
        <w:t>五十七首，三辑</w:t>
      </w:r>
    </w:p>
    <w:p w:rsidR="00DF422E" w:rsidRDefault="00DF422E" w:rsidP="005C1753">
      <w:r>
        <w:rPr>
          <w:rFonts w:hint="eastAsia"/>
        </w:rPr>
        <w:t>集中表现了诗人高度的爱国</w:t>
      </w:r>
    </w:p>
    <w:p w:rsidR="00DF422E" w:rsidRDefault="00DF422E" w:rsidP="005C1753">
      <w:r>
        <w:rPr>
          <w:rFonts w:hint="eastAsia"/>
        </w:rPr>
        <w:t>第一辑：三部诗剧《女神之再生》《湘累》《棠棣之花》</w:t>
      </w:r>
    </w:p>
    <w:p w:rsidR="00DF422E" w:rsidRDefault="00DF422E" w:rsidP="005C1753">
      <w:r>
        <w:rPr>
          <w:rFonts w:hint="eastAsia"/>
        </w:rPr>
        <w:t xml:space="preserve">        主题：神话或历史</w:t>
      </w:r>
    </w:p>
    <w:p w:rsidR="00DF422E" w:rsidRDefault="00DF422E" w:rsidP="005C1753">
      <w:r>
        <w:rPr>
          <w:rFonts w:hint="eastAsia"/>
        </w:rPr>
        <w:t xml:space="preserve">        思想：呼吁自由、创造和个性解放</w:t>
      </w:r>
    </w:p>
    <w:p w:rsidR="00DF422E" w:rsidRDefault="00DF422E" w:rsidP="005C1753">
      <w:r>
        <w:rPr>
          <w:rFonts w:hint="eastAsia"/>
        </w:rPr>
        <w:t>第二辑：主体</w:t>
      </w:r>
    </w:p>
    <w:p w:rsidR="00DF422E" w:rsidRDefault="00DF422E" w:rsidP="005C1753">
      <w:r>
        <w:rPr>
          <w:rFonts w:hint="eastAsia"/>
        </w:rPr>
        <w:t>“五四”时期激荡于千万青年心胸的洪钟大吕</w:t>
      </w:r>
    </w:p>
    <w:p w:rsidR="00DF422E" w:rsidRDefault="00DF422E" w:rsidP="005C1753">
      <w:r>
        <w:rPr>
          <w:rFonts w:hint="eastAsia"/>
        </w:rPr>
        <w:t>第三辑：短诗</w:t>
      </w:r>
    </w:p>
    <w:p w:rsidR="00DF422E" w:rsidRDefault="00DF422E" w:rsidP="005C1753">
      <w:r>
        <w:rPr>
          <w:rFonts w:hint="eastAsia"/>
        </w:rPr>
        <w:t>形式</w:t>
      </w:r>
      <w:r w:rsidR="00E7006D">
        <w:rPr>
          <w:rFonts w:hint="eastAsia"/>
        </w:rPr>
        <w:t>风格多样</w:t>
      </w:r>
    </w:p>
    <w:p w:rsidR="00E7006D" w:rsidRDefault="00E7006D" w:rsidP="005C1753">
      <w:pPr>
        <w:rPr>
          <w:rFonts w:hint="eastAsia"/>
        </w:rPr>
      </w:pPr>
      <w:r>
        <w:rPr>
          <w:rFonts w:hint="eastAsia"/>
        </w:rPr>
        <w:t>主体格调：委婉悠扬的“小我”奏鸣曲</w:t>
      </w:r>
    </w:p>
    <w:p w:rsidR="00DF422E" w:rsidRDefault="00DF422E" w:rsidP="005C1753">
      <w:r>
        <w:rPr>
          <w:rFonts w:hint="eastAsia"/>
        </w:rPr>
        <w:t>（3）《女神》的艺术特征</w:t>
      </w:r>
    </w:p>
    <w:p w:rsidR="00E7006D" w:rsidRDefault="00E7006D" w:rsidP="00E7006D">
      <w:r>
        <w:rPr>
          <w:rFonts w:hint="eastAsia"/>
        </w:rPr>
        <w:t>主义精神和彻底的革命主义精神，歌颂了不断毁坏旧世界、创造新世界的革命精神与美好理想。</w:t>
      </w:r>
    </w:p>
    <w:p w:rsidR="00E7006D" w:rsidRDefault="00E7006D" w:rsidP="00E7006D">
      <w:r>
        <w:rPr>
          <w:rFonts w:hint="eastAsia"/>
        </w:rPr>
        <w:t>诗歌以火山喷发式的浪漫主义，深刻反映了“五四”狂飙突进的时代精神和人的觉醒意识。</w:t>
      </w:r>
    </w:p>
    <w:p w:rsidR="00E7006D" w:rsidRDefault="00E7006D" w:rsidP="00E7006D">
      <w:r>
        <w:rPr>
          <w:rFonts w:asciiTheme="minorEastAsia" w:hAnsiTheme="minorEastAsia" w:hint="eastAsia"/>
        </w:rPr>
        <w:t>①</w:t>
      </w:r>
      <w:r>
        <w:rPr>
          <w:rFonts w:hint="eastAsia"/>
        </w:rPr>
        <w:t>破坏与创造精神：《女神之再生》《凤凰涅槃》</w:t>
      </w:r>
    </w:p>
    <w:p w:rsidR="00E7006D" w:rsidRDefault="00E7006D" w:rsidP="00E7006D">
      <w:r w:rsidRPr="00DF422E">
        <w:rPr>
          <w:rFonts w:asciiTheme="minorEastAsia" w:hAnsiTheme="minorEastAsia" w:hint="eastAsia"/>
        </w:rPr>
        <w:t>②</w:t>
      </w:r>
      <w:r>
        <w:rPr>
          <w:rFonts w:hint="eastAsia"/>
        </w:rPr>
        <w:t>爱国主义精神：《炉中煤》</w:t>
      </w:r>
    </w:p>
    <w:p w:rsidR="00E7006D" w:rsidRDefault="00E7006D" w:rsidP="00E7006D">
      <w:r w:rsidRPr="00DF422E">
        <w:rPr>
          <w:rFonts w:eastAsiaTheme="minorHAnsi"/>
        </w:rPr>
        <w:t>③</w:t>
      </w:r>
      <w:r>
        <w:rPr>
          <w:rFonts w:hint="eastAsia"/>
        </w:rPr>
        <w:t>个性解放：《天狗》</w:t>
      </w:r>
    </w:p>
    <w:p w:rsidR="00E7006D" w:rsidRDefault="00E7006D" w:rsidP="00E7006D">
      <w:r>
        <w:rPr>
          <w:rFonts w:asciiTheme="minorEastAsia" w:hAnsiTheme="minorEastAsia" w:hint="eastAsia"/>
        </w:rPr>
        <w:t>④</w:t>
      </w:r>
      <w:r>
        <w:rPr>
          <w:rFonts w:hint="eastAsia"/>
        </w:rPr>
        <w:t>对自然和力的礼赞</w:t>
      </w:r>
    </w:p>
    <w:p w:rsidR="00E7006D" w:rsidRDefault="00E7006D" w:rsidP="00E7006D">
      <w:r>
        <w:rPr>
          <w:rFonts w:hint="eastAsia"/>
        </w:rPr>
        <w:t>3、闻一多代表作</w:t>
      </w:r>
    </w:p>
    <w:p w:rsidR="00E7006D" w:rsidRDefault="00E7006D" w:rsidP="00E7006D">
      <w:r>
        <w:rPr>
          <w:rFonts w:hint="eastAsia"/>
        </w:rPr>
        <w:t>（1）闻一多</w:t>
      </w:r>
      <w:r w:rsidR="00E021E1">
        <w:rPr>
          <w:rFonts w:hint="eastAsia"/>
        </w:rPr>
        <w:t>（早期诗歌还是自由诗）</w:t>
      </w:r>
    </w:p>
    <w:p w:rsidR="00E7006D" w:rsidRDefault="00E7006D" w:rsidP="00E7006D">
      <w:r>
        <w:rPr>
          <w:rFonts w:hint="eastAsia"/>
        </w:rPr>
        <w:t>前期新月派的主要代表和新格律诗理论的奠基人。</w:t>
      </w:r>
    </w:p>
    <w:p w:rsidR="00E7006D" w:rsidRDefault="00E7006D" w:rsidP="00E7006D">
      <w:r>
        <w:rPr>
          <w:rFonts w:hint="eastAsia"/>
        </w:rPr>
        <w:lastRenderedPageBreak/>
        <w:t>（2）《红烛》 既有个体价值失落的悲哀，更多昂扬奋起的战斗精神。</w:t>
      </w:r>
    </w:p>
    <w:p w:rsidR="00E7006D" w:rsidRDefault="00E7006D" w:rsidP="00E7006D">
      <w:r>
        <w:rPr>
          <w:rFonts w:asciiTheme="minorEastAsia" w:hAnsiTheme="minorEastAsia" w:hint="eastAsia"/>
        </w:rPr>
        <w:t>①</w:t>
      </w:r>
      <w:r>
        <w:rPr>
          <w:rFonts w:hint="eastAsia"/>
        </w:rPr>
        <w:t>主导精神：热血青年对真理的追求，对祖国的挚爱和对黑暗世界的批判。</w:t>
      </w:r>
    </w:p>
    <w:p w:rsidR="00E7006D" w:rsidRDefault="00E7006D" w:rsidP="00E7006D">
      <w:r>
        <w:rPr>
          <w:rFonts w:asciiTheme="minorEastAsia" w:hAnsiTheme="minorEastAsia" w:hint="eastAsia"/>
        </w:rPr>
        <w:t>②</w:t>
      </w:r>
      <w:r>
        <w:rPr>
          <w:rFonts w:hint="eastAsia"/>
        </w:rPr>
        <w:t>象征：对祖国的炽热之情和对祖国新生的祝愿。</w:t>
      </w:r>
    </w:p>
    <w:p w:rsidR="00E7006D" w:rsidRDefault="00E021E1" w:rsidP="00E7006D">
      <w:r>
        <w:rPr>
          <w:rFonts w:asciiTheme="minorEastAsia" w:hAnsiTheme="minorEastAsia" w:hint="eastAsia"/>
        </w:rPr>
        <w:t>③</w:t>
      </w:r>
      <w:r>
        <w:rPr>
          <w:rFonts w:hint="eastAsia"/>
        </w:rPr>
        <w:t>风格：接近郭沫若《女神》的浪漫主义情调和气质</w:t>
      </w:r>
    </w:p>
    <w:p w:rsidR="00E021E1" w:rsidRDefault="00E021E1" w:rsidP="00E7006D">
      <w:r>
        <w:rPr>
          <w:rFonts w:asciiTheme="minorEastAsia" w:hAnsiTheme="minorEastAsia" w:hint="eastAsia"/>
        </w:rPr>
        <w:t>④</w:t>
      </w:r>
      <w:r>
        <w:rPr>
          <w:rFonts w:hint="eastAsia"/>
        </w:rPr>
        <w:t>表现形式：热情奔放的自由体形式</w:t>
      </w:r>
    </w:p>
    <w:p w:rsidR="00E021E1" w:rsidRDefault="00E021E1" w:rsidP="00E7006D">
      <w:r>
        <w:rPr>
          <w:rFonts w:hint="eastAsia"/>
        </w:rPr>
        <w:t>（3）《死水》 以丑为美（法.波德莱尔）象征主义</w:t>
      </w:r>
    </w:p>
    <w:p w:rsidR="00E021E1" w:rsidRDefault="00E021E1" w:rsidP="00E7006D">
      <w:r>
        <w:rPr>
          <w:rFonts w:asciiTheme="minorEastAsia" w:hAnsiTheme="minorEastAsia" w:hint="eastAsia"/>
        </w:rPr>
        <w:t>①</w:t>
      </w:r>
      <w:r>
        <w:rPr>
          <w:rFonts w:hint="eastAsia"/>
        </w:rPr>
        <w:t>1928.1显示了闻一多情感思想向现实主义的深化，真正体现他的新格律诗的主张</w:t>
      </w:r>
    </w:p>
    <w:p w:rsidR="00E021E1" w:rsidRDefault="00E021E1" w:rsidP="00E7006D">
      <w:r>
        <w:rPr>
          <w:rFonts w:asciiTheme="minorEastAsia" w:hAnsiTheme="minorEastAsia" w:hint="eastAsia"/>
        </w:rPr>
        <w:t>②</w:t>
      </w:r>
      <w:r>
        <w:rPr>
          <w:rFonts w:hint="eastAsia"/>
        </w:rPr>
        <w:t>充满了对军阀统治下祖国黑暗现实的绝望，但同时有对祖国新生的信念。</w:t>
      </w:r>
    </w:p>
    <w:p w:rsidR="00E021E1" w:rsidRDefault="00E021E1" w:rsidP="00E7006D">
      <w:r>
        <w:rPr>
          <w:rFonts w:hint="eastAsia"/>
        </w:rPr>
        <w:t>补：《红烛》和《死水》的比较</w:t>
      </w:r>
    </w:p>
    <w:p w:rsidR="00E021E1" w:rsidRDefault="00E021E1" w:rsidP="00E7006D">
      <w:r>
        <w:rPr>
          <w:rFonts w:asciiTheme="minorEastAsia" w:hAnsiTheme="minorEastAsia" w:hint="eastAsia"/>
        </w:rPr>
        <w:t>①</w:t>
      </w:r>
      <w:r>
        <w:rPr>
          <w:rFonts w:hint="eastAsia"/>
        </w:rPr>
        <w:t>《红烛》浪漫主义、唯美主义、自由体</w:t>
      </w:r>
    </w:p>
    <w:p w:rsidR="00E021E1" w:rsidRDefault="00E021E1" w:rsidP="00E7006D">
      <w:r>
        <w:rPr>
          <w:rFonts w:hint="eastAsia"/>
        </w:rPr>
        <w:t xml:space="preserve">  《死水》现实主义、新古典主义倾向、格律体</w:t>
      </w:r>
    </w:p>
    <w:p w:rsidR="00E021E1" w:rsidRDefault="00E021E1" w:rsidP="00E7006D">
      <w:r>
        <w:rPr>
          <w:rFonts w:asciiTheme="minorEastAsia" w:hAnsiTheme="minorEastAsia" w:hint="eastAsia"/>
        </w:rPr>
        <w:t>②</w:t>
      </w:r>
      <w:r>
        <w:rPr>
          <w:rFonts w:hint="eastAsia"/>
        </w:rPr>
        <w:t>《死水》“第一次在</w:t>
      </w:r>
      <w:r w:rsidRPr="00E021E1">
        <w:rPr>
          <w:rFonts w:hint="eastAsia"/>
          <w:b/>
          <w:bCs/>
        </w:rPr>
        <w:t>音节上</w:t>
      </w:r>
      <w:r>
        <w:rPr>
          <w:rFonts w:hint="eastAsia"/>
        </w:rPr>
        <w:t>最满意的实验”</w:t>
      </w:r>
    </w:p>
    <w:p w:rsidR="00E021E1" w:rsidRDefault="00E021E1" w:rsidP="00E7006D">
      <w:r>
        <w:rPr>
          <w:rFonts w:hint="eastAsia"/>
        </w:rPr>
        <w:t>4、徐志摩 代表作诗歌主要特征与艺术特色</w:t>
      </w:r>
    </w:p>
    <w:p w:rsidR="00E021E1" w:rsidRDefault="00E021E1" w:rsidP="00E7006D">
      <w:r>
        <w:rPr>
          <w:rFonts w:hint="eastAsia"/>
        </w:rPr>
        <w:t>（1）徐志摩</w:t>
      </w:r>
    </w:p>
    <w:p w:rsidR="00E021E1" w:rsidRDefault="00E021E1" w:rsidP="00E7006D">
      <w:pPr>
        <w:rPr>
          <w:b/>
          <w:bCs/>
        </w:rPr>
      </w:pPr>
      <w:r>
        <w:rPr>
          <w:rFonts w:hint="eastAsia"/>
        </w:rPr>
        <w:t>中国著名</w:t>
      </w:r>
      <w:r w:rsidR="00D50DAB">
        <w:rPr>
          <w:rFonts w:hint="eastAsia"/>
        </w:rPr>
        <w:t>新月派现代诗人、散文家；新月诗社成员，倡导新格律诗。中国现代自由主义知识分子，向往个人自由；在其诗歌中，爱情与自由、美往往是同义的，对爱的歌咏就是对自由、美的向往与赞美。</w:t>
      </w:r>
      <w:r w:rsidR="00D50DAB" w:rsidRPr="00D50DAB">
        <w:rPr>
          <w:rFonts w:hint="eastAsia"/>
          <w:b/>
          <w:bCs/>
        </w:rPr>
        <w:t>音乐美是徐志摩诗歌艺术的最重要特点</w:t>
      </w:r>
      <w:r w:rsidR="00D50DAB">
        <w:rPr>
          <w:rFonts w:hint="eastAsia"/>
          <w:b/>
          <w:bCs/>
        </w:rPr>
        <w:t>。</w:t>
      </w:r>
    </w:p>
    <w:p w:rsidR="00D50DAB" w:rsidRDefault="00D50DAB" w:rsidP="00E7006D">
      <w:r>
        <w:rPr>
          <w:rFonts w:hint="eastAsia"/>
        </w:rPr>
        <w:t>（2）代表作诗歌的主要特征与艺术特色</w:t>
      </w:r>
    </w:p>
    <w:p w:rsidR="00D50DAB" w:rsidRPr="00D50DAB" w:rsidRDefault="00D50DAB" w:rsidP="00D50DAB">
      <w:pPr>
        <w:jc w:val="center"/>
        <w:rPr>
          <w:rFonts w:hint="eastAsia"/>
          <w:b/>
          <w:bCs/>
        </w:rPr>
      </w:pPr>
      <w:r w:rsidRPr="00D50DAB">
        <w:rPr>
          <w:rFonts w:hint="eastAsia"/>
          <w:b/>
          <w:bCs/>
        </w:rPr>
        <w:t>Profile</w:t>
      </w:r>
    </w:p>
    <w:p w:rsidR="00E7006D" w:rsidRPr="00D50DAB" w:rsidRDefault="00D50DAB" w:rsidP="00E7006D">
      <w:r w:rsidRPr="00D50DAB">
        <w:rPr>
          <w:rFonts w:hint="eastAsia"/>
        </w:rPr>
        <w:t>（3）闻一多与徐志摩诗歌比较</w:t>
      </w:r>
    </w:p>
    <w:p w:rsidR="00D50DAB" w:rsidRDefault="00D50DAB" w:rsidP="00D50DAB">
      <w:pPr>
        <w:jc w:val="center"/>
        <w:rPr>
          <w:b/>
          <w:bCs/>
        </w:rPr>
      </w:pPr>
      <w:r>
        <w:rPr>
          <w:rFonts w:hint="eastAsia"/>
          <w:b/>
          <w:bCs/>
        </w:rPr>
        <w:t>Profile</w:t>
      </w:r>
    </w:p>
    <w:p w:rsidR="00EC2E32" w:rsidRDefault="00EC2E32" w:rsidP="00EC2E32">
      <w:r>
        <w:rPr>
          <w:rFonts w:hint="eastAsia"/>
        </w:rPr>
        <w:t>补：“三美”（课本原文）</w:t>
      </w:r>
    </w:p>
    <w:p w:rsidR="00EC2E32" w:rsidRDefault="00EC2E32" w:rsidP="005A431F">
      <w:pPr>
        <w:ind w:firstLineChars="200" w:firstLine="420"/>
        <w:rPr>
          <w:rFonts w:hint="eastAsia"/>
        </w:rPr>
      </w:pPr>
      <w:r>
        <w:rPr>
          <w:rFonts w:hint="eastAsia"/>
        </w:rPr>
        <w:t>闻一多的诗歌大都</w:t>
      </w:r>
      <w:r>
        <w:rPr>
          <w:rFonts w:hint="eastAsia"/>
        </w:rPr>
        <w:t>新格律诗主张，具有绘画美、建筑美与音乐美。他曾专攻美术，对色彩非常敏感，特别擅长以他的新格律诗理论是建立在对中外诗歌艺术广泛借鉴基础上的，他的诗歌大都体现了他的水》富丽的“词藻”勾勒线条，描绘形象，创造意境，使诗中有画，呈现出绘画美。如《什么梦?》涂抹了一层阴暗、沉重的色彩;《一个观念》色彩美丽、亲切;《死水》则以多种色彩描画出一幅“恶之花”。他总是对词藻反复推敲而又不露痕迹，如“鸦背驮着夕阳”中的“驮着”(《口供》),“热情开出泪花”中的“开出”(《“你指着太阳起誓”》),“家乡是个贼，他能偷去你的心”中的“偷去”(《你看》)，等等，一词千金，给诗以生命。这些美的词藻、画面传达的是诗人对于社会和人生的某种理解、认识与情感形式。</w:t>
      </w:r>
    </w:p>
    <w:p w:rsidR="00EC2E32" w:rsidRDefault="00EC2E32" w:rsidP="005A431F">
      <w:pPr>
        <w:ind w:firstLineChars="200" w:firstLine="420"/>
        <w:rPr>
          <w:rFonts w:hint="eastAsia"/>
        </w:rPr>
      </w:pPr>
      <w:r>
        <w:rPr>
          <w:rFonts w:hint="eastAsia"/>
        </w:rPr>
        <w:t>建筑美，指的是诗歌因“节的匀称和句的均齐”而在视觉上给人一种建筑的立体美感。(红烛》中的作品建筑美尚不明显，但《死水》则做到了节的匀称和句的均齐，呈现出鲜明的建筑美。闻一多诗歌的建筑美并不以某一种诗形样式为最佳，而是根据情感抒写的需要而变化。大体而言，其诗的形体约有十几种，如《你莫怨我》每节4行，各行字数为4、7、7、4;</w:t>
      </w:r>
      <w:r>
        <w:rPr>
          <w:rFonts w:hint="eastAsia"/>
        </w:rPr>
        <w:t>《</w:t>
      </w:r>
      <w:r>
        <w:rPr>
          <w:rFonts w:hint="eastAsia"/>
        </w:rPr>
        <w:t>一句话》每节8行，各行字数为9、9、9、9、9、9、3、5，等等，每节行数和每行字数各不相同，以对应、承载不同的内容。不过，闻一多诗歌的建筑美总体来说过于整齐，有如豆腐干，给人局促、呆滞感。</w:t>
      </w:r>
    </w:p>
    <w:p w:rsidR="00EC2E32" w:rsidRDefault="00EC2E32" w:rsidP="005A431F">
      <w:pPr>
        <w:ind w:firstLineChars="200" w:firstLine="420"/>
        <w:rPr>
          <w:rFonts w:hint="eastAsia"/>
        </w:rPr>
      </w:pPr>
      <w:r>
        <w:rPr>
          <w:rFonts w:hint="eastAsia"/>
        </w:rPr>
        <w:t>音乐美，指的是诗歌借助于音尺、平伏、韵脚等获取某种节奏，在听觉上给人一种音乐感。闻一多借鉴外国诗歌经验并依据汉语特点，认为对于诗歌来说，节的匀称和句的均齐是外在形式，节奏是内在血脉。而节奏的经营必须注意:一行诗有几个音尺，其中有几个三字尺、二字尺;音尺的排列可以不固定，但每行的三字尺、二字尺数目应该相等。闻一多诗歌的押韵方式也是多种多样的,变化中有规律，使诗歌获取了一种内在的生命节奏</w:t>
      </w:r>
    </w:p>
    <w:p w:rsidR="00EC2E32" w:rsidRPr="00EC2E32" w:rsidRDefault="00EC2E32" w:rsidP="005A431F">
      <w:pPr>
        <w:ind w:firstLineChars="200" w:firstLine="420"/>
        <w:rPr>
          <w:rFonts w:hint="eastAsia"/>
        </w:rPr>
      </w:pPr>
      <w:r>
        <w:rPr>
          <w:rFonts w:hint="eastAsia"/>
        </w:rPr>
        <w:t>闻一多对新诗绘画美、建筑美与音乐美的倡导与成功实践，指引新诗走出“绝端自由”的散文化误区。</w:t>
      </w:r>
    </w:p>
    <w:p w:rsidR="00D50DAB" w:rsidRDefault="00D50DAB" w:rsidP="00D50DAB"/>
    <w:p w:rsidR="00D50DAB" w:rsidRDefault="00D50DAB" w:rsidP="00D50DAB">
      <w:r>
        <w:rPr>
          <w:rFonts w:hint="eastAsia"/>
        </w:rPr>
        <w:t>六、二十年代散文和戏剧</w:t>
      </w:r>
    </w:p>
    <w:p w:rsidR="00D50DAB" w:rsidRDefault="00D50DAB" w:rsidP="00D50DAB">
      <w:r>
        <w:rPr>
          <w:rFonts w:hint="eastAsia"/>
        </w:rPr>
        <w:t>1、语丝社</w:t>
      </w:r>
    </w:p>
    <w:p w:rsidR="00EC2E32" w:rsidRDefault="00EC2E32" w:rsidP="00D50DAB">
      <w:r>
        <w:rPr>
          <w:rFonts w:hint="eastAsia"/>
        </w:rPr>
        <w:t>~是1924年11月成立于北京的散文创作社团，因其周刊《语丝》而得名。语丝社作家的散文创作形成了独特的“语丝文体”，这种文体在思想内容上任意而谈，斥旧促新，在艺术上以文艺性短论和随笔为主要形式，泼辣幽默，讽刺强烈，特色是“任意而谈，无所顾忌”。主要撰稿人有鲁迅、周作人、林语堂等，以鲁迅为代表的尖锐泼辣的杂文和以周作人、林语堂为代表的幽雅的小品文形成了该社散文创作的两大类，对散文的发展有重要影响。</w:t>
      </w:r>
    </w:p>
    <w:p w:rsidR="00EC2E32" w:rsidRDefault="00EC2E32" w:rsidP="00D50DAB">
      <w:r>
        <w:rPr>
          <w:rFonts w:hint="eastAsia"/>
        </w:rPr>
        <w:t>2、周作人</w:t>
      </w:r>
    </w:p>
    <w:p w:rsidR="001560D7" w:rsidRDefault="001560D7" w:rsidP="001560D7">
      <w:pPr>
        <w:jc w:val="center"/>
        <w:rPr>
          <w:b/>
          <w:bCs/>
        </w:rPr>
      </w:pPr>
      <w:r w:rsidRPr="001560D7">
        <w:rPr>
          <w:rFonts w:hint="eastAsia"/>
          <w:b/>
          <w:bCs/>
        </w:rPr>
        <w:t>Profile</w:t>
      </w:r>
    </w:p>
    <w:p w:rsidR="00E7006D" w:rsidRDefault="001560D7" w:rsidP="00E7006D">
      <w:r>
        <w:rPr>
          <w:rFonts w:hint="eastAsia"/>
        </w:rPr>
        <w:t>3、田汉的剧作，戏剧创作特色</w:t>
      </w:r>
    </w:p>
    <w:p w:rsidR="001560D7" w:rsidRPr="00E7006D" w:rsidRDefault="001560D7" w:rsidP="00E7006D">
      <w:pPr>
        <w:rPr>
          <w:rFonts w:hint="eastAsia"/>
        </w:rPr>
      </w:pPr>
      <w:r>
        <w:rPr>
          <w:rFonts w:hint="eastAsia"/>
        </w:rPr>
        <w:t>（1）田汉戏剧创作特色</w:t>
      </w:r>
    </w:p>
    <w:p w:rsidR="001560D7" w:rsidRDefault="001560D7" w:rsidP="005C1753">
      <w:pPr>
        <w:rPr>
          <w:rFonts w:asciiTheme="minorEastAsia" w:hAnsiTheme="minorEastAsia"/>
        </w:rPr>
      </w:pPr>
      <w:r>
        <w:rPr>
          <w:rFonts w:eastAsiaTheme="minorHAnsi"/>
        </w:rPr>
        <w:t>①</w:t>
      </w:r>
      <w:r>
        <w:rPr>
          <w:rFonts w:hint="eastAsia"/>
        </w:rPr>
        <w:t>早期（1927前）</w:t>
      </w:r>
      <w:r w:rsidRPr="001560D7">
        <w:rPr>
          <w:rFonts w:hint="eastAsia"/>
          <w:b/>
          <w:bCs/>
        </w:rPr>
        <w:t>新浪漫主义</w:t>
      </w:r>
      <w:r>
        <w:rPr>
          <w:rFonts w:hint="eastAsia"/>
        </w:rPr>
        <w:t xml:space="preserve">创作风格 </w:t>
      </w:r>
      <w:r>
        <w:rPr>
          <w:rFonts w:asciiTheme="minorEastAsia" w:hAnsiTheme="minorEastAsia" w:hint="eastAsia"/>
        </w:rPr>
        <w:t>→ 重情绪、重直觉、重幻想与想象；抒发一种“世界末”焦灼、悲观、颓废情绪</w:t>
      </w:r>
    </w:p>
    <w:p w:rsidR="001560D7" w:rsidRPr="001560D7" w:rsidRDefault="00BF30D0" w:rsidP="005C1753">
      <w:pPr>
        <w:rPr>
          <w:rFonts w:asciiTheme="minorEastAsia" w:hAnsiTheme="minorEastAsia" w:hint="eastAsia"/>
        </w:rPr>
      </w:pPr>
      <w:r>
        <w:rPr>
          <w:rFonts w:asciiTheme="minorEastAsia" w:hAnsiTheme="minorEastAsia" w:hint="eastAsia"/>
        </w:rPr>
        <w:t>②</w:t>
      </w:r>
      <w:r w:rsidR="001560D7">
        <w:rPr>
          <w:rFonts w:asciiTheme="minorEastAsia" w:hAnsiTheme="minorEastAsia" w:hint="eastAsia"/>
        </w:rPr>
        <w:t>代表作：“两夜一死“，</w:t>
      </w:r>
      <w:r>
        <w:rPr>
          <w:rFonts w:asciiTheme="minorEastAsia" w:hAnsiTheme="minorEastAsia" w:hint="eastAsia"/>
        </w:rPr>
        <w:t>《获虎之夜》为典型的现实主义戏剧，但抒情色彩浓厚</w:t>
      </w:r>
    </w:p>
    <w:p w:rsidR="00DF422E" w:rsidRDefault="00BF30D0" w:rsidP="005C1753">
      <w:r>
        <w:rPr>
          <w:rFonts w:asciiTheme="minorEastAsia" w:hAnsiTheme="minorEastAsia" w:hint="eastAsia"/>
        </w:rPr>
        <w:t>③</w:t>
      </w:r>
      <w:r>
        <w:rPr>
          <w:rFonts w:hint="eastAsia"/>
        </w:rPr>
        <w:t>艺术转折：新浪漫主义</w:t>
      </w:r>
      <w:r>
        <w:rPr>
          <w:rFonts w:asciiTheme="minorEastAsia" w:hAnsiTheme="minorEastAsia" w:hint="eastAsia"/>
        </w:rPr>
        <w:t>→</w:t>
      </w:r>
      <w:r>
        <w:rPr>
          <w:rFonts w:hint="eastAsia"/>
        </w:rPr>
        <w:t>现实主义</w:t>
      </w:r>
    </w:p>
    <w:p w:rsidR="00BF30D0" w:rsidRDefault="00BF30D0" w:rsidP="005C1753">
      <w:r>
        <w:rPr>
          <w:rFonts w:asciiTheme="minorEastAsia" w:hAnsiTheme="minorEastAsia" w:hint="eastAsia"/>
        </w:rPr>
        <w:t>④</w:t>
      </w:r>
      <w:r>
        <w:rPr>
          <w:rFonts w:hint="eastAsia"/>
        </w:rPr>
        <w:t>1927后，现实主义成分的明显增加和阶级意识的直接参与</w:t>
      </w:r>
    </w:p>
    <w:p w:rsidR="00BF30D0" w:rsidRDefault="00BF30D0" w:rsidP="005C1753">
      <w:r>
        <w:rPr>
          <w:rFonts w:hint="eastAsia"/>
        </w:rPr>
        <w:t>（2）田汉戏剧的艺术风格</w:t>
      </w:r>
    </w:p>
    <w:p w:rsidR="00BF30D0" w:rsidRDefault="00BF30D0" w:rsidP="005C1753">
      <w:r>
        <w:rPr>
          <w:rFonts w:asciiTheme="minorEastAsia" w:hAnsiTheme="minorEastAsia" w:hint="eastAsia"/>
        </w:rPr>
        <w:t>①</w:t>
      </w:r>
      <w:r>
        <w:rPr>
          <w:rFonts w:hint="eastAsia"/>
        </w:rPr>
        <w:t>现实主义与浪漫主义相融，交相辉映。</w:t>
      </w:r>
    </w:p>
    <w:p w:rsidR="00BF30D0" w:rsidRDefault="00BF30D0" w:rsidP="005C1753">
      <w:r>
        <w:rPr>
          <w:rFonts w:asciiTheme="minorEastAsia" w:hAnsiTheme="minorEastAsia" w:hint="eastAsia"/>
        </w:rPr>
        <w:t>②</w:t>
      </w:r>
      <w:r>
        <w:rPr>
          <w:rFonts w:hint="eastAsia"/>
        </w:rPr>
        <w:t>抒情性与戏剧性结合，使剧作趋向成熟。</w:t>
      </w:r>
    </w:p>
    <w:p w:rsidR="00BF30D0" w:rsidRDefault="00BF30D0" w:rsidP="005C1753">
      <w:r>
        <w:rPr>
          <w:rFonts w:hint="eastAsia"/>
        </w:rPr>
        <w:t>4、丁西林</w:t>
      </w:r>
    </w:p>
    <w:p w:rsidR="00BF30D0" w:rsidRDefault="00BF30D0" w:rsidP="005C1753">
      <w:r>
        <w:rPr>
          <w:rFonts w:hint="eastAsia"/>
        </w:rPr>
        <w:t>杰出的喜剧家，其1923年创作的第一部独幕喜剧《一只马蜂》一鸣惊人，显露出他出众的幽默才能和高超的喜剧艺术技巧。他的戏剧人物大多受民主思想的影响，情趣高雅但性格独特，人物之间的思想性格差异构成了丁西林喜剧冲突的张力。</w:t>
      </w:r>
    </w:p>
    <w:p w:rsidR="00BF30D0" w:rsidRDefault="00BF30D0" w:rsidP="005C1753"/>
    <w:p w:rsidR="006B37BF" w:rsidRDefault="006B37BF" w:rsidP="005C1753">
      <w:r>
        <w:rPr>
          <w:rFonts w:hint="eastAsia"/>
        </w:rPr>
        <w:t>七、三十年代小说概述</w:t>
      </w:r>
    </w:p>
    <w:p w:rsidR="006B37BF" w:rsidRDefault="006B37BF" w:rsidP="005C1753">
      <w:r>
        <w:rPr>
          <w:rFonts w:hint="eastAsia"/>
        </w:rPr>
        <w:t>1、左联</w:t>
      </w:r>
    </w:p>
    <w:p w:rsidR="00345D7A" w:rsidRDefault="006B37BF" w:rsidP="005A431F">
      <w:pPr>
        <w:ind w:firstLineChars="200" w:firstLine="420"/>
      </w:pPr>
      <w:r>
        <w:rPr>
          <w:rFonts w:hint="eastAsia"/>
        </w:rPr>
        <w:t>~是中国左翼作家联盟的简称。1930年成立于上海。其理论纲领宣告了反资反封的的倾向，并表明要援助且从事无产阶级艺术的产生。</w:t>
      </w:r>
      <w:r>
        <w:rPr>
          <w:rFonts w:hint="eastAsia"/>
        </w:rPr>
        <w:t>主要成员有鲁迅、冯雪峰、冯乃超、蒋光慈等。</w:t>
      </w:r>
      <w:r>
        <w:rPr>
          <w:rFonts w:hint="eastAsia"/>
        </w:rPr>
        <w:t>积极推动文艺大众化运动，推行富于革命意味的新的现实主义。但在文学创作方面存在着艺术性不足，作品公式化、概念化的弊病。</w:t>
      </w:r>
    </w:p>
    <w:p w:rsidR="006B37BF" w:rsidRDefault="006B37BF" w:rsidP="006B37BF">
      <w:r>
        <w:rPr>
          <w:rFonts w:hint="eastAsia"/>
        </w:rPr>
        <w:t>2、普罗小说</w:t>
      </w:r>
    </w:p>
    <w:p w:rsidR="005A431F" w:rsidRDefault="006B37BF" w:rsidP="005A431F">
      <w:pPr>
        <w:ind w:firstLineChars="200" w:firstLine="420"/>
      </w:pPr>
      <w:r>
        <w:rPr>
          <w:rFonts w:hint="eastAsia"/>
        </w:rPr>
        <w:t>二十世纪二十年代末期至三十年代兴起的小说流派。</w:t>
      </w:r>
      <w:r w:rsidR="005A431F">
        <w:rPr>
          <w:rFonts w:hint="eastAsia"/>
        </w:rPr>
        <w:t>其作品标明革命立场，描写现实革命斗争题材，着力表现无产阶级与其他劳苦大众生活的痛苦不幸和走向革命的必然历程。代表作品有蒋光慈的《丽莎的哀怨》《咆哮了的土地》等。普罗小说作者对实际的革命情形缺乏真切、深入的认知，与工农群众及其斗争生活不免苍白，概念化痕迹很重；又因许多作者对革命的长期性、复杂性认识不足，便在作品中流露出对革命的不切实际的幻想和狂热情绪。</w:t>
      </w:r>
    </w:p>
    <w:p w:rsidR="005A431F" w:rsidRDefault="005A431F" w:rsidP="005A431F">
      <w:r>
        <w:rPr>
          <w:rFonts w:hint="eastAsia"/>
        </w:rPr>
        <w:t>3、新感觉派</w:t>
      </w:r>
    </w:p>
    <w:p w:rsidR="005A431F" w:rsidRDefault="00C23848" w:rsidP="005A431F">
      <w:r>
        <w:rPr>
          <w:rFonts w:hint="eastAsia"/>
        </w:rPr>
        <w:t>~是三十年代海派文学中重要的一支，是·活跃于二十年代末至三十年代前半期的一个现代主义小说流派。新感觉派的主要阵地是《无轨列车》《新文艺》和《现代》等刊物。新感觉派小说表现半殖民地大都市形形色色的日常现象和世态人情，并侧重展现都市生活的畸形与病态。代表作品有穆时英</w:t>
      </w:r>
      <w:r w:rsidR="008F140B">
        <w:rPr>
          <w:rFonts w:hint="eastAsia"/>
        </w:rPr>
        <w:t>《上海的狐步舞》、施蛰存《将军底头》等。新感觉派小说是中国现代小说史上第一个独立的现代主义文学流派，也是三十年代海派文学中一个较有成就的流派。他不但促进了现代都市文学的发展，而且丰富了现代小说的表现方法。（弊端：悲观主</w:t>
      </w:r>
      <w:r w:rsidR="008F140B">
        <w:rPr>
          <w:rFonts w:hint="eastAsia"/>
        </w:rPr>
        <w:lastRenderedPageBreak/>
        <w:t>义倾向。）</w:t>
      </w:r>
    </w:p>
    <w:p w:rsidR="008F140B" w:rsidRDefault="008F140B" w:rsidP="005A431F">
      <w:r>
        <w:rPr>
          <w:rFonts w:hint="eastAsia"/>
        </w:rPr>
        <w:t>4、京派</w:t>
      </w:r>
    </w:p>
    <w:p w:rsidR="008F140B" w:rsidRDefault="008F140B" w:rsidP="005A431F">
      <w:r>
        <w:rPr>
          <w:rFonts w:hint="eastAsia"/>
        </w:rPr>
        <w:t>1930年前后新文学中心南移上海后继续在北平活动的作家群，他们在艺术上标举健康与纯正，反对“文艺载道“的浅陋，拉开与现实政治的距离，关注淳朴、原始的乡村世界，寻找和挖掘人情美、人性美。代表作家作品</w:t>
      </w:r>
      <w:r w:rsidR="00A717C3">
        <w:rPr>
          <w:rFonts w:hint="eastAsia"/>
        </w:rPr>
        <w:t>有沈从文《边城》、废名《竹林的故事》等。其作品其作品注重氛围渲染和风情描写，具有圆熟静穆的诗美。</w:t>
      </w:r>
    </w:p>
    <w:p w:rsidR="00A717C3" w:rsidRDefault="00A717C3" w:rsidP="005A431F">
      <w:r>
        <w:rPr>
          <w:rFonts w:hint="eastAsia"/>
        </w:rPr>
        <w:t>5、社会剖析小说</w:t>
      </w:r>
    </w:p>
    <w:p w:rsidR="008F140B" w:rsidRDefault="00A717C3" w:rsidP="005A431F">
      <w:r>
        <w:rPr>
          <w:rFonts w:hint="eastAsia"/>
        </w:rPr>
        <w:t>~在三十年代迅速崛起，成为当时重要的小说流派。他们自觉将小说艺术与社会科学相结合，在大规模、全景式地再现中国社会、表现各个阶级现实动向的同时，以科学理性精神侧重从经济角度对中国社会性质、社会生活进行剖示。茅盾是社会剖析小说的开创者，他于三十年代创作的《子夜》《春蚕》《林家铺子》等提供了该派小说的最初范型，在其影响下，吴组湘、沙汀等也开始了社会剖析小说的创作。在文学观念方面，该派强调对社会现实进行细密的观察，善于在典型环境中塑造具有复杂性格和悲剧命运的典型人物。</w:t>
      </w:r>
    </w:p>
    <w:p w:rsidR="00A717C3" w:rsidRDefault="00A717C3" w:rsidP="005A431F">
      <w:r>
        <w:rPr>
          <w:rFonts w:hint="eastAsia"/>
        </w:rPr>
        <w:t>6、东北作家群</w:t>
      </w:r>
    </w:p>
    <w:p w:rsidR="00D520C0" w:rsidRDefault="00D520C0" w:rsidP="005A431F">
      <w:r>
        <w:rPr>
          <w:rFonts w:hint="eastAsia"/>
        </w:rPr>
        <w:t>~指在九一八事变后，一群从东北流亡到关内各地的文学青年在左翼文学的推动下，共同自发地开始文学创作的群体，形成于二十世纪三十年代中期。他们的作品反映了处于日寇铁蹄下东北人民的悲惨遭遇，表达了对侵略者的仇恨以及对早日收回国土的强烈愿望，具有粗犷宏大的风格、浓郁的爱国主义情怀和鲜明的东北地方色彩。代表作品有萧红的《生死场》《呼兰河传》、萧军的《八月的乡村》等。</w:t>
      </w:r>
    </w:p>
    <w:p w:rsidR="00D520C0" w:rsidRDefault="00D520C0" w:rsidP="005A431F">
      <w:r>
        <w:rPr>
          <w:rFonts w:hint="eastAsia"/>
        </w:rPr>
        <w:t>7、丁玲 代表作《莎菲女士的日记》</w:t>
      </w:r>
    </w:p>
    <w:p w:rsidR="00D520C0" w:rsidRDefault="00D520C0" w:rsidP="005A431F">
      <w:r>
        <w:rPr>
          <w:rFonts w:hint="eastAsia"/>
        </w:rPr>
        <w:t>（1）丁玲</w:t>
      </w:r>
    </w:p>
    <w:p w:rsidR="00D520C0" w:rsidRDefault="00D520C0" w:rsidP="005A431F">
      <w:r>
        <w:rPr>
          <w:rFonts w:hint="eastAsia"/>
        </w:rPr>
        <w:t>~是三十年代卓有成就的作家，其小说创作不但忠实地记录了一个青年知识女性的心灵历程和追随世代的踪迹，而且还典型地反映了二十年代、三十年代之交中国现代文学从文学革命到革命文学的转型以及稍后革命文学自身的发展。</w:t>
      </w:r>
    </w:p>
    <w:p w:rsidR="00D520C0" w:rsidRDefault="00D520C0" w:rsidP="005A431F">
      <w:r>
        <w:rPr>
          <w:rFonts w:hint="eastAsia"/>
        </w:rPr>
        <w:t>（2）《莎菲女士的日记》</w:t>
      </w:r>
    </w:p>
    <w:p w:rsidR="00D520C0" w:rsidRDefault="00401E32" w:rsidP="005A431F">
      <w:r>
        <w:rPr>
          <w:rFonts w:hint="eastAsia"/>
        </w:rPr>
        <w:t>~是一部日记体短篇小说，</w:t>
      </w:r>
      <w:r w:rsidR="00E17914">
        <w:rPr>
          <w:rFonts w:hint="eastAsia"/>
        </w:rPr>
        <w:t>主人公莎菲的形象是丁玲早期作品所塑造的叛逆、苦闷的青年只是女性形象系列中最成功、突出的典型。莎菲在个性主义浪潮的冲击下背叛旧礼教，大胆走出家门，她渴望爱与欲的满足，要求“享有我生的一切“。但是，客观社会不会任其取用来满足她的欲望她对人生意义的执着与爱欲寻求只能导致幻灭。作品着重刻画的是莎菲在性爱上的矛盾心理，但这一心理反映出了时代投射在一部分知识女性身上的阴影。其对爱情追求的失落流露出来的是是对整个社会的绝望情绪。</w:t>
      </w:r>
    </w:p>
    <w:p w:rsidR="00E17914" w:rsidRDefault="00E17914" w:rsidP="005A431F">
      <w:r>
        <w:rPr>
          <w:rFonts w:hint="eastAsia"/>
        </w:rPr>
        <w:t>8、萧红代表作</w:t>
      </w:r>
    </w:p>
    <w:p w:rsidR="003E739C" w:rsidRDefault="003E739C" w:rsidP="005A431F">
      <w:r>
        <w:rPr>
          <w:rFonts w:hint="eastAsia"/>
        </w:rPr>
        <w:t>（1）萧红代表作</w:t>
      </w:r>
    </w:p>
    <w:p w:rsidR="003E739C" w:rsidRDefault="003E739C" w:rsidP="003E739C">
      <w:pPr>
        <w:ind w:firstLine="420"/>
      </w:pPr>
      <w:r>
        <w:rPr>
          <w:rFonts w:hint="eastAsia"/>
        </w:rPr>
        <w:t>《生死场》</w:t>
      </w:r>
    </w:p>
    <w:p w:rsidR="003E739C" w:rsidRDefault="003E739C" w:rsidP="003E739C">
      <w:pPr>
        <w:ind w:firstLine="420"/>
      </w:pPr>
      <w:r>
        <w:rPr>
          <w:rFonts w:hint="eastAsia"/>
        </w:rPr>
        <w:t>《呼兰河传》</w:t>
      </w:r>
    </w:p>
    <w:p w:rsidR="003E739C" w:rsidRDefault="003E739C" w:rsidP="003E739C">
      <w:r>
        <w:rPr>
          <w:rFonts w:hint="eastAsia"/>
        </w:rPr>
        <w:t>（2）萧红的文体特色</w:t>
      </w:r>
    </w:p>
    <w:p w:rsidR="003E739C" w:rsidRDefault="003E739C" w:rsidP="003E739C">
      <w:r>
        <w:rPr>
          <w:rFonts w:asciiTheme="minorEastAsia" w:hAnsiTheme="minorEastAsia" w:hint="eastAsia"/>
        </w:rPr>
        <w:t>①</w:t>
      </w:r>
      <w:r>
        <w:rPr>
          <w:rFonts w:hint="eastAsia"/>
        </w:rPr>
        <w:t>语言的陌生化</w:t>
      </w:r>
    </w:p>
    <w:p w:rsidR="003E739C" w:rsidRDefault="003E739C" w:rsidP="003E739C">
      <w:r>
        <w:rPr>
          <w:rFonts w:asciiTheme="minorEastAsia" w:hAnsiTheme="minorEastAsia" w:hint="eastAsia"/>
        </w:rPr>
        <w:t>②</w:t>
      </w:r>
      <w:r>
        <w:rPr>
          <w:rFonts w:hint="eastAsia"/>
        </w:rPr>
        <w:t>题材的怀旧倾向</w:t>
      </w:r>
    </w:p>
    <w:p w:rsidR="003E739C" w:rsidRDefault="003E739C" w:rsidP="003E739C">
      <w:r>
        <w:rPr>
          <w:rFonts w:asciiTheme="minorEastAsia" w:hAnsiTheme="minorEastAsia" w:hint="eastAsia"/>
        </w:rPr>
        <w:t>③</w:t>
      </w:r>
      <w:r>
        <w:rPr>
          <w:rFonts w:hint="eastAsia"/>
        </w:rPr>
        <w:t>叙述的限制叙事</w:t>
      </w:r>
    </w:p>
    <w:p w:rsidR="003E739C" w:rsidRDefault="003E739C" w:rsidP="003E739C">
      <w:r>
        <w:rPr>
          <w:rFonts w:eastAsiaTheme="minorHAnsi"/>
        </w:rPr>
        <w:t>④</w:t>
      </w:r>
      <w:r>
        <w:rPr>
          <w:rFonts w:hint="eastAsia"/>
        </w:rPr>
        <w:t>评价的心理角度</w:t>
      </w:r>
    </w:p>
    <w:p w:rsidR="003E739C" w:rsidRDefault="003E739C" w:rsidP="003E739C">
      <w:r>
        <w:rPr>
          <w:rFonts w:asciiTheme="minorEastAsia" w:hAnsiTheme="minorEastAsia" w:hint="eastAsia"/>
        </w:rPr>
        <w:t>⑤</w:t>
      </w:r>
      <w:r>
        <w:rPr>
          <w:rFonts w:hint="eastAsia"/>
        </w:rPr>
        <w:t>结构的散文化</w:t>
      </w:r>
    </w:p>
    <w:p w:rsidR="003E739C" w:rsidRDefault="003E739C" w:rsidP="003E739C"/>
    <w:p w:rsidR="003E739C" w:rsidRDefault="003E739C" w:rsidP="003E739C">
      <w:r>
        <w:rPr>
          <w:rFonts w:hint="eastAsia"/>
        </w:rPr>
        <w:t>八、茅盾</w:t>
      </w:r>
    </w:p>
    <w:p w:rsidR="003E739C" w:rsidRDefault="003E739C" w:rsidP="003E739C">
      <w:r>
        <w:rPr>
          <w:rFonts w:hint="eastAsia"/>
        </w:rPr>
        <w:t>1、代表作《蚀》三部曲</w:t>
      </w:r>
    </w:p>
    <w:p w:rsidR="00D96BB0" w:rsidRDefault="00D96BB0" w:rsidP="00D96BB0">
      <w:pPr>
        <w:jc w:val="center"/>
        <w:rPr>
          <w:b/>
          <w:bCs/>
        </w:rPr>
      </w:pPr>
      <w:r w:rsidRPr="00D96BB0">
        <w:rPr>
          <w:rFonts w:hint="eastAsia"/>
          <w:b/>
          <w:bCs/>
        </w:rPr>
        <w:lastRenderedPageBreak/>
        <w:t>Profile</w:t>
      </w:r>
      <w:r>
        <w:rPr>
          <w:rFonts w:hint="eastAsia"/>
          <w:b/>
          <w:bCs/>
        </w:rPr>
        <w:t>、</w:t>
      </w:r>
    </w:p>
    <w:p w:rsidR="00D96BB0" w:rsidRDefault="00D96BB0" w:rsidP="00D96BB0">
      <w:r>
        <w:rPr>
          <w:rFonts w:hint="eastAsia"/>
        </w:rPr>
        <w:t>2、《子夜》</w:t>
      </w:r>
    </w:p>
    <w:p w:rsidR="00D96BB0" w:rsidRDefault="00D96BB0" w:rsidP="00D96BB0">
      <w:pPr>
        <w:ind w:firstLineChars="200" w:firstLine="420"/>
      </w:pPr>
      <w:r>
        <w:rPr>
          <w:rFonts w:hint="eastAsia"/>
        </w:rPr>
        <w:t>《子夜》创作于1931至1932年间，展开的是民族资本家吴荪甫奋斗、发达、失败的悲剧。这位曾经游历欧美、精明强干并具有丰富的现代企业管理经验的工业巨子，有一个发展实业、建立强大工业王国的梦。为了实现这个梦想，他雄心勃勃地拼搏，也获得了相当的成功。但是，在公债交易市场上，他受到买办金融资本家赵伯韬的打压;双桥镇的农民暴动，又摧毁了他在家乡经营的产业;他苦心经营的丝厂工潮迭起，处心积虑组建起来的益中公司又因为产品滞销而成为箍在身上的“湿布衫”。三条战线，条条不顺利，“到处全是地雷”。最后终因在公债市场上和赵伯韬的角逐失败而破产。吴荪甫与妻子在子夜的钟声里坐上轮船，去庐山避暑。他凝望着漆黑的长空，回顾和思索着自己的命运。</w:t>
      </w:r>
    </w:p>
    <w:p w:rsidR="00D96BB0" w:rsidRDefault="00D96BB0" w:rsidP="00D96BB0">
      <w:r>
        <w:rPr>
          <w:rFonts w:hint="eastAsia"/>
        </w:rPr>
        <w:t>3、人物形象分析 吴荪甫</w:t>
      </w:r>
    </w:p>
    <w:p w:rsidR="00D96BB0" w:rsidRDefault="00D96BB0" w:rsidP="00D96BB0">
      <w:pPr>
        <w:jc w:val="center"/>
        <w:rPr>
          <w:b/>
          <w:bCs/>
        </w:rPr>
      </w:pPr>
      <w:r w:rsidRPr="00D96BB0">
        <w:rPr>
          <w:rFonts w:hint="eastAsia"/>
          <w:b/>
          <w:bCs/>
        </w:rPr>
        <w:t>Profile</w:t>
      </w:r>
    </w:p>
    <w:p w:rsidR="00D96BB0" w:rsidRDefault="00D96BB0" w:rsidP="00D96BB0">
      <w:pPr>
        <w:rPr>
          <w:b/>
          <w:bCs/>
        </w:rPr>
      </w:pPr>
      <w:r>
        <w:rPr>
          <w:rFonts w:hint="eastAsia"/>
          <w:b/>
          <w:bCs/>
        </w:rPr>
        <w:t>4、茅盾小说创作及其文学史地位（鲁迅、郭沫若、巴金、老舍）</w:t>
      </w:r>
    </w:p>
    <w:p w:rsidR="00D96BB0" w:rsidRDefault="00D96BB0" w:rsidP="00D96BB0">
      <w:pPr>
        <w:rPr>
          <w:b/>
          <w:bCs/>
        </w:rPr>
      </w:pPr>
    </w:p>
    <w:p w:rsidR="00D96BB0" w:rsidRDefault="00D96BB0" w:rsidP="00D96BB0">
      <w:r>
        <w:rPr>
          <w:rFonts w:hint="eastAsia"/>
        </w:rPr>
        <w:t>九、老舍</w:t>
      </w:r>
    </w:p>
    <w:p w:rsidR="00D96BB0" w:rsidRDefault="00D96BB0" w:rsidP="00D96BB0">
      <w:r>
        <w:rPr>
          <w:rFonts w:hint="eastAsia"/>
        </w:rPr>
        <w:t>1、《二马》《离婚》《骆驼祥子》</w:t>
      </w:r>
    </w:p>
    <w:p w:rsidR="00D96BB0" w:rsidRDefault="00605F00" w:rsidP="00605F00">
      <w:pPr>
        <w:jc w:val="center"/>
        <w:rPr>
          <w:b/>
          <w:bCs/>
        </w:rPr>
      </w:pPr>
      <w:r w:rsidRPr="00605F00">
        <w:rPr>
          <w:rFonts w:hint="eastAsia"/>
          <w:b/>
          <w:bCs/>
        </w:rPr>
        <w:t>Profile</w:t>
      </w:r>
    </w:p>
    <w:p w:rsidR="00605F00" w:rsidRPr="00605F00" w:rsidRDefault="00605F00" w:rsidP="00605F00">
      <w:pPr>
        <w:rPr>
          <w:rFonts w:hint="eastAsia"/>
        </w:rPr>
      </w:pPr>
      <w:r w:rsidRPr="00605F00">
        <w:rPr>
          <w:rFonts w:hint="eastAsia"/>
        </w:rPr>
        <w:t>2、京味</w:t>
      </w:r>
    </w:p>
    <w:p w:rsidR="00605F00" w:rsidRPr="00605F00" w:rsidRDefault="00605F00" w:rsidP="00605F00">
      <w:pPr>
        <w:ind w:firstLineChars="200" w:firstLine="420"/>
        <w:rPr>
          <w:rFonts w:hint="eastAsia"/>
        </w:rPr>
      </w:pPr>
      <w:r w:rsidRPr="00605F00">
        <w:rPr>
          <w:rFonts w:hint="eastAsia"/>
        </w:rPr>
        <w:t>所谓“京味”是一种风格现象，包括北京的特有的文化趣味，风情雅致，人文景观</w:t>
      </w:r>
      <w:r>
        <w:rPr>
          <w:rFonts w:hint="eastAsia"/>
        </w:rPr>
        <w:t>。</w:t>
      </w:r>
    </w:p>
    <w:p w:rsidR="00605F00" w:rsidRPr="00605F00" w:rsidRDefault="00605F00" w:rsidP="00605F00">
      <w:pPr>
        <w:ind w:firstLineChars="200" w:firstLine="420"/>
        <w:rPr>
          <w:rFonts w:hint="eastAsia"/>
        </w:rPr>
      </w:pPr>
      <w:r>
        <w:rPr>
          <w:rFonts w:hint="eastAsia"/>
        </w:rPr>
        <w:t>其</w:t>
      </w:r>
      <w:r w:rsidRPr="00605F00">
        <w:rPr>
          <w:rFonts w:hint="eastAsia"/>
        </w:rPr>
        <w:t>内容取材自北京(北平)的市民生活，关注日常琐事，关注风土人情，关注人情世态，关注北京人民的心理结构，具有复杂的情感色彩</w:t>
      </w:r>
    </w:p>
    <w:p w:rsidR="003E739C" w:rsidRPr="00605F00" w:rsidRDefault="00605F00" w:rsidP="00605F00">
      <w:pPr>
        <w:ind w:firstLineChars="200" w:firstLine="420"/>
        <w:rPr>
          <w:rFonts w:hint="eastAsia"/>
        </w:rPr>
      </w:pPr>
      <w:r>
        <w:rPr>
          <w:rFonts w:hint="eastAsia"/>
        </w:rPr>
        <w:t>在</w:t>
      </w:r>
      <w:r w:rsidRPr="00605F00">
        <w:rPr>
          <w:rFonts w:hint="eastAsia"/>
        </w:rPr>
        <w:t>艺术</w:t>
      </w:r>
      <w:r>
        <w:rPr>
          <w:rFonts w:hint="eastAsia"/>
        </w:rPr>
        <w:t>上</w:t>
      </w:r>
      <w:r w:rsidRPr="00605F00">
        <w:rPr>
          <w:rFonts w:hint="eastAsia"/>
        </w:rPr>
        <w:t>运用口语表达，幽默风趣，俗白雅致。展现温柔敦厚、谦和亲近的老北京人。突出北京的礼性和精魂。</w:t>
      </w:r>
    </w:p>
    <w:p w:rsidR="008F140B" w:rsidRDefault="00605F00" w:rsidP="00605F00">
      <w:pPr>
        <w:ind w:firstLine="420"/>
      </w:pPr>
      <w:r>
        <w:rPr>
          <w:rFonts w:hint="eastAsia"/>
        </w:rPr>
        <w:t>代表作品有老舍的《茶馆》《四世同堂》</w:t>
      </w:r>
    </w:p>
    <w:p w:rsidR="00605F00" w:rsidRDefault="00605F00" w:rsidP="00605F00">
      <w:r>
        <w:rPr>
          <w:rFonts w:hint="eastAsia"/>
        </w:rPr>
        <w:t>3、祥子悲剧成因分析</w:t>
      </w:r>
    </w:p>
    <w:p w:rsidR="00605F00" w:rsidRDefault="00605F00" w:rsidP="00605F00">
      <w:pPr>
        <w:jc w:val="center"/>
        <w:rPr>
          <w:b/>
          <w:bCs/>
        </w:rPr>
      </w:pPr>
      <w:r w:rsidRPr="00605F00">
        <w:rPr>
          <w:rFonts w:hint="eastAsia"/>
          <w:b/>
          <w:bCs/>
        </w:rPr>
        <w:t>Profile</w:t>
      </w:r>
    </w:p>
    <w:p w:rsidR="00605F00" w:rsidRPr="00605F00" w:rsidRDefault="00605F00" w:rsidP="00605F00">
      <w:r w:rsidRPr="00605F00">
        <w:rPr>
          <w:rFonts w:hint="eastAsia"/>
        </w:rPr>
        <w:t>4、祥子形象特征</w:t>
      </w:r>
    </w:p>
    <w:p w:rsidR="00605F00" w:rsidRDefault="00605F00" w:rsidP="00605F00">
      <w:pPr>
        <w:jc w:val="center"/>
        <w:rPr>
          <w:b/>
          <w:bCs/>
        </w:rPr>
      </w:pPr>
      <w:r>
        <w:rPr>
          <w:rFonts w:hint="eastAsia"/>
          <w:b/>
          <w:bCs/>
        </w:rPr>
        <w:t>Profile</w:t>
      </w:r>
    </w:p>
    <w:p w:rsidR="00605F00" w:rsidRPr="00605F00" w:rsidRDefault="00605F00" w:rsidP="00605F00">
      <w:r w:rsidRPr="00605F00">
        <w:rPr>
          <w:rFonts w:hint="eastAsia"/>
        </w:rPr>
        <w:t>5、鲁迅、老舍国民性表现的异同</w:t>
      </w:r>
    </w:p>
    <w:p w:rsidR="00605F00" w:rsidRDefault="00605F00" w:rsidP="00605F00">
      <w:pPr>
        <w:jc w:val="center"/>
        <w:rPr>
          <w:b/>
          <w:bCs/>
        </w:rPr>
      </w:pPr>
      <w:r>
        <w:rPr>
          <w:rFonts w:hint="eastAsia"/>
          <w:b/>
          <w:bCs/>
        </w:rPr>
        <w:t>Profile</w:t>
      </w:r>
    </w:p>
    <w:p w:rsidR="00605F00" w:rsidRDefault="00605F00" w:rsidP="00605F00">
      <w:pPr>
        <w:rPr>
          <w:b/>
          <w:bCs/>
        </w:rPr>
      </w:pPr>
    </w:p>
    <w:p w:rsidR="00605F00" w:rsidRDefault="00605F00" w:rsidP="00605F00">
      <w:r w:rsidRPr="00605F00">
        <w:rPr>
          <w:rFonts w:hint="eastAsia"/>
        </w:rPr>
        <w:t>十、巴金</w:t>
      </w:r>
    </w:p>
    <w:p w:rsidR="00605F00" w:rsidRDefault="00605F00" w:rsidP="00605F00">
      <w:r>
        <w:rPr>
          <w:rFonts w:hint="eastAsia"/>
        </w:rPr>
        <w:t>1、巴金代表作</w:t>
      </w:r>
    </w:p>
    <w:p w:rsidR="00605F00" w:rsidRDefault="00605F00" w:rsidP="00605F00">
      <w:r>
        <w:rPr>
          <w:rFonts w:hint="eastAsia"/>
        </w:rPr>
        <w:t>（1）激流三部曲</w:t>
      </w:r>
    </w:p>
    <w:p w:rsidR="00605F00" w:rsidRDefault="00605F00" w:rsidP="00605F00">
      <w:r>
        <w:rPr>
          <w:rFonts w:hint="eastAsia"/>
        </w:rPr>
        <w:t>（2）《寒夜》</w:t>
      </w:r>
    </w:p>
    <w:p w:rsidR="00783412" w:rsidRDefault="00783412" w:rsidP="00605F00">
      <w:r>
        <w:rPr>
          <w:rFonts w:hint="eastAsia"/>
        </w:rPr>
        <w:t>Profile</w:t>
      </w:r>
    </w:p>
    <w:p w:rsidR="00783412" w:rsidRDefault="00783412" w:rsidP="00605F00">
      <w:r>
        <w:rPr>
          <w:rFonts w:hint="eastAsia"/>
        </w:rPr>
        <w:t>2、巴金前后期作品创作转变</w:t>
      </w:r>
    </w:p>
    <w:p w:rsidR="00783412" w:rsidRDefault="00783412" w:rsidP="00605F00">
      <w:r>
        <w:rPr>
          <w:rFonts w:hint="eastAsia"/>
        </w:rPr>
        <w:t>Profile</w:t>
      </w:r>
    </w:p>
    <w:p w:rsidR="00783412" w:rsidRDefault="00783412" w:rsidP="00605F00">
      <w:r>
        <w:rPr>
          <w:rFonts w:hint="eastAsia"/>
        </w:rPr>
        <w:t>3、《家》与红楼梦的异同比较</w:t>
      </w:r>
    </w:p>
    <w:p w:rsidR="00783412" w:rsidRDefault="00783412" w:rsidP="00605F00"/>
    <w:p w:rsidR="00783412" w:rsidRDefault="00783412" w:rsidP="00605F00">
      <w:r>
        <w:rPr>
          <w:rFonts w:hint="eastAsia"/>
        </w:rPr>
        <w:t>4、高觉新</w:t>
      </w:r>
    </w:p>
    <w:p w:rsidR="00783412" w:rsidRDefault="00783412" w:rsidP="00605F00">
      <w:r>
        <w:rPr>
          <w:rFonts w:hint="eastAsia"/>
        </w:rPr>
        <w:t>Profile</w:t>
      </w:r>
    </w:p>
    <w:p w:rsidR="00783412" w:rsidRDefault="00783412" w:rsidP="00605F00">
      <w:r>
        <w:rPr>
          <w:rFonts w:hint="eastAsia"/>
        </w:rPr>
        <w:t>5、高觉慧</w:t>
      </w:r>
    </w:p>
    <w:p w:rsidR="00783412" w:rsidRPr="00605F00" w:rsidRDefault="00783412" w:rsidP="00605F00">
      <w:pPr>
        <w:rPr>
          <w:rFonts w:hint="eastAsia"/>
        </w:rPr>
      </w:pPr>
      <w:r>
        <w:rPr>
          <w:rFonts w:hint="eastAsia"/>
        </w:rPr>
        <w:t>Profile</w:t>
      </w:r>
    </w:p>
    <w:p w:rsidR="008F140B" w:rsidRPr="00605F00"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Default="008F140B" w:rsidP="005A431F"/>
    <w:p w:rsidR="008F140B" w:rsidRPr="003409E4" w:rsidRDefault="008F140B" w:rsidP="005A431F">
      <w:pPr>
        <w:rPr>
          <w:rFonts w:hint="eastAsia"/>
        </w:rPr>
      </w:pPr>
      <w:r>
        <w:rPr>
          <w:rFonts w:hint="eastAsia"/>
        </w:rPr>
        <w:t>；</w:t>
      </w:r>
    </w:p>
    <w:sectPr w:rsidR="008F140B" w:rsidRPr="003409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834"/>
    <w:multiLevelType w:val="hybridMultilevel"/>
    <w:tmpl w:val="CC20A3B8"/>
    <w:lvl w:ilvl="0" w:tplc="82EAB3F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8D029A5"/>
    <w:multiLevelType w:val="hybridMultilevel"/>
    <w:tmpl w:val="B170AF2A"/>
    <w:lvl w:ilvl="0" w:tplc="082E21B0">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BC461F9"/>
    <w:multiLevelType w:val="hybridMultilevel"/>
    <w:tmpl w:val="B04286CA"/>
    <w:lvl w:ilvl="0" w:tplc="B9126C50">
      <w:start w:val="2"/>
      <w:numFmt w:val="decimalEnclosedCircle"/>
      <w:lvlText w:val="%1"/>
      <w:lvlJc w:val="left"/>
      <w:pPr>
        <w:ind w:left="360" w:hanging="360"/>
      </w:pPr>
      <w:rPr>
        <w:rFonts w:asciiTheme="minorEastAsia" w:hAnsiTheme="minorEastAsia"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F2B33D5"/>
    <w:multiLevelType w:val="hybridMultilevel"/>
    <w:tmpl w:val="BB6EDACA"/>
    <w:lvl w:ilvl="0" w:tplc="43404A5A">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38E0751"/>
    <w:multiLevelType w:val="hybridMultilevel"/>
    <w:tmpl w:val="E7D4752C"/>
    <w:lvl w:ilvl="0" w:tplc="803AAD88">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36F75AED"/>
    <w:multiLevelType w:val="hybridMultilevel"/>
    <w:tmpl w:val="88DCEADA"/>
    <w:lvl w:ilvl="0" w:tplc="0ACC7BE6">
      <w:start w:val="1"/>
      <w:numFmt w:val="decimal"/>
      <w:lvlText w:val="%1、"/>
      <w:lvlJc w:val="left"/>
      <w:pPr>
        <w:ind w:left="360" w:hanging="360"/>
      </w:pPr>
      <w:rPr>
        <w:rFonts w:hint="default"/>
      </w:rPr>
    </w:lvl>
    <w:lvl w:ilvl="1" w:tplc="2E585AC8">
      <w:start w:val="1"/>
      <w:numFmt w:val="decimalEnclosedCircle"/>
      <w:lvlText w:val="%2"/>
      <w:lvlJc w:val="left"/>
      <w:pPr>
        <w:ind w:left="800" w:hanging="360"/>
      </w:pPr>
      <w:rPr>
        <w:rFonts w:asciiTheme="minorEastAsia" w:hAnsiTheme="minorEastAsia"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88C1074"/>
    <w:multiLevelType w:val="hybridMultilevel"/>
    <w:tmpl w:val="837E1188"/>
    <w:lvl w:ilvl="0" w:tplc="2C34246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8DC0D05"/>
    <w:multiLevelType w:val="hybridMultilevel"/>
    <w:tmpl w:val="9662D90C"/>
    <w:lvl w:ilvl="0" w:tplc="20DE32E6">
      <w:start w:val="1"/>
      <w:numFmt w:val="decimal"/>
      <w:lvlText w:val="（%1）"/>
      <w:lvlJc w:val="left"/>
      <w:pPr>
        <w:ind w:left="720" w:hanging="720"/>
      </w:pPr>
      <w:rPr>
        <w:rFonts w:hint="default"/>
      </w:rPr>
    </w:lvl>
    <w:lvl w:ilvl="1" w:tplc="3C7A872C">
      <w:start w:val="2"/>
      <w:numFmt w:val="decimal"/>
      <w:lvlText w:val="%2、"/>
      <w:lvlJc w:val="left"/>
      <w:pPr>
        <w:ind w:left="800" w:hanging="360"/>
      </w:pPr>
      <w:rPr>
        <w:rFonts w:hint="default"/>
      </w:rPr>
    </w:lvl>
    <w:lvl w:ilvl="2" w:tplc="3B827982">
      <w:start w:val="1"/>
      <w:numFmt w:val="decimalEnclosedCircle"/>
      <w:lvlText w:val="%3"/>
      <w:lvlJc w:val="left"/>
      <w:pPr>
        <w:ind w:left="1240" w:hanging="360"/>
      </w:pPr>
      <w:rPr>
        <w:rFonts w:asciiTheme="minorEastAsia" w:hAnsiTheme="minorEastAsia"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394B2979"/>
    <w:multiLevelType w:val="hybridMultilevel"/>
    <w:tmpl w:val="D05E23F8"/>
    <w:lvl w:ilvl="0" w:tplc="63C25DBE">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3CBE152D"/>
    <w:multiLevelType w:val="hybridMultilevel"/>
    <w:tmpl w:val="9538EC0E"/>
    <w:lvl w:ilvl="0" w:tplc="F0361226">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1D266A3"/>
    <w:multiLevelType w:val="hybridMultilevel"/>
    <w:tmpl w:val="DD6C34B2"/>
    <w:lvl w:ilvl="0" w:tplc="411C5B44">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47AC56DC"/>
    <w:multiLevelType w:val="hybridMultilevel"/>
    <w:tmpl w:val="C076ED10"/>
    <w:lvl w:ilvl="0" w:tplc="98A4481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94201A2"/>
    <w:multiLevelType w:val="hybridMultilevel"/>
    <w:tmpl w:val="65F4D6C6"/>
    <w:lvl w:ilvl="0" w:tplc="747C3FB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79242AB7"/>
    <w:multiLevelType w:val="hybridMultilevel"/>
    <w:tmpl w:val="B3D479B8"/>
    <w:lvl w:ilvl="0" w:tplc="72E888DA">
      <w:start w:val="1"/>
      <w:numFmt w:val="japaneseCounting"/>
      <w:lvlText w:val="%1、"/>
      <w:lvlJc w:val="left"/>
      <w:pPr>
        <w:ind w:left="420" w:hanging="420"/>
      </w:pPr>
      <w:rPr>
        <w:rFonts w:hint="default"/>
      </w:rPr>
    </w:lvl>
    <w:lvl w:ilvl="1" w:tplc="A934AA36">
      <w:start w:val="4"/>
      <w:numFmt w:val="decimal"/>
      <w:lvlText w:val="%2"/>
      <w:lvlJc w:val="left"/>
      <w:pPr>
        <w:ind w:left="800" w:hanging="360"/>
      </w:pPr>
      <w:rPr>
        <w:rFonts w:hint="default"/>
      </w:rPr>
    </w:lvl>
    <w:lvl w:ilvl="2" w:tplc="0EFC54E2">
      <w:start w:val="2"/>
      <w:numFmt w:val="decimalEnclosedCircle"/>
      <w:lvlText w:val="%3"/>
      <w:lvlJc w:val="left"/>
      <w:pPr>
        <w:ind w:left="1240" w:hanging="360"/>
      </w:pPr>
      <w:rPr>
        <w:rFonts w:asciiTheme="minorEastAsia" w:hAnsiTheme="minorEastAsia"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02819861">
    <w:abstractNumId w:val="13"/>
  </w:num>
  <w:num w:numId="2" w16cid:durableId="447550389">
    <w:abstractNumId w:val="0"/>
  </w:num>
  <w:num w:numId="3" w16cid:durableId="1472013387">
    <w:abstractNumId w:val="5"/>
  </w:num>
  <w:num w:numId="4" w16cid:durableId="1518883712">
    <w:abstractNumId w:val="7"/>
  </w:num>
  <w:num w:numId="5" w16cid:durableId="402025973">
    <w:abstractNumId w:val="6"/>
  </w:num>
  <w:num w:numId="6" w16cid:durableId="1143542511">
    <w:abstractNumId w:val="1"/>
  </w:num>
  <w:num w:numId="7" w16cid:durableId="1479034605">
    <w:abstractNumId w:val="8"/>
  </w:num>
  <w:num w:numId="8" w16cid:durableId="1128282523">
    <w:abstractNumId w:val="12"/>
  </w:num>
  <w:num w:numId="9" w16cid:durableId="768506659">
    <w:abstractNumId w:val="11"/>
  </w:num>
  <w:num w:numId="10" w16cid:durableId="1197498878">
    <w:abstractNumId w:val="10"/>
  </w:num>
  <w:num w:numId="11" w16cid:durableId="332881641">
    <w:abstractNumId w:val="2"/>
  </w:num>
  <w:num w:numId="12" w16cid:durableId="321158348">
    <w:abstractNumId w:val="9"/>
  </w:num>
  <w:num w:numId="13" w16cid:durableId="414782619">
    <w:abstractNumId w:val="4"/>
  </w:num>
  <w:num w:numId="14" w16cid:durableId="176777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AE"/>
    <w:rsid w:val="00027295"/>
    <w:rsid w:val="00034089"/>
    <w:rsid w:val="0013087A"/>
    <w:rsid w:val="001560D7"/>
    <w:rsid w:val="001811EC"/>
    <w:rsid w:val="00243239"/>
    <w:rsid w:val="0030197C"/>
    <w:rsid w:val="003409E4"/>
    <w:rsid w:val="00345D7A"/>
    <w:rsid w:val="00351D83"/>
    <w:rsid w:val="003E739C"/>
    <w:rsid w:val="00401E32"/>
    <w:rsid w:val="004D2AA5"/>
    <w:rsid w:val="00596E2E"/>
    <w:rsid w:val="005A431F"/>
    <w:rsid w:val="005C1753"/>
    <w:rsid w:val="005C7DDA"/>
    <w:rsid w:val="00605F00"/>
    <w:rsid w:val="006968A9"/>
    <w:rsid w:val="006B37BF"/>
    <w:rsid w:val="00735194"/>
    <w:rsid w:val="00757D38"/>
    <w:rsid w:val="00783412"/>
    <w:rsid w:val="008B43E4"/>
    <w:rsid w:val="008E7BE1"/>
    <w:rsid w:val="008F140B"/>
    <w:rsid w:val="009337E2"/>
    <w:rsid w:val="00A1186B"/>
    <w:rsid w:val="00A717C3"/>
    <w:rsid w:val="00AC7596"/>
    <w:rsid w:val="00BE5F55"/>
    <w:rsid w:val="00BF30D0"/>
    <w:rsid w:val="00C21375"/>
    <w:rsid w:val="00C23848"/>
    <w:rsid w:val="00D50DAB"/>
    <w:rsid w:val="00D520C0"/>
    <w:rsid w:val="00D93AFF"/>
    <w:rsid w:val="00D96BB0"/>
    <w:rsid w:val="00DF422E"/>
    <w:rsid w:val="00E021E1"/>
    <w:rsid w:val="00E17914"/>
    <w:rsid w:val="00E216AE"/>
    <w:rsid w:val="00E50A1F"/>
    <w:rsid w:val="00E7006D"/>
    <w:rsid w:val="00EA391B"/>
    <w:rsid w:val="00EC2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DD01F"/>
  <w15:chartTrackingRefBased/>
  <w15:docId w15:val="{1EC8C844-7625-40D3-AEF9-04B0AC39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6A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EFD0F-769B-4565-A10E-B6269661B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9</Pages>
  <Words>1276</Words>
  <Characters>7275</Characters>
  <Application>Microsoft Office Word</Application>
  <DocSecurity>0</DocSecurity>
  <Lines>60</Lines>
  <Paragraphs>17</Paragraphs>
  <ScaleCrop>false</ScaleCrop>
  <Company/>
  <LinksUpToDate>false</LinksUpToDate>
  <CharactersWithSpaces>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Yingfei Liu</dc:creator>
  <cp:keywords/>
  <dc:description/>
  <cp:lastModifiedBy>Yingfei Liu</cp:lastModifiedBy>
  <cp:revision>2</cp:revision>
  <dcterms:created xsi:type="dcterms:W3CDTF">2024-12-24T09:18:00Z</dcterms:created>
  <dcterms:modified xsi:type="dcterms:W3CDTF">2024-12-25T09:07:00Z</dcterms:modified>
</cp:coreProperties>
</file>