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5"/>
        <w:ind w:left="0" w:firstLine="0"/>
        <w:rPr>
          <w:b/>
          <w:sz w:val="39"/>
        </w:rPr>
      </w:pPr>
      <w:bookmarkStart w:id="0" w:name="_GoBack"/>
      <w:bookmarkEnd w:id="0"/>
    </w:p>
    <w:p>
      <w:pPr>
        <w:pStyle w:val="9"/>
        <w:numPr>
          <w:ilvl w:val="0"/>
          <w:numId w:val="1"/>
        </w:numPr>
        <w:tabs>
          <w:tab w:val="left" w:pos="965"/>
        </w:tabs>
        <w:spacing w:before="0" w:after="0" w:line="364" w:lineRule="auto"/>
        <w:ind w:left="120" w:right="237" w:firstLine="480"/>
        <w:jc w:val="left"/>
        <w:rPr>
          <w:sz w:val="24"/>
        </w:rPr>
      </w:pPr>
      <w:r>
        <w:rPr>
          <w:spacing w:val="-26"/>
          <w:sz w:val="24"/>
        </w:rPr>
        <w:t xml:space="preserve">用 </w:t>
      </w:r>
      <w:r>
        <w:rPr>
          <w:sz w:val="24"/>
        </w:rPr>
        <w:t>10</w:t>
      </w:r>
      <w:r>
        <w:rPr>
          <w:spacing w:val="17"/>
          <w:sz w:val="24"/>
        </w:rPr>
        <w:t xml:space="preserve"> </w:t>
      </w:r>
      <w:r>
        <w:rPr>
          <w:sz w:val="24"/>
        </w:rPr>
        <w:t>000</w:t>
      </w:r>
      <w:r>
        <w:rPr>
          <w:spacing w:val="-10"/>
          <w:sz w:val="24"/>
        </w:rPr>
        <w:t xml:space="preserve"> 元投资于一个项目，年回报率为 </w:t>
      </w:r>
      <w:r>
        <w:rPr>
          <w:spacing w:val="2"/>
          <w:sz w:val="24"/>
        </w:rPr>
        <w:t>6</w:t>
      </w:r>
      <w:r>
        <w:rPr>
          <w:sz w:val="24"/>
        </w:rPr>
        <w:t>%，经过三年后的本金和利息总额为多少？</w:t>
      </w:r>
    </w:p>
    <w:p>
      <w:pPr>
        <w:pStyle w:val="9"/>
        <w:numPr>
          <w:ilvl w:val="0"/>
          <w:numId w:val="1"/>
        </w:numPr>
        <w:tabs>
          <w:tab w:val="left" w:pos="961"/>
        </w:tabs>
        <w:spacing w:before="1" w:after="0" w:line="364" w:lineRule="auto"/>
        <w:ind w:left="120" w:right="117" w:firstLine="480"/>
        <w:jc w:val="left"/>
        <w:rPr>
          <w:sz w:val="24"/>
        </w:rPr>
      </w:pPr>
      <w:r>
        <w:rPr>
          <w:spacing w:val="-5"/>
          <w:sz w:val="24"/>
        </w:rPr>
        <w:t xml:space="preserve">某银行的某笔贷款，额度为 </w:t>
      </w:r>
      <w:r>
        <w:rPr>
          <w:sz w:val="24"/>
        </w:rPr>
        <w:t>100</w:t>
      </w:r>
      <w:r>
        <w:rPr>
          <w:spacing w:val="-48"/>
          <w:sz w:val="24"/>
        </w:rPr>
        <w:t xml:space="preserve"> </w:t>
      </w:r>
      <w:r>
        <w:rPr>
          <w:sz w:val="24"/>
        </w:rPr>
        <w:t>000</w:t>
      </w:r>
      <w:r>
        <w:rPr>
          <w:spacing w:val="-13"/>
          <w:sz w:val="24"/>
        </w:rPr>
        <w:t xml:space="preserve"> 元，一年后的偿还额为 </w:t>
      </w:r>
      <w:r>
        <w:rPr>
          <w:sz w:val="24"/>
        </w:rPr>
        <w:t>110</w:t>
      </w:r>
      <w:r>
        <w:rPr>
          <w:spacing w:val="-46"/>
          <w:sz w:val="24"/>
        </w:rPr>
        <w:t xml:space="preserve"> </w:t>
      </w:r>
      <w:r>
        <w:rPr>
          <w:sz w:val="24"/>
        </w:rPr>
        <w:t>000</w:t>
      </w:r>
      <w:r>
        <w:rPr>
          <w:spacing w:val="-26"/>
          <w:sz w:val="24"/>
        </w:rPr>
        <w:t xml:space="preserve"> 元， </w:t>
      </w:r>
      <w:r>
        <w:rPr>
          <w:sz w:val="24"/>
        </w:rPr>
        <w:t>问其到期收益率为多少？</w:t>
      </w:r>
    </w:p>
    <w:p>
      <w:pPr>
        <w:pStyle w:val="9"/>
        <w:numPr>
          <w:ilvl w:val="0"/>
          <w:numId w:val="1"/>
        </w:numPr>
        <w:tabs>
          <w:tab w:val="left" w:pos="961"/>
        </w:tabs>
        <w:spacing w:before="2" w:after="0" w:line="240" w:lineRule="auto"/>
        <w:ind w:left="961" w:right="0" w:hanging="361"/>
        <w:jc w:val="left"/>
        <w:rPr>
          <w:sz w:val="24"/>
        </w:rPr>
      </w:pPr>
      <w:r>
        <w:rPr>
          <w:spacing w:val="-9"/>
          <w:sz w:val="24"/>
        </w:rPr>
        <w:t xml:space="preserve">某种债券面额 </w:t>
      </w:r>
      <w:r>
        <w:rPr>
          <w:sz w:val="24"/>
        </w:rPr>
        <w:t>1</w:t>
      </w:r>
      <w:r>
        <w:rPr>
          <w:spacing w:val="-34"/>
          <w:sz w:val="24"/>
        </w:rPr>
        <w:t xml:space="preserve"> </w:t>
      </w:r>
      <w:r>
        <w:rPr>
          <w:sz w:val="24"/>
        </w:rPr>
        <w:t>000</w:t>
      </w:r>
      <w:r>
        <w:rPr>
          <w:spacing w:val="-14"/>
          <w:sz w:val="24"/>
        </w:rPr>
        <w:t xml:space="preserve"> 元，票面年收益率 </w:t>
      </w:r>
      <w:r>
        <w:rPr>
          <w:sz w:val="24"/>
        </w:rPr>
        <w:t>6%，期限一年，到期一次还本付</w:t>
      </w:r>
    </w:p>
    <w:p>
      <w:pPr>
        <w:pStyle w:val="5"/>
        <w:spacing w:before="160"/>
        <w:ind w:firstLine="0"/>
      </w:pPr>
      <w:r>
        <w:t>息。如果债券发行时发行价格为 1 019.23 元，求发行时的市场利率。另有一面</w:t>
      </w:r>
    </w:p>
    <w:p>
      <w:pPr>
        <w:pStyle w:val="5"/>
        <w:spacing w:before="161" w:line="364" w:lineRule="auto"/>
        <w:ind w:right="237" w:firstLine="0"/>
      </w:pPr>
      <w:r>
        <w:rPr>
          <w:spacing w:val="-30"/>
        </w:rPr>
        <w:t xml:space="preserve">额 </w:t>
      </w:r>
      <w:r>
        <w:t>1 000</w:t>
      </w:r>
      <w:r>
        <w:rPr>
          <w:spacing w:val="-14"/>
        </w:rPr>
        <w:t xml:space="preserve"> 元，票面收益率 </w:t>
      </w:r>
      <w:r>
        <w:t>5%，</w:t>
      </w:r>
      <w:r>
        <w:rPr>
          <w:spacing w:val="-20"/>
        </w:rPr>
        <w:t xml:space="preserve">期限 </w:t>
      </w:r>
      <w:r>
        <w:t>10</w:t>
      </w:r>
      <w:r>
        <w:rPr>
          <w:spacing w:val="-9"/>
        </w:rPr>
        <w:t xml:space="preserve"> 年，每年年末付息一次，到期一次还本的</w:t>
      </w:r>
      <w:r>
        <w:t>债券。试计算该债券在目前市场利率水平下的发行价格。</w:t>
      </w:r>
    </w:p>
    <w:p>
      <w:pPr>
        <w:pStyle w:val="9"/>
        <w:numPr>
          <w:ilvl w:val="0"/>
          <w:numId w:val="1"/>
        </w:numPr>
        <w:tabs>
          <w:tab w:val="left" w:pos="975"/>
        </w:tabs>
        <w:spacing w:before="1" w:after="0" w:line="364" w:lineRule="auto"/>
        <w:ind w:left="120" w:right="237" w:firstLine="480"/>
        <w:jc w:val="left"/>
        <w:rPr>
          <w:sz w:val="24"/>
        </w:rPr>
      </w:pPr>
      <w:r>
        <w:rPr>
          <w:sz w:val="24"/>
        </w:rPr>
        <w:t>某银行某笔贷款，额度为 1</w:t>
      </w:r>
      <w:r>
        <w:rPr>
          <w:spacing w:val="7"/>
          <w:sz w:val="24"/>
        </w:rPr>
        <w:t xml:space="preserve"> </w:t>
      </w:r>
      <w:r>
        <w:rPr>
          <w:sz w:val="24"/>
        </w:rPr>
        <w:t>000</w:t>
      </w:r>
      <w:r>
        <w:rPr>
          <w:spacing w:val="-12"/>
          <w:sz w:val="24"/>
        </w:rPr>
        <w:t xml:space="preserve"> 元，在未来 </w:t>
      </w:r>
      <w:r>
        <w:rPr>
          <w:sz w:val="24"/>
        </w:rPr>
        <w:t>25</w:t>
      </w:r>
      <w:r>
        <w:rPr>
          <w:spacing w:val="-7"/>
          <w:sz w:val="24"/>
        </w:rPr>
        <w:t xml:space="preserve"> 年里的年偿付额为 </w:t>
      </w:r>
      <w:r>
        <w:rPr>
          <w:spacing w:val="-4"/>
          <w:sz w:val="24"/>
        </w:rPr>
        <w:t xml:space="preserve">126 </w:t>
      </w:r>
      <w:r>
        <w:rPr>
          <w:sz w:val="24"/>
        </w:rPr>
        <w:t>元，问其到期收益率是多少？</w:t>
      </w:r>
    </w:p>
    <w:p>
      <w:pPr>
        <w:pStyle w:val="9"/>
        <w:numPr>
          <w:ilvl w:val="0"/>
          <w:numId w:val="1"/>
        </w:numPr>
        <w:tabs>
          <w:tab w:val="left" w:pos="961"/>
        </w:tabs>
        <w:spacing w:before="1" w:after="0" w:line="364" w:lineRule="auto"/>
        <w:ind w:left="120" w:right="237" w:firstLine="480"/>
        <w:jc w:val="left"/>
        <w:rPr>
          <w:sz w:val="24"/>
        </w:rPr>
      </w:pPr>
      <w:r>
        <w:rPr>
          <w:spacing w:val="-20"/>
          <w:sz w:val="24"/>
        </w:rPr>
        <w:t xml:space="preserve">一张 </w:t>
      </w:r>
      <w:r>
        <w:rPr>
          <w:sz w:val="24"/>
        </w:rPr>
        <w:t>20</w:t>
      </w:r>
      <w:r>
        <w:rPr>
          <w:spacing w:val="-18"/>
          <w:sz w:val="24"/>
        </w:rPr>
        <w:t xml:space="preserve"> 年期的息票债券，利率为 </w:t>
      </w:r>
      <w:r>
        <w:rPr>
          <w:spacing w:val="-21"/>
          <w:sz w:val="24"/>
        </w:rPr>
        <w:t>10%</w:t>
      </w:r>
      <w:r>
        <w:rPr>
          <w:spacing w:val="-17"/>
          <w:sz w:val="24"/>
        </w:rPr>
        <w:t xml:space="preserve">，面值为 </w:t>
      </w:r>
      <w:r>
        <w:rPr>
          <w:sz w:val="24"/>
        </w:rPr>
        <w:t>1</w:t>
      </w:r>
      <w:r>
        <w:rPr>
          <w:spacing w:val="-60"/>
          <w:sz w:val="24"/>
        </w:rPr>
        <w:t xml:space="preserve"> </w:t>
      </w:r>
      <w:r>
        <w:rPr>
          <w:sz w:val="24"/>
        </w:rPr>
        <w:t>000</w:t>
      </w:r>
      <w:r>
        <w:rPr>
          <w:spacing w:val="-25"/>
          <w:sz w:val="24"/>
        </w:rPr>
        <w:t xml:space="preserve"> 元，出售价格为 </w:t>
      </w:r>
      <w:r>
        <w:rPr>
          <w:sz w:val="24"/>
        </w:rPr>
        <w:t xml:space="preserve">2 </w:t>
      </w:r>
      <w:r>
        <w:rPr>
          <w:spacing w:val="-6"/>
          <w:sz w:val="24"/>
        </w:rPr>
        <w:t>000</w:t>
      </w:r>
      <w:r>
        <w:rPr>
          <w:sz w:val="24"/>
        </w:rPr>
        <w:t>元。写出该债券到期收益率的计算公式。</w:t>
      </w:r>
    </w:p>
    <w:p>
      <w:pPr>
        <w:pStyle w:val="9"/>
        <w:numPr>
          <w:ilvl w:val="0"/>
          <w:numId w:val="1"/>
        </w:numPr>
        <w:tabs>
          <w:tab w:val="left" w:pos="961"/>
        </w:tabs>
        <w:spacing w:before="1" w:after="0" w:line="364" w:lineRule="auto"/>
        <w:ind w:left="120" w:right="237" w:firstLine="480"/>
        <w:jc w:val="left"/>
        <w:rPr>
          <w:sz w:val="24"/>
        </w:rPr>
      </w:pPr>
      <w:r>
        <w:rPr>
          <w:spacing w:val="-10"/>
          <w:sz w:val="24"/>
        </w:rPr>
        <w:t xml:space="preserve">某债券面值 </w:t>
      </w:r>
      <w:r>
        <w:rPr>
          <w:sz w:val="24"/>
        </w:rPr>
        <w:t>100</w:t>
      </w:r>
      <w:r>
        <w:rPr>
          <w:spacing w:val="-22"/>
          <w:sz w:val="24"/>
        </w:rPr>
        <w:t xml:space="preserve"> 元，期限为 </w:t>
      </w:r>
      <w:r>
        <w:rPr>
          <w:sz w:val="24"/>
        </w:rPr>
        <w:t>5</w:t>
      </w:r>
      <w:r>
        <w:rPr>
          <w:spacing w:val="-15"/>
          <w:sz w:val="24"/>
        </w:rPr>
        <w:t xml:space="preserve"> 年，贴现发行价格为 </w:t>
      </w:r>
      <w:r>
        <w:rPr>
          <w:sz w:val="24"/>
        </w:rPr>
        <w:t>74.7</w:t>
      </w:r>
      <w:r>
        <w:rPr>
          <w:spacing w:val="-13"/>
          <w:sz w:val="24"/>
        </w:rPr>
        <w:t xml:space="preserve"> 元，计算持有</w:t>
      </w:r>
      <w:r>
        <w:rPr>
          <w:spacing w:val="-4"/>
          <w:sz w:val="24"/>
        </w:rPr>
        <w:t>到期的收益率是多少？</w:t>
      </w:r>
    </w:p>
    <w:p>
      <w:pPr>
        <w:pStyle w:val="9"/>
        <w:numPr>
          <w:ilvl w:val="0"/>
          <w:numId w:val="1"/>
        </w:numPr>
        <w:tabs>
          <w:tab w:val="left" w:pos="963"/>
        </w:tabs>
        <w:spacing w:before="1" w:after="0" w:line="364" w:lineRule="auto"/>
        <w:ind w:left="120" w:right="240" w:firstLine="480"/>
        <w:jc w:val="left"/>
        <w:rPr>
          <w:sz w:val="24"/>
        </w:rPr>
      </w:pPr>
      <w:r>
        <w:rPr>
          <w:spacing w:val="-5"/>
          <w:sz w:val="24"/>
        </w:rPr>
        <w:t xml:space="preserve">某永续债券，每年支付 </w:t>
      </w:r>
      <w:r>
        <w:rPr>
          <w:sz w:val="24"/>
        </w:rPr>
        <w:t>50</w:t>
      </w:r>
      <w:r>
        <w:rPr>
          <w:spacing w:val="-10"/>
          <w:sz w:val="24"/>
        </w:rPr>
        <w:t xml:space="preserve"> 元利息，到期收益率为 </w:t>
      </w:r>
      <w:r>
        <w:rPr>
          <w:sz w:val="24"/>
        </w:rPr>
        <w:t>5%，计算其价格是多少？如果到期收益率翻倍，其价格如何变化？</w:t>
      </w:r>
    </w:p>
    <w:p>
      <w:pPr>
        <w:pStyle w:val="9"/>
        <w:numPr>
          <w:ilvl w:val="0"/>
          <w:numId w:val="1"/>
        </w:numPr>
        <w:tabs>
          <w:tab w:val="left" w:pos="960"/>
        </w:tabs>
        <w:spacing w:before="2" w:after="0" w:line="364" w:lineRule="auto"/>
        <w:ind w:left="120" w:right="241" w:firstLine="480"/>
        <w:jc w:val="left"/>
        <w:rPr>
          <w:sz w:val="24"/>
        </w:rPr>
      </w:pPr>
      <w:r>
        <w:rPr>
          <w:spacing w:val="-7"/>
          <w:sz w:val="24"/>
        </w:rPr>
        <w:t xml:space="preserve">某证券第一年支付 </w:t>
      </w:r>
      <w:r>
        <w:rPr>
          <w:sz w:val="24"/>
        </w:rPr>
        <w:t>110</w:t>
      </w:r>
      <w:r>
        <w:rPr>
          <w:spacing w:val="-14"/>
          <w:sz w:val="24"/>
        </w:rPr>
        <w:t xml:space="preserve"> 元，第二年支付 </w:t>
      </w:r>
      <w:r>
        <w:rPr>
          <w:sz w:val="24"/>
        </w:rPr>
        <w:t>121</w:t>
      </w:r>
      <w:r>
        <w:rPr>
          <w:spacing w:val="-14"/>
          <w:sz w:val="24"/>
        </w:rPr>
        <w:t xml:space="preserve"> 元，第三年支付 </w:t>
      </w:r>
      <w:r>
        <w:rPr>
          <w:sz w:val="24"/>
        </w:rPr>
        <w:t>133.1</w:t>
      </w:r>
      <w:r>
        <w:rPr>
          <w:spacing w:val="-25"/>
          <w:sz w:val="24"/>
        </w:rPr>
        <w:t xml:space="preserve"> 元， </w:t>
      </w:r>
      <w:r>
        <w:rPr>
          <w:spacing w:val="-10"/>
          <w:sz w:val="24"/>
        </w:rPr>
        <w:t xml:space="preserve">假设利率为 </w:t>
      </w:r>
      <w:r>
        <w:rPr>
          <w:sz w:val="24"/>
        </w:rPr>
        <w:t>10%，计算该证券的现值是多少？</w:t>
      </w:r>
    </w:p>
    <w:p>
      <w:pPr>
        <w:spacing w:after="0" w:line="364" w:lineRule="auto"/>
        <w:sectPr>
          <w:type w:val="continuous"/>
          <w:pgSz w:w="11910" w:h="16840"/>
          <w:pgMar w:top="1580" w:right="1560" w:bottom="280" w:left="1680" w:header="720" w:footer="720" w:gutter="0"/>
          <w:cols w:space="720" w:num="1"/>
        </w:sectPr>
      </w:pPr>
    </w:p>
    <w:p>
      <w:pPr>
        <w:pStyle w:val="9"/>
        <w:numPr>
          <w:ilvl w:val="0"/>
          <w:numId w:val="1"/>
        </w:numPr>
        <w:tabs>
          <w:tab w:val="left" w:pos="1080"/>
        </w:tabs>
        <w:spacing w:before="42" w:after="0" w:line="364" w:lineRule="auto"/>
        <w:ind w:left="120" w:right="237" w:firstLine="480"/>
        <w:jc w:val="both"/>
        <w:rPr>
          <w:sz w:val="24"/>
        </w:rPr>
      </w:pPr>
      <w:r>
        <w:rPr>
          <w:spacing w:val="-5"/>
          <w:sz w:val="24"/>
        </w:rPr>
        <w:t>假设</w:t>
      </w:r>
      <w:r>
        <w:rPr>
          <w:rFonts w:hint="eastAsia"/>
          <w:spacing w:val="-5"/>
          <w:sz w:val="24"/>
          <w:lang w:val="en-US" w:eastAsia="zh-CN"/>
        </w:rPr>
        <w:t>广海</w:t>
      </w:r>
      <w:r>
        <w:rPr>
          <w:spacing w:val="-5"/>
          <w:sz w:val="24"/>
        </w:rPr>
        <w:t xml:space="preserve">公司近期准备签订一项合同，合同约定 </w:t>
      </w:r>
      <w:r>
        <w:rPr>
          <w:sz w:val="24"/>
        </w:rPr>
        <w:t>3</w:t>
      </w:r>
      <w:r>
        <w:rPr>
          <w:spacing w:val="-24"/>
          <w:sz w:val="24"/>
        </w:rPr>
        <w:t xml:space="preserve"> 年后以 </w:t>
      </w:r>
      <w:r>
        <w:rPr>
          <w:sz w:val="24"/>
        </w:rPr>
        <w:t>135</w:t>
      </w:r>
      <w:r>
        <w:rPr>
          <w:spacing w:val="-60"/>
          <w:sz w:val="24"/>
        </w:rPr>
        <w:t xml:space="preserve"> </w:t>
      </w:r>
      <w:r>
        <w:rPr>
          <w:sz w:val="24"/>
        </w:rPr>
        <w:t>000</w:t>
      </w:r>
      <w:r>
        <w:rPr>
          <w:spacing w:val="-26"/>
          <w:sz w:val="24"/>
        </w:rPr>
        <w:t xml:space="preserve"> 元的</w:t>
      </w:r>
      <w:r>
        <w:rPr>
          <w:spacing w:val="-4"/>
          <w:sz w:val="24"/>
        </w:rPr>
        <w:t xml:space="preserve">价格出售一项资产，该资产现值 </w:t>
      </w:r>
      <w:r>
        <w:rPr>
          <w:sz w:val="24"/>
        </w:rPr>
        <w:t>89</w:t>
      </w:r>
      <w:r>
        <w:rPr>
          <w:spacing w:val="19"/>
          <w:sz w:val="24"/>
        </w:rPr>
        <w:t xml:space="preserve"> </w:t>
      </w:r>
      <w:r>
        <w:rPr>
          <w:sz w:val="24"/>
        </w:rPr>
        <w:t>000</w:t>
      </w:r>
      <w:r>
        <w:rPr>
          <w:spacing w:val="-9"/>
          <w:sz w:val="24"/>
        </w:rPr>
        <w:t xml:space="preserve"> 元。如果这项资产的折现率为 </w:t>
      </w:r>
      <w:r>
        <w:rPr>
          <w:sz w:val="24"/>
        </w:rPr>
        <w:t>13%，试</w:t>
      </w:r>
      <w:r>
        <w:rPr>
          <w:spacing w:val="-8"/>
          <w:sz w:val="24"/>
        </w:rPr>
        <w:t>计算</w:t>
      </w:r>
      <w:r>
        <w:rPr>
          <w:rFonts w:hint="eastAsia"/>
          <w:spacing w:val="-5"/>
          <w:sz w:val="24"/>
          <w:lang w:val="en-US" w:eastAsia="zh-CN"/>
        </w:rPr>
        <w:t>广海</w:t>
      </w:r>
      <w:r>
        <w:rPr>
          <w:spacing w:val="-8"/>
          <w:sz w:val="24"/>
        </w:rPr>
        <w:t>公司是否盈利。并计算在什么利率水平下，</w:t>
      </w:r>
      <w:r>
        <w:rPr>
          <w:rFonts w:hint="eastAsia"/>
          <w:spacing w:val="-5"/>
          <w:sz w:val="24"/>
          <w:lang w:val="en-US" w:eastAsia="zh-CN"/>
        </w:rPr>
        <w:t>广海</w:t>
      </w:r>
      <w:r>
        <w:rPr>
          <w:spacing w:val="-8"/>
          <w:sz w:val="24"/>
        </w:rPr>
        <w:t>公司的这项资产出售刚</w:t>
      </w:r>
      <w:r>
        <w:rPr>
          <w:sz w:val="24"/>
        </w:rPr>
        <w:t>好盈亏平衡？</w:t>
      </w:r>
    </w:p>
    <w:p>
      <w:pPr>
        <w:pStyle w:val="5"/>
        <w:spacing w:before="12"/>
        <w:ind w:left="0" w:firstLine="0"/>
        <w:rPr>
          <w:sz w:val="34"/>
        </w:rPr>
      </w:pPr>
    </w:p>
    <w:p>
      <w:pPr>
        <w:spacing w:before="0" w:line="276" w:lineRule="auto"/>
        <w:ind w:right="208"/>
        <w:jc w:val="left"/>
        <w:rPr>
          <w:rFonts w:hint="default" w:eastAsia="宋体"/>
          <w:b/>
          <w:spacing w:val="-12"/>
          <w:w w:val="99"/>
          <w:sz w:val="21"/>
          <w:lang w:val="en-US" w:eastAsia="zh-CN"/>
        </w:rPr>
      </w:pPr>
    </w:p>
    <w:sectPr>
      <w:pgSz w:w="11910" w:h="16840"/>
      <w:pgMar w:top="1460" w:right="156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20" w:hanging="365"/>
        <w:jc w:val="left"/>
      </w:pPr>
      <w:rPr>
        <w:rFonts w:hint="default" w:ascii="宋体" w:hAnsi="宋体" w:eastAsia="宋体" w:cs="宋体"/>
        <w:spacing w:val="2"/>
        <w:w w:val="100"/>
        <w:sz w:val="22"/>
        <w:szCs w:val="22"/>
        <w:lang w:val="zh-CN" w:eastAsia="zh-CN" w:bidi="zh-CN"/>
      </w:rPr>
    </w:lvl>
    <w:lvl w:ilvl="1" w:tentative="0">
      <w:start w:val="1"/>
      <w:numFmt w:val="lowerLetter"/>
      <w:lvlText w:val="%2."/>
      <w:lvlJc w:val="left"/>
      <w:pPr>
        <w:ind w:left="960" w:hanging="360"/>
        <w:jc w:val="left"/>
      </w:pPr>
      <w:rPr>
        <w:rFonts w:hint="default" w:ascii="宋体" w:hAnsi="宋体" w:eastAsia="宋体" w:cs="宋体"/>
        <w:spacing w:val="-60"/>
        <w:w w:val="100"/>
        <w:sz w:val="24"/>
        <w:szCs w:val="24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816" w:hanging="36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672" w:hanging="36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528" w:hanging="36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384" w:hanging="36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241" w:hanging="36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097" w:hanging="36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6953" w:hanging="360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1Yzg2MDk1Yzk5ZTcxOWYwNjZmN2VmN2FlZGIzM2IifQ=="/>
  </w:docVars>
  <w:rsids>
    <w:rsidRoot w:val="00000000"/>
    <w:rsid w:val="07FF1E80"/>
    <w:rsid w:val="18265007"/>
    <w:rsid w:val="18727B9D"/>
    <w:rsid w:val="25CC2FC6"/>
    <w:rsid w:val="314E5005"/>
    <w:rsid w:val="42E01089"/>
    <w:rsid w:val="66851C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20"/>
      <w:outlineLvl w:val="1"/>
    </w:pPr>
    <w:rPr>
      <w:rFonts w:ascii="黑体" w:hAnsi="黑体" w:eastAsia="黑体" w:cs="黑体"/>
      <w:b/>
      <w:bCs/>
      <w:sz w:val="44"/>
      <w:szCs w:val="44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ind w:left="120"/>
      <w:outlineLvl w:val="2"/>
    </w:pPr>
    <w:rPr>
      <w:rFonts w:ascii="黑体" w:hAnsi="黑体" w:eastAsia="黑体" w:cs="黑体"/>
      <w:b/>
      <w:bCs/>
      <w:sz w:val="32"/>
      <w:szCs w:val="32"/>
      <w:lang w:val="zh-CN" w:eastAsia="zh-CN" w:bidi="zh-CN"/>
    </w:rPr>
  </w:style>
  <w:style w:type="paragraph" w:styleId="4">
    <w:name w:val="heading 4"/>
    <w:basedOn w:val="1"/>
    <w:next w:val="1"/>
    <w:autoRedefine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spacing w:before="1"/>
      <w:ind w:left="120" w:firstLine="480"/>
    </w:pPr>
    <w:rPr>
      <w:rFonts w:ascii="宋体" w:hAnsi="宋体" w:eastAsia="宋体" w:cs="宋体"/>
      <w:sz w:val="24"/>
      <w:szCs w:val="24"/>
      <w:lang w:val="zh-CN" w:eastAsia="zh-CN" w:bidi="zh-CN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"/>
      <w:ind w:left="120" w:firstLine="480"/>
    </w:pPr>
    <w:rPr>
      <w:rFonts w:ascii="宋体" w:hAnsi="宋体" w:eastAsia="宋体" w:cs="宋体"/>
      <w:lang w:val="zh-CN" w:eastAsia="zh-CN" w:bidi="zh-CN"/>
    </w:rPr>
  </w:style>
  <w:style w:type="paragraph" w:customStyle="1" w:styleId="10">
    <w:name w:val="Table Paragraph"/>
    <w:basedOn w:val="1"/>
    <w:autoRedefine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ScaleCrop>false</ScaleCrop>
  <LinksUpToDate>false</LinksUpToDate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2021-10-05T02:06:00Z</dcterms:created>
  <dc:creator>问道暮思谁</dc:creator>
  <cp:lastModifiedBy>刘杰1123174</cp:lastModifiedBy>
  <dcterms:modified xsi:type="dcterms:W3CDTF">2024-04-08T15:07:46Z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2021-10-05T00:00:00Z</vt:filetime>
  </property>
  <property fmtid="{D5CDD505-2E9C-101B-9397-08002B2CF9AE}" pid="5" name="KSOProductBuildVer">
    <vt:lpwstr>2052-12.1.0.16417</vt:lpwstr>
  </property>
  <property fmtid="{D5CDD505-2E9C-101B-9397-08002B2CF9AE}" pid="6" name="ICV">
    <vt:lpwstr>B2A6B1BA0CAC49029B70C67285125B40_13</vt:lpwstr>
  </property>
</Properties>
</file>