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414B3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铭记历史，缅怀先烈</w:t>
      </w:r>
    </w:p>
    <w:p w14:paraId="3703E274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12月13日是国家公祭日，这是每一个中国人不能忘记的日子。这一天，铭刻着南京大屠杀的惨痛记忆，提醒着我们曾经的苦难与屈辱，更激励着我们奋发图强、捍卫和平。南京大屠杀是侵华日军于1937年制造的人类浩劫，30多万同胞惨遭杀戮，千家万户破碎。在那段黑暗岁月中，中华民族经历了无以言表的苦难，但也展现了不屈不挠的抗争精神。</w:t>
      </w:r>
    </w:p>
    <w:p w14:paraId="7A6AEFF2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drawing>
          <wp:inline distT="0" distB="0" distL="114300" distR="114300">
            <wp:extent cx="5273675" cy="3540125"/>
            <wp:effectExtent l="0" t="0" r="952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C39E7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南京大屠杀的罪行，是人类文明史上不可抹去的伤痛。无辜的百姓因战争失去生命，古城南京满目疮痍，血流成河，惨绝人寰。屠杀、强奸、放火、掠夺……日军的暴行给中华民族带来了深重的创伤。然而，在苦难中，中华儿女没有屈服。从地下抗日到战场奋战，无数革命先烈抛头颅、洒热血，用生命捍卫民族尊严，保卫国家领土完整。他们的英勇事迹，至今仍激励着我们每一个人。</w:t>
      </w:r>
    </w:p>
    <w:p w14:paraId="768EB94F">
      <w:pPr>
        <w:ind w:firstLine="420" w:firstLineChars="0"/>
      </w:pPr>
      <w:r>
        <w:drawing>
          <wp:inline distT="0" distB="0" distL="114300" distR="114300">
            <wp:extent cx="5269230" cy="34036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52DF3">
      <w:pPr>
        <w:ind w:firstLine="420" w:firstLineChars="0"/>
        <w:rPr>
          <w:rFonts w:hint="eastAsia"/>
        </w:rPr>
      </w:pPr>
      <w:r>
        <w:drawing>
          <wp:inline distT="0" distB="0" distL="114300" distR="114300">
            <wp:extent cx="5274310" cy="4370705"/>
            <wp:effectExtent l="0" t="0" r="889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3953A5A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国家公祭日的设立，意义深远。它不仅是对逝者的哀悼，更是对后人的警示——勿忘国耻、珍惜和平。作为青年一代，我们不仅要铭记南京大屠杀的历史教训，更要承担起属于我们的时代责任。在面对国际局势复杂多变的今天，我们要以史为鉴，保持清醒，树立正确的历史观与国家观，以实际行动推动社会进步，为实现中华民族的伟大复兴贡献力量。</w:t>
      </w:r>
    </w:p>
    <w:p w14:paraId="65367310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一天，我深深感受到肩上的民族责任感。作为大学生，学习是我们的使命，只有不断提高自己，才能为国家的繁荣贡献智慧与力量。同时，珍惜和平也应成为我们坚定的信念。和平的来之不易，是无数先烈用鲜血和生命换来的。每一个热爱和平的人，都应为维护世界和平而努力。</w:t>
      </w:r>
    </w:p>
    <w:p w14:paraId="38CA086F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铭记历史，既是为了不让悲剧重演，也是为了更好地前行。南京大屠杀带来的苦难提醒我们，只有强大才是避免灾难的根本。今天的中国已然崛起，但我们的奋斗不能止步。青年一代要在和平年代中肩负使命，以勤奋学习、科技创新、社会实践来书写青春华章，为国家的强盛添砖加瓦。</w:t>
      </w:r>
    </w:p>
    <w:p w14:paraId="4D290779">
      <w:pPr>
        <w:ind w:firstLine="420" w:firstLine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历史不应被遗忘，记忆不应被模糊。让我们以国家公祭日为契机，缅怀先烈、铭记教训，团结一心，共同捍卫和平、创造未来，为实现中华民族的伟大复兴而不懈努力！</w:t>
      </w:r>
    </w:p>
    <w:p w14:paraId="284C5090">
      <w:pPr>
        <w:rPr>
          <w:rFonts w:hint="eastAsia" w:ascii="宋体" w:hAnsi="宋体" w:eastAsia="宋体" w:cs="宋体"/>
          <w:sz w:val="28"/>
          <w:szCs w:val="28"/>
        </w:rPr>
      </w:pPr>
    </w:p>
    <w:p w14:paraId="0122328E"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D1F0B"/>
    <w:rsid w:val="3DBF1D7A"/>
    <w:rsid w:val="44F5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Office_12.1.0.19199_F1E327BC-269C-435d-A152-05C5408002CA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2024-11-25T14:40:13Z</dcterms:created>
  <dc:creator>86132</dc:creator>
  <cp:lastModifiedBy>折纸为鹤</cp:lastModifiedBy>
  <dcterms:modified xsi:type="dcterms:W3CDTF">2024-11-25T14:44:52Z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2052-12.1.0.19199</vt:lpwstr>
  </property>
  <property fmtid="{D5CDD505-2E9C-101B-9397-08002B2CF9AE}" pid="3" name="ICV">
    <vt:lpwstr>E14403B0AE2F426C97F59A7FD97D4D2C_12</vt:lpwstr>
  </property>
</Properties>
</file>