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5325E">
      <w:pPr>
        <w:ind w:firstLine="1441" w:firstLineChars="40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喜迎国庆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bCs/>
          <w:sz w:val="36"/>
          <w:szCs w:val="36"/>
        </w:rPr>
        <w:t>传承延安精神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悟时代发展</w:t>
      </w:r>
    </w:p>
    <w:p w14:paraId="4A7E6D73">
      <w:pPr>
        <w:rPr>
          <w:rFonts w:hint="eastAsia"/>
        </w:rPr>
      </w:pPr>
      <w:r>
        <w:rPr>
          <w:rFonts w:hint="eastAsia" w:ascii="宋体" w:hAnsi="宋体" w:eastAsia="宋体"/>
          <w:sz w:val="28"/>
          <w:szCs w:val="28"/>
        </w:rPr>
        <w:t>延安精神，是中国共产党在延安时期培育形成的伟大精神，是中华民族精神的重要组成部分。它以坚定正确的政治方向、解放思想、实事求是的思想路线、全心全意为人民服务的根本宗旨、自力更生艰苦奋斗的创业精神为核心内容。在新时代，我们应继续弘扬延安精神，坚持党的领导，不断解放思想，实事求是，勇于创新。同时，我们应牢记为人民服务的宗旨，发扬艰苦奋斗的作风，为实现中华民族伟大复兴的中国梦贡献力量。延安精神不仅是历史的财富，更是我们前进的动力。让我</w:t>
      </w:r>
      <w:r>
        <w:rPr>
          <w:rFonts w:hint="eastAsia"/>
        </w:rPr>
        <w:drawing>
          <wp:inline distT="0" distB="0" distL="0" distR="0">
            <wp:extent cx="5240655" cy="3306445"/>
            <wp:effectExtent l="0" t="0" r="0" b="8255"/>
            <wp:docPr id="2609265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926537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</w:rPr>
        <w:t>们携手传承延安精神，为建设更加美好的未来而努力奋斗。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1NjI1OTU1ZDE1ODkzZDU2OWU3ODVlNThlMWQ1ZjgifQ=="/>
  </w:docVars>
  <w:rsids>
    <w:rsidRoot w:val="00D902AA"/>
    <w:rsid w:val="003B48AE"/>
    <w:rsid w:val="00C9053A"/>
    <w:rsid w:val="00D902AA"/>
    <w:rsid w:val="00EC5A24"/>
    <w:rsid w:val="12DC2B91"/>
    <w:rsid w:val="53AE2320"/>
    <w:rsid w:val="558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253</Characters>
  <Lines>1</Lines>
  <Paragraphs>1</Paragraphs>
  <TotalTime>5</TotalTime>
  <ScaleCrop>false</ScaleCrop>
  <LinksUpToDate>false</LinksUpToDate>
  <CharactersWithSpaces>253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2024-10-18T00:23:00Z</dcterms:created>
  <dc:creator>2686790076@qq.com</dc:creator>
  <cp:lastModifiedBy>刘懿冲</cp:lastModifiedBy>
  <dcterms:modified xsi:type="dcterms:W3CDTF">2024-10-25T00:09:48Z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1205EC18E7DD4461894C310325C8172E_13</vt:lpwstr>
  </property>
</Properties>
</file>