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B01643">
      <w:pPr>
        <w:jc w:val="center"/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</w:pPr>
      <w:r>
        <w:rPr>
          <w:rFonts w:hint="eastAsia" w:ascii="华文楷体" w:hAnsi="华文楷体" w:eastAsia="华文楷体" w:cs="华文楷体"/>
          <w:sz w:val="44"/>
          <w:szCs w:val="52"/>
          <w:lang w:val="en-US" w:eastAsia="zh-CN"/>
        </w:rPr>
        <w:t>学生主题教育活动记录表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0"/>
        <w:gridCol w:w="3197"/>
        <w:gridCol w:w="1656"/>
        <w:gridCol w:w="3019"/>
      </w:tblGrid>
      <w:tr w14:paraId="4DB21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554" w:type="dxa"/>
            <w:vAlign w:val="top"/>
          </w:tcPr>
          <w:p w14:paraId="693CD450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活动主题</w:t>
            </w:r>
          </w:p>
        </w:tc>
        <w:tc>
          <w:tcPr>
            <w:tcW w:w="6968" w:type="dxa"/>
            <w:gridSpan w:val="3"/>
            <w:vAlign w:val="top"/>
          </w:tcPr>
          <w:p w14:paraId="3E85401F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“2024年</w:t>
            </w: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秋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季开学安全第一课”主题班会</w:t>
            </w:r>
            <w:bookmarkEnd w:id="0"/>
          </w:p>
          <w:p w14:paraId="2C81941B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加强安全防范意识和能力、保障人身和财产安全</w:t>
            </w:r>
          </w:p>
        </w:tc>
      </w:tr>
      <w:tr w14:paraId="731DF8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" w:hRule="atLeast"/>
        </w:trPr>
        <w:tc>
          <w:tcPr>
            <w:tcW w:w="1554" w:type="dxa"/>
            <w:vAlign w:val="top"/>
          </w:tcPr>
          <w:p w14:paraId="72B57D07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辅导员</w:t>
            </w:r>
          </w:p>
        </w:tc>
        <w:tc>
          <w:tcPr>
            <w:tcW w:w="2706" w:type="dxa"/>
            <w:vAlign w:val="top"/>
          </w:tcPr>
          <w:p w14:paraId="1B43B46E">
            <w:pPr>
              <w:ind w:firstLine="961" w:firstLineChars="400"/>
              <w:jc w:val="both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  <w:t>胡红伟</w:t>
            </w:r>
          </w:p>
        </w:tc>
        <w:tc>
          <w:tcPr>
            <w:tcW w:w="1576" w:type="dxa"/>
            <w:vAlign w:val="top"/>
          </w:tcPr>
          <w:p w14:paraId="0CAED26D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形式</w:t>
            </w:r>
          </w:p>
        </w:tc>
        <w:tc>
          <w:tcPr>
            <w:tcW w:w="2686" w:type="dxa"/>
            <w:vAlign w:val="top"/>
          </w:tcPr>
          <w:p w14:paraId="135DCF68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（线上/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color w:val="FF0000"/>
                <w:sz w:val="28"/>
                <w:szCs w:val="36"/>
                <w:u w:val="single"/>
                <w:vertAlign w:val="baseline"/>
                <w:lang w:val="en-US" w:eastAsia="zh-CN"/>
              </w:rPr>
              <w:t>线下√</w:t>
            </w:r>
            <w:r>
              <w:rPr>
                <w:rFonts w:hint="eastAsia" w:ascii="华文楷体" w:hAnsi="华文楷体" w:eastAsia="华文楷体" w:cs="华文楷体"/>
                <w:b w:val="0"/>
                <w:bCs w:val="0"/>
                <w:sz w:val="28"/>
                <w:szCs w:val="36"/>
                <w:vertAlign w:val="baseline"/>
                <w:lang w:val="en-US" w:eastAsia="zh-CN"/>
              </w:rPr>
              <w:t>）</w:t>
            </w:r>
          </w:p>
        </w:tc>
      </w:tr>
      <w:tr w14:paraId="3A3A06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center"/>
          </w:tcPr>
          <w:p w14:paraId="0D4BC3CE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班级</w:t>
            </w:r>
          </w:p>
        </w:tc>
        <w:tc>
          <w:tcPr>
            <w:tcW w:w="2706" w:type="dxa"/>
            <w:vAlign w:val="center"/>
          </w:tcPr>
          <w:p w14:paraId="50A1B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auto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  <w:t>设计2201-2205班</w:t>
            </w:r>
          </w:p>
        </w:tc>
        <w:tc>
          <w:tcPr>
            <w:tcW w:w="1576" w:type="dxa"/>
            <w:vAlign w:val="center"/>
          </w:tcPr>
          <w:p w14:paraId="017A8FD2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参加人数</w:t>
            </w:r>
          </w:p>
        </w:tc>
        <w:tc>
          <w:tcPr>
            <w:tcW w:w="2686" w:type="dxa"/>
            <w:vAlign w:val="center"/>
          </w:tcPr>
          <w:p w14:paraId="474163AE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246人</w:t>
            </w:r>
          </w:p>
        </w:tc>
      </w:tr>
      <w:tr w14:paraId="378E7F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554" w:type="dxa"/>
            <w:vAlign w:val="top"/>
          </w:tcPr>
          <w:p w14:paraId="7D4B81E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时间</w:t>
            </w:r>
          </w:p>
        </w:tc>
        <w:tc>
          <w:tcPr>
            <w:tcW w:w="2706" w:type="dxa"/>
            <w:vAlign w:val="top"/>
          </w:tcPr>
          <w:p w14:paraId="32E9B645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4"/>
                <w:szCs w:val="32"/>
                <w:vertAlign w:val="baseline"/>
                <w:lang w:val="en-US" w:eastAsia="zh-CN"/>
              </w:rPr>
              <w:t>2024年9月10日-13日</w:t>
            </w:r>
          </w:p>
        </w:tc>
        <w:tc>
          <w:tcPr>
            <w:tcW w:w="1576" w:type="dxa"/>
            <w:vAlign w:val="top"/>
          </w:tcPr>
          <w:p w14:paraId="77294D12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地点</w:t>
            </w:r>
          </w:p>
        </w:tc>
        <w:tc>
          <w:tcPr>
            <w:tcW w:w="2686" w:type="dxa"/>
            <w:vAlign w:val="top"/>
          </w:tcPr>
          <w:p w14:paraId="6AD3AFB0">
            <w:pPr>
              <w:jc w:val="center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6教801-806教室</w:t>
            </w:r>
          </w:p>
        </w:tc>
      </w:tr>
      <w:tr w14:paraId="253FEA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2" w:hRule="atLeast"/>
        </w:trPr>
        <w:tc>
          <w:tcPr>
            <w:tcW w:w="1554" w:type="dxa"/>
            <w:vAlign w:val="top"/>
          </w:tcPr>
          <w:p w14:paraId="76F4ADC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63073EFE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3CB01FFA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6F5F051C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059F9FA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纪要</w:t>
            </w:r>
          </w:p>
        </w:tc>
        <w:tc>
          <w:tcPr>
            <w:tcW w:w="6968" w:type="dxa"/>
            <w:gridSpan w:val="3"/>
            <w:vAlign w:val="top"/>
          </w:tcPr>
          <w:p w14:paraId="48F7A042">
            <w:pPr>
              <w:spacing w:line="440" w:lineRule="exact"/>
              <w:ind w:firstLine="480" w:firstLineChars="20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为切实做好2024年春季开学安全教育工作，加强学生安全防范意识和能力，保障学生人身和财产安全，召开2024年秋季开学安全第一课主题班会。胡红伟老师于2024年9月10日-13日在6教和801-806教室分别召开了主题为“</w:t>
            </w:r>
            <w:r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加强安全防范意识和能力、保障人身和财产安全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”主题班会。</w:t>
            </w:r>
          </w:p>
          <w:p w14:paraId="4B5B8247">
            <w:pPr>
              <w:spacing w:line="44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班会主要内容：</w:t>
            </w:r>
          </w:p>
          <w:p w14:paraId="3E4B1BE5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加强财产安全意识，详细解释了刷单骗局案例分析；</w:t>
            </w:r>
          </w:p>
          <w:p w14:paraId="4EB5768D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增强消防安全意识，着重演示了灭火器的使用方法；</w:t>
            </w:r>
          </w:p>
          <w:p w14:paraId="1B0E4B5D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增强食品安全意识，尽量在学校食堂吃饭，吃外卖必须要注意查看餐饮店的卫生安全条件。</w:t>
            </w:r>
          </w:p>
          <w:p w14:paraId="44D8632B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  <w:t>网络舆论安全以及不良网络贷款、诈骗、传销等安全隐患</w:t>
            </w:r>
          </w:p>
          <w:p w14:paraId="7DE982AC">
            <w:pPr>
              <w:numPr>
                <w:ilvl w:val="0"/>
                <w:numId w:val="1"/>
              </w:numPr>
              <w:spacing w:line="440" w:lineRule="exact"/>
              <w:ind w:firstLine="480" w:firstLineChars="200"/>
              <w:rPr>
                <w:rFonts w:hint="default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重点强调求职安全，解释9个求职常见的陷阱。</w:t>
            </w:r>
          </w:p>
        </w:tc>
      </w:tr>
      <w:tr w14:paraId="3DB5F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8" w:hRule="atLeast"/>
        </w:trPr>
        <w:tc>
          <w:tcPr>
            <w:tcW w:w="1554" w:type="dxa"/>
            <w:vAlign w:val="top"/>
          </w:tcPr>
          <w:p w14:paraId="38E8DE33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</w:p>
          <w:p w14:paraId="262F9AD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活动</w:t>
            </w:r>
          </w:p>
          <w:p w14:paraId="607A5985">
            <w:pPr>
              <w:jc w:val="center"/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华文楷体" w:hAnsi="华文楷体" w:eastAsia="华文楷体" w:cs="华文楷体"/>
                <w:b/>
                <w:bCs/>
                <w:sz w:val="28"/>
                <w:szCs w:val="36"/>
                <w:vertAlign w:val="baseline"/>
                <w:lang w:val="en-US" w:eastAsia="zh-CN"/>
              </w:rPr>
              <w:t>图片</w:t>
            </w:r>
          </w:p>
        </w:tc>
        <w:tc>
          <w:tcPr>
            <w:tcW w:w="6968" w:type="dxa"/>
            <w:gridSpan w:val="3"/>
            <w:vAlign w:val="top"/>
          </w:tcPr>
          <w:p w14:paraId="1321EB2C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5CC0F5E2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00721348"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854575" cy="3641090"/>
                  <wp:effectExtent l="0" t="0" r="6985" b="127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575" cy="3641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F890AA"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853940" cy="3640455"/>
                  <wp:effectExtent l="0" t="0" r="7620" b="1905"/>
                  <wp:docPr id="3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3940" cy="364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E4A8E0">
            <w:pPr>
              <w:jc w:val="both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845685" cy="3634105"/>
                  <wp:effectExtent l="0" t="0" r="635" b="825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685" cy="363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B01538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4839335" cy="3629660"/>
                  <wp:effectExtent l="0" t="0" r="6985" b="1270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9335" cy="3629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BFAAD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  <w:p w14:paraId="5F6E636D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4497070" cy="3159760"/>
                  <wp:effectExtent l="0" t="0" r="13970" b="10160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7070" cy="315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C4583F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4801235" cy="3559175"/>
                  <wp:effectExtent l="0" t="0" r="14605" b="6985"/>
                  <wp:docPr id="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1235" cy="355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2EAA60">
            <w:pPr>
              <w:jc w:val="both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</w:tbl>
    <w:p w14:paraId="43ACCD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3BC301"/>
    <w:multiLevelType w:val="singleLevel"/>
    <w:tmpl w:val="B73BC30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g4MTcyYTVkMmYwYTM3MGE0YzUyY2EzYzk4YzM0N2UifQ=="/>
  </w:docVars>
  <w:rsids>
    <w:rsidRoot w:val="00000000"/>
    <w:rsid w:val="00665BAD"/>
    <w:rsid w:val="00DB3488"/>
    <w:rsid w:val="0DE73DC2"/>
    <w:rsid w:val="107101A9"/>
    <w:rsid w:val="22C11C76"/>
    <w:rsid w:val="28AD1ECD"/>
    <w:rsid w:val="2B15277A"/>
    <w:rsid w:val="2D5F70C1"/>
    <w:rsid w:val="3ACD2704"/>
    <w:rsid w:val="435636FF"/>
    <w:rsid w:val="4C6D6585"/>
    <w:rsid w:val="4D704D11"/>
    <w:rsid w:val="52C379A1"/>
    <w:rsid w:val="54EA382C"/>
    <w:rsid w:val="5EAD27FF"/>
    <w:rsid w:val="63E8362C"/>
    <w:rsid w:val="6F1B7155"/>
    <w:rsid w:val="73520A3A"/>
    <w:rsid w:val="743E59E6"/>
    <w:rsid w:val="7A344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364</Words>
  <Characters>407</Characters>
  <Lines>0</Lines>
  <Paragraphs>0</Paragraphs>
  <TotalTime>2</TotalTime>
  <ScaleCrop>false</ScaleCrop>
  <LinksUpToDate>false</LinksUpToDate>
  <CharactersWithSpaces>407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2022-03-28T07:49:00Z</dcterms:created>
  <dc:creator>Administrator</dc:creator>
  <cp:lastModifiedBy>WPS_1643106488</cp:lastModifiedBy>
  <dcterms:modified xsi:type="dcterms:W3CDTF">2024-09-16T12:19:13Z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326B8EE4F5F742CA9A18421E0F9F2CB8</vt:lpwstr>
  </property>
</Properties>
</file>