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21A5D8" w14:textId="77777777" w:rsidR="0053374E" w:rsidRDefault="0053374E" w:rsidP="0053374E">
      <w:pPr>
        <w:pStyle w:val="a3"/>
        <w:rPr>
          <w:rFonts w:hint="eastAsia"/>
        </w:rPr>
      </w:pPr>
      <w:r>
        <w:rPr>
          <w:rFonts w:hint="eastAsia"/>
        </w:rPr>
        <w:t>以“易”起协力建设科技强国</w:t>
      </w:r>
    </w:p>
    <w:p w14:paraId="55E44B8D" w14:textId="77777777" w:rsidR="0053374E" w:rsidRDefault="0053374E" w:rsidP="0053374E">
      <w:pPr>
        <w:ind w:firstLineChars="200" w:firstLine="420"/>
        <w:rPr>
          <w:rFonts w:hint="eastAsia"/>
        </w:rPr>
      </w:pPr>
      <w:r>
        <w:rPr>
          <w:rFonts w:hint="eastAsia"/>
        </w:rPr>
        <w:t>在当今世界，科技已成为国家竞争力的核心要素，科技创新是推动社会进步和经济发展的重要动力。中国，作为一个拥有五千年文明历史的大国，正站在新的历史起点上，全面建设社会主义现代化国家，实现中华民族伟大复兴的中国梦。在这样的背景下，响应中国科协等21部门的号召，弘扬科学精神和科学家精神，筑牢科技创新的群众基础，显得尤为重要。交通与土木建筑</w:t>
      </w:r>
      <w:proofErr w:type="gramStart"/>
      <w:r>
        <w:rPr>
          <w:rFonts w:hint="eastAsia"/>
        </w:rPr>
        <w:t>学院易班学生</w:t>
      </w:r>
      <w:proofErr w:type="gramEnd"/>
      <w:r>
        <w:rPr>
          <w:rFonts w:hint="eastAsia"/>
        </w:rPr>
        <w:t>工作站举办的“易”起协力建设科技强国主题作品征集活动，正是在这样的大背景下应运而生，旨在引导全校学生提升个人科学素质，为科技强国建设贡献力量。</w:t>
      </w:r>
    </w:p>
    <w:p w14:paraId="704DE22D" w14:textId="77777777" w:rsidR="0053374E" w:rsidRDefault="0053374E" w:rsidP="0053374E">
      <w:pPr>
        <w:ind w:firstLineChars="200" w:firstLine="420"/>
        <w:jc w:val="center"/>
      </w:pPr>
      <w:r>
        <w:rPr>
          <w:rFonts w:hint="eastAsia"/>
          <w:noProof/>
        </w:rPr>
        <w:drawing>
          <wp:inline distT="0" distB="0" distL="0" distR="0" wp14:anchorId="77B1CFCA" wp14:editId="6C055C1A">
            <wp:extent cx="2460982" cy="3282950"/>
            <wp:effectExtent l="0" t="0" r="0" b="0"/>
            <wp:docPr id="15521522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455" cy="3292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1C56EE" w14:textId="1C6881F2" w:rsidR="0053374E" w:rsidRDefault="0053374E" w:rsidP="0053374E">
      <w:pPr>
        <w:ind w:firstLineChars="200" w:firstLine="420"/>
        <w:rPr>
          <w:rFonts w:hint="eastAsia"/>
        </w:rPr>
      </w:pPr>
      <w:r>
        <w:rPr>
          <w:rFonts w:hint="eastAsia"/>
        </w:rPr>
        <w:t>科技强国不仅仅是科技实力的体现，更是一种国家战略，它要求我们不仅要在科技领域取得突破，还要在科技应用、科技教育、科技管理等方面形成全面的发展。科技强国的建设，对于提升国家的综合实力、保障国家安全、推动经济社会发展、改善人民生活等方面都具有深远的影响。</w:t>
      </w:r>
      <w:r w:rsidRPr="0053374E">
        <w:rPr>
          <w:rFonts w:hint="eastAsia"/>
        </w:rPr>
        <w:t>学生们有机会深入了解国家在科技领域的最新成就，如“嫦娥”探月、“神舟”飞天、“夸父”逐日、中国空间站圆梦等，这些都是我国科技实力的体现。</w:t>
      </w:r>
    </w:p>
    <w:p w14:paraId="1AB948E7" w14:textId="77777777" w:rsidR="0053374E" w:rsidRDefault="0053374E" w:rsidP="0053374E">
      <w:pPr>
        <w:ind w:firstLineChars="200" w:firstLine="420"/>
        <w:rPr>
          <w:rFonts w:hint="eastAsia"/>
        </w:rPr>
      </w:pPr>
      <w:r>
        <w:rPr>
          <w:rFonts w:hint="eastAsia"/>
        </w:rPr>
        <w:t>科学精神是推动科技创新的内在动力，它包括求真务实、勇于探索、开放包容、协作共享等要素。科学家精神则是科学精神的具体体现，它要求科学家们具有高尚的道德情操、坚定的科学信念、严谨的科学态度和无私的奉献精神。在建设科技强国的过程中，我们需要大力弘扬科学精神和科学家精神，激发全社会的创新活力。</w:t>
      </w:r>
    </w:p>
    <w:p w14:paraId="0107B171" w14:textId="77777777" w:rsidR="0053374E" w:rsidRDefault="0053374E" w:rsidP="0053374E">
      <w:pPr>
        <w:ind w:firstLineChars="200" w:firstLine="420"/>
      </w:pPr>
      <w:r>
        <w:rPr>
          <w:rFonts w:hint="eastAsia"/>
        </w:rPr>
        <w:t>科技创新不是少数人的专利，它需要广泛的群众基础。通过教育普及科学知识，提高公众的科学素养，可以为科技创新提供源源不断的人才支持。同时，通过鼓励公众参与科技创新活动，可以促进科技与社会的紧密结合，推动科技成果的转化和应用。</w:t>
      </w:r>
    </w:p>
    <w:p w14:paraId="5A6E0A3A" w14:textId="59E9AB8D" w:rsidR="0053374E" w:rsidRDefault="0053374E" w:rsidP="0053374E">
      <w:pPr>
        <w:ind w:firstLineChars="200" w:firstLine="420"/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16D6B4EC" wp14:editId="260263D3">
            <wp:extent cx="3003550" cy="2041822"/>
            <wp:effectExtent l="0" t="0" r="6350" b="0"/>
            <wp:docPr id="20491138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867" cy="2044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2926A4" w14:textId="2F397CF2" w:rsidR="0053374E" w:rsidRDefault="0053374E" w:rsidP="0053374E">
      <w:pPr>
        <w:ind w:firstLineChars="200" w:firstLine="420"/>
      </w:pPr>
      <w:r>
        <w:rPr>
          <w:rFonts w:hint="eastAsia"/>
        </w:rPr>
        <w:t>“易”起协力，意味着我们要以开放的心态，团结协作的精神，共同推动科技强国的建设。在实践中，我们可以采取以下路径</w:t>
      </w:r>
      <w:r>
        <w:rPr>
          <w:rFonts w:hint="eastAsia"/>
        </w:rPr>
        <w:t>：</w:t>
      </w:r>
      <w:r>
        <w:rPr>
          <w:rFonts w:hint="eastAsia"/>
        </w:rPr>
        <w:t>1. 加强科学教育：通过课程设置、实验实践、科学竞赛等方式，提高学生的科学素养和创新能力。2. 搭建创新平台：建立科技创新实验室、创业孵化器等平台，为学生提供实践创新的机会。3. 促进产学研结合：加强与企业的合作，将科研成果转化为实际生产力，推动科技与经济的融合发展。4. 开展科普活动：通过科普讲座、科技展览等形式，普及科学知识，提高公众的科学素养。</w:t>
      </w:r>
    </w:p>
    <w:p w14:paraId="0B75AD4E" w14:textId="012430CF" w:rsidR="0053374E" w:rsidRDefault="0053374E" w:rsidP="0053374E">
      <w:pPr>
        <w:ind w:firstLineChars="200" w:firstLine="420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3033E52" wp14:editId="5035EA6A">
            <wp:extent cx="3206750" cy="2403860"/>
            <wp:effectExtent l="0" t="0" r="0" b="0"/>
            <wp:docPr id="86675434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486" cy="2411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D20978" w14:textId="77777777" w:rsidR="0053374E" w:rsidRDefault="0053374E" w:rsidP="0053374E">
      <w:pPr>
        <w:ind w:firstLineChars="200" w:firstLine="420"/>
        <w:rPr>
          <w:rFonts w:hint="eastAsia"/>
        </w:rPr>
      </w:pPr>
      <w:r>
        <w:rPr>
          <w:rFonts w:hint="eastAsia"/>
        </w:rPr>
        <w:t>建设科技强国是一项系统工程，需要全社会的共同努力。作为新时代的青年学生，我们更应该积极响应号召，以“易”起协力的精神，不断提升自己的科学素质，为科技强国建设贡献自己的一份力量。让我们携手同行，在科技创新的道路上不断前行，共同开创科技强国的美好未来。</w:t>
      </w:r>
    </w:p>
    <w:sectPr w:rsidR="005337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74E"/>
    <w:rsid w:val="0053374E"/>
    <w:rsid w:val="00561258"/>
    <w:rsid w:val="00833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1A6962"/>
  <w15:chartTrackingRefBased/>
  <w15:docId w15:val="{738D3F30-87CF-491F-B44C-279331F4B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3374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3374E"/>
    <w:rPr>
      <w:b/>
      <w:bCs/>
      <w:kern w:val="44"/>
      <w:sz w:val="44"/>
      <w:szCs w:val="44"/>
    </w:rPr>
  </w:style>
  <w:style w:type="paragraph" w:styleId="a3">
    <w:name w:val="Title"/>
    <w:basedOn w:val="a"/>
    <w:next w:val="a"/>
    <w:link w:val="a4"/>
    <w:uiPriority w:val="10"/>
    <w:qFormat/>
    <w:rsid w:val="0053374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53374E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159</Words>
  <Characters>912</Characters>
  <Application>Microsoft Office Word</Application>
  <DocSecurity>0</DocSecurity>
  <Lines>7</Lines>
  <Paragraphs>2</Paragraphs>
  <ScaleCrop>false</ScaleCrop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 裕qing'q</dc:creator>
  <cp:keywords/>
  <dc:description/>
  <cp:lastModifiedBy>吴 裕qing'q</cp:lastModifiedBy>
  <cp:revision>1</cp:revision>
  <dcterms:created xsi:type="dcterms:W3CDTF">2024-09-08T08:59:00Z</dcterms:created>
  <dcterms:modified xsi:type="dcterms:W3CDTF">2024-09-08T09:08:00Z</dcterms:modified>
</cp:coreProperties>
</file>