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643" w:firstLineChars="200"/>
        <w:jc w:val="center"/>
        <w:rPr>
          <w:rFonts w:hint="default"/>
          <w:b/>
          <w:bCs/>
          <w:sz w:val="32"/>
          <w:szCs w:val="40"/>
          <w:lang w:val="en-US" w:eastAsia="zh-CN"/>
        </w:rPr>
      </w:pPr>
      <w:r>
        <w:rPr>
          <w:rFonts w:hint="eastAsia"/>
          <w:b/>
          <w:bCs/>
          <w:sz w:val="32"/>
          <w:szCs w:val="40"/>
          <w:lang w:val="en-US" w:eastAsia="zh-CN"/>
        </w:rPr>
        <w:t>非遗趣探索：一场探索潮州非遗的奇妙旅途</w:t>
      </w:r>
    </w:p>
    <w:p>
      <w:pPr>
        <w:ind w:firstLine="480" w:firstLineChars="200"/>
        <w:jc w:val="right"/>
        <w:rPr>
          <w:rFonts w:hint="default" w:eastAsiaTheme="minorEastAsia"/>
          <w:sz w:val="24"/>
          <w:szCs w:val="32"/>
          <w:lang w:val="en-US" w:eastAsia="zh-CN"/>
        </w:rPr>
      </w:pPr>
      <w:r>
        <w:rPr>
          <w:rFonts w:hint="eastAsia"/>
          <w:sz w:val="24"/>
          <w:szCs w:val="32"/>
          <w:lang w:val="en-US" w:eastAsia="zh-CN"/>
        </w:rPr>
        <w:t>——惠州学院非遗趣探所“三下乡”暑期社会实践工作简讯</w:t>
      </w:r>
    </w:p>
    <w:p>
      <w:pPr>
        <w:ind w:firstLine="420" w:firstLineChars="200"/>
        <w:rPr>
          <w:rFonts w:hint="eastAsia"/>
        </w:rPr>
      </w:pPr>
    </w:p>
    <w:p>
      <w:pPr>
        <w:ind w:firstLine="420" w:firstLineChars="200"/>
        <w:rPr>
          <w:rFonts w:hint="eastAsia"/>
          <w:lang w:eastAsia="zh-CN"/>
        </w:rPr>
      </w:pPr>
      <w:r>
        <w:rPr>
          <w:rFonts w:hint="eastAsia"/>
          <w:lang w:eastAsia="zh-CN"/>
        </w:rPr>
        <w:t>为切实推动潮汕地区非物质文化遗产的传承、发扬与保护，全面贯彻“党的二十大精神”以及习近平总书记有关非遗保护工作的重要指示精神，以“挖掘侨乡非遗文化，讲好潮汕非遗故事”为主题，惠州学院化学与材料工程学院的“非遗趣探所”突击队于 2024 年 7 月 7 日至 7 月 11 日走进文化名城潮州市潮安区枫溪镇，开启了为期五天的社会实践之旅。</w:t>
      </w:r>
    </w:p>
    <w:p>
      <w:pPr>
        <w:jc w:val="center"/>
        <w:rPr>
          <w:rFonts w:hint="eastAsia"/>
          <w:sz w:val="22"/>
          <w:szCs w:val="28"/>
          <w:lang w:eastAsia="zh-CN"/>
        </w:rPr>
      </w:pPr>
    </w:p>
    <w:p>
      <w:pPr>
        <w:jc w:val="center"/>
        <w:rPr>
          <w:rFonts w:hint="default"/>
          <w:sz w:val="24"/>
          <w:szCs w:val="32"/>
          <w:lang w:val="en-US" w:eastAsia="zh-CN"/>
        </w:rPr>
      </w:pPr>
      <w:r>
        <w:rPr>
          <w:rFonts w:hint="eastAsia"/>
          <w:sz w:val="24"/>
          <w:szCs w:val="32"/>
          <w:lang w:eastAsia="zh-CN"/>
        </w:rPr>
        <w:t>探秘手拉壶非遗工艺，</w:t>
      </w:r>
      <w:r>
        <w:rPr>
          <w:rFonts w:hint="eastAsia"/>
          <w:sz w:val="24"/>
          <w:szCs w:val="32"/>
          <w:lang w:val="en-US" w:eastAsia="zh-CN"/>
        </w:rPr>
        <w:t>传承非遗工匠精神</w:t>
      </w:r>
    </w:p>
    <w:p>
      <w:pPr>
        <w:widowControl/>
        <w:jc w:val="left"/>
        <w:rPr>
          <w:rFonts w:hint="eastAsia"/>
          <w:lang w:val="en-US" w:eastAsia="zh-CN"/>
        </w:rPr>
      </w:pPr>
      <w:r>
        <w:rPr>
          <w:rFonts w:hint="eastAsia"/>
          <w:lang w:eastAsia="zh-CN"/>
        </w:rPr>
        <w:t>2024年7月8日，非遗趣探所前</w:t>
      </w:r>
      <w:r>
        <w:rPr>
          <w:rFonts w:hint="eastAsia"/>
          <w:lang w:val="en-US" w:eastAsia="zh-CN"/>
        </w:rPr>
        <w:t>往应山陶艺坊，领略了手拉壶烧制技艺的独特魅力。在现场，突击队拜访了省级炭炉烧制技艺的代表性传承人邱晓青先生以及手拉壶传承人邱应山老先生。在他们的带领下，突击队深入了解了陶瓷艺术的制作过程，并观摩学习了邱应山老先生修坯的精湛技艺。</w:t>
      </w:r>
    </w:p>
    <w:p>
      <w:pPr>
        <w:widowControl/>
        <w:jc w:val="center"/>
        <w:rPr>
          <w:rFonts w:hint="eastAsia"/>
          <w:lang w:val="en-US" w:eastAsia="zh-CN"/>
        </w:rPr>
      </w:pPr>
      <w:bookmarkStart w:id="0" w:name="_GoBack"/>
      <w:r>
        <w:rPr>
          <w:rFonts w:hint="eastAsia"/>
          <w:lang w:val="en-US" w:eastAsia="zh-CN"/>
        </w:rPr>
        <w:drawing>
          <wp:inline distT="0" distB="0" distL="114300" distR="114300">
            <wp:extent cx="2880995" cy="2160270"/>
            <wp:effectExtent l="0" t="0" r="14605" b="11430"/>
            <wp:docPr id="5" name="图片 5" descr="073c21ff91f815de91d8d6f6c3bf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73c21ff91f815de91d8d6f6c3bf175"/>
                    <pic:cNvPicPr>
                      <a:picLocks noChangeAspect="1"/>
                    </pic:cNvPicPr>
                  </pic:nvPicPr>
                  <pic:blipFill>
                    <a:blip r:embed="rId4"/>
                    <a:stretch>
                      <a:fillRect/>
                    </a:stretch>
                  </pic:blipFill>
                  <pic:spPr>
                    <a:xfrm>
                      <a:off x="0" y="0"/>
                      <a:ext cx="2880995" cy="2160270"/>
                    </a:xfrm>
                    <a:prstGeom prst="rect">
                      <a:avLst/>
                    </a:prstGeom>
                  </pic:spPr>
                </pic:pic>
              </a:graphicData>
            </a:graphic>
          </wp:inline>
        </w:drawing>
      </w:r>
    </w:p>
    <w:bookmarkEnd w:id="0"/>
    <w:p>
      <w:pPr>
        <w:widowControl/>
        <w:jc w:val="center"/>
        <w:rPr>
          <w:rFonts w:hint="eastAsia" w:ascii="楷体" w:hAnsi="楷体" w:eastAsia="楷体" w:cs="楷体"/>
          <w:lang w:val="en-US" w:eastAsia="zh-CN"/>
        </w:rPr>
      </w:pPr>
      <w:r>
        <w:rPr>
          <w:rFonts w:hint="eastAsia" w:ascii="楷体" w:hAnsi="楷体" w:eastAsia="楷体" w:cs="楷体"/>
          <w:lang w:val="en-US" w:eastAsia="zh-CN"/>
        </w:rPr>
        <w:t>参观应山陶艺坊</w:t>
      </w:r>
    </w:p>
    <w:p>
      <w:pPr>
        <w:widowControl/>
        <w:jc w:val="center"/>
        <w:rPr>
          <w:rFonts w:hint="eastAsia"/>
          <w:lang w:val="en-US" w:eastAsia="zh-CN"/>
        </w:rPr>
      </w:pPr>
      <w:r>
        <w:rPr>
          <w:rFonts w:hint="eastAsia"/>
          <w:lang w:val="en-US" w:eastAsia="zh-CN"/>
        </w:rPr>
        <w:drawing>
          <wp:inline distT="0" distB="0" distL="114300" distR="114300">
            <wp:extent cx="2918460" cy="2160270"/>
            <wp:effectExtent l="0" t="0" r="15240" b="11430"/>
            <wp:docPr id="7" name="图片 7" descr="f8df1f52d9a32518c08369d1619f8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8df1f52d9a32518c08369d1619f8db"/>
                    <pic:cNvPicPr>
                      <a:picLocks noChangeAspect="1"/>
                    </pic:cNvPicPr>
                  </pic:nvPicPr>
                  <pic:blipFill>
                    <a:blip r:embed="rId5"/>
                    <a:stretch>
                      <a:fillRect/>
                    </a:stretch>
                  </pic:blipFill>
                  <pic:spPr>
                    <a:xfrm>
                      <a:off x="0" y="0"/>
                      <a:ext cx="2918460" cy="2160270"/>
                    </a:xfrm>
                    <a:prstGeom prst="rect">
                      <a:avLst/>
                    </a:prstGeom>
                  </pic:spPr>
                </pic:pic>
              </a:graphicData>
            </a:graphic>
          </wp:inline>
        </w:drawing>
      </w:r>
    </w:p>
    <w:p>
      <w:pPr>
        <w:widowControl/>
        <w:jc w:val="center"/>
        <w:rPr>
          <w:rFonts w:hint="default" w:ascii="楷体" w:hAnsi="楷体" w:eastAsia="楷体" w:cs="楷体"/>
          <w:lang w:val="en-US" w:eastAsia="zh-CN"/>
        </w:rPr>
      </w:pPr>
      <w:r>
        <w:rPr>
          <w:rFonts w:hint="eastAsia" w:ascii="楷体" w:hAnsi="楷体" w:eastAsia="楷体" w:cs="楷体"/>
          <w:lang w:val="en-US" w:eastAsia="zh-CN"/>
        </w:rPr>
        <w:t>手拉壶制作过程</w:t>
      </w:r>
    </w:p>
    <w:p>
      <w:pPr>
        <w:widowControl/>
        <w:jc w:val="left"/>
        <w:rPr>
          <w:rFonts w:hint="eastAsia"/>
          <w:lang w:val="en-US" w:eastAsia="zh-CN"/>
        </w:rPr>
      </w:pPr>
      <w:r>
        <w:rPr>
          <w:rFonts w:hint="eastAsia"/>
          <w:lang w:val="en-US" w:eastAsia="zh-CN"/>
        </w:rPr>
        <w:t>在交流中，邱晓青先生强调了手拉壶制作工艺与工匠精神的紧密结合。他指出，在制作过程中，每一步都充满了对工艺的尊重和对美的追求。这种独特的制作方式不仅突显了手拉壶的特色，也体现了传统工艺的独特价值和工匠们的无私奉献精神。当然，他不仅坚守传统，更在不断探索创新，将非遗文化融入日常生活之中，使传统艺术焕发出现代生机，致力于让大家感受到了陶瓷艺术的独特魅力和深厚的文化底蕴。</w:t>
      </w:r>
    </w:p>
    <w:p>
      <w:pPr>
        <w:widowControl/>
        <w:jc w:val="center"/>
        <w:rPr>
          <w:rFonts w:hint="eastAsia"/>
          <w:lang w:val="en-US" w:eastAsia="zh-CN"/>
        </w:rPr>
      </w:pPr>
      <w:r>
        <w:rPr>
          <w:rFonts w:hint="eastAsia"/>
          <w:lang w:val="en-US" w:eastAsia="zh-CN"/>
        </w:rPr>
        <w:drawing>
          <wp:inline distT="0" distB="0" distL="114300" distR="114300">
            <wp:extent cx="2880360" cy="2160270"/>
            <wp:effectExtent l="0" t="0" r="15240" b="11430"/>
            <wp:docPr id="11" name="图片 11" descr="bc7c5d53a8dc12d27e856844967e5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bc7c5d53a8dc12d27e856844967e5bd"/>
                    <pic:cNvPicPr>
                      <a:picLocks noChangeAspect="1"/>
                    </pic:cNvPicPr>
                  </pic:nvPicPr>
                  <pic:blipFill>
                    <a:blip r:embed="rId6"/>
                    <a:stretch>
                      <a:fillRect/>
                    </a:stretch>
                  </pic:blipFill>
                  <pic:spPr>
                    <a:xfrm>
                      <a:off x="0" y="0"/>
                      <a:ext cx="2880360" cy="2160270"/>
                    </a:xfrm>
                    <a:prstGeom prst="rect">
                      <a:avLst/>
                    </a:prstGeom>
                  </pic:spPr>
                </pic:pic>
              </a:graphicData>
            </a:graphic>
          </wp:inline>
        </w:drawing>
      </w:r>
    </w:p>
    <w:p>
      <w:pPr>
        <w:widowControl/>
        <w:jc w:val="center"/>
        <w:rPr>
          <w:rFonts w:hint="default" w:ascii="楷体" w:hAnsi="楷体" w:eastAsia="楷体" w:cs="楷体"/>
          <w:lang w:val="en-US" w:eastAsia="zh-CN"/>
        </w:rPr>
      </w:pPr>
      <w:r>
        <w:rPr>
          <w:rFonts w:hint="eastAsia" w:ascii="楷体" w:hAnsi="楷体" w:eastAsia="楷体" w:cs="楷体"/>
          <w:lang w:val="en-US" w:eastAsia="zh-CN"/>
        </w:rPr>
        <w:t>采访邱晓青先生</w:t>
      </w:r>
    </w:p>
    <w:p>
      <w:pPr>
        <w:jc w:val="center"/>
        <w:rPr>
          <w:rFonts w:hint="default"/>
          <w:sz w:val="24"/>
          <w:szCs w:val="32"/>
          <w:lang w:val="en-US" w:eastAsia="zh-CN"/>
        </w:rPr>
      </w:pPr>
      <w:r>
        <w:rPr>
          <w:rFonts w:hint="eastAsia"/>
          <w:sz w:val="24"/>
          <w:szCs w:val="32"/>
          <w:lang w:eastAsia="zh-CN"/>
        </w:rPr>
        <w:t>探秘手拉壶非遗工艺，</w:t>
      </w:r>
      <w:r>
        <w:rPr>
          <w:rFonts w:hint="eastAsia"/>
          <w:sz w:val="24"/>
          <w:szCs w:val="32"/>
          <w:lang w:val="en-US" w:eastAsia="zh-CN"/>
        </w:rPr>
        <w:t>领略非遗独特魅力</w:t>
      </w:r>
    </w:p>
    <w:p>
      <w:pPr>
        <w:widowControl/>
        <w:jc w:val="left"/>
        <w:rPr>
          <w:rFonts w:hint="eastAsia"/>
          <w:lang w:val="en-US" w:eastAsia="zh-CN"/>
        </w:rPr>
      </w:pPr>
      <w:r>
        <w:rPr>
          <w:rFonts w:hint="eastAsia"/>
          <w:lang w:eastAsia="zh-CN"/>
        </w:rPr>
        <w:t>7月9日，突击队深入陶瓷艺术的殿堂——裕德堂壶艺研究所，领略张泽锋和张瑞瑞老师作品的独特魅力。两位老师的作品以鲜明的风格和丰富的精神内涵展现了陶瓷艺术的深厚底蕴。队员们在老师们的指导下，亲自体验了拉坯工艺的独特魅力，</w:t>
      </w:r>
      <w:r>
        <w:rPr>
          <w:rFonts w:hint="eastAsia"/>
          <w:lang w:val="en-US" w:eastAsia="zh-CN"/>
        </w:rPr>
        <w:t>这项技艺对手的灵活度、力度和技巧的要求都很高。感受手拉壶的制作过程，感悟手艺人的匠心独运技艺。在亲手操作中，队员们深刻感受到了手拉壶的制作过程，以及手艺人的匠心独运技艺。</w:t>
      </w:r>
    </w:p>
    <w:p>
      <w:pPr>
        <w:widowControl/>
        <w:jc w:val="center"/>
        <w:rPr>
          <w:rFonts w:hint="eastAsia"/>
          <w:lang w:val="en-US" w:eastAsia="zh-CN"/>
        </w:rPr>
      </w:pPr>
      <w:r>
        <w:rPr>
          <w:rFonts w:hint="eastAsia"/>
          <w:lang w:val="en-US" w:eastAsia="zh-CN"/>
        </w:rPr>
        <w:drawing>
          <wp:inline distT="0" distB="0" distL="114300" distR="114300">
            <wp:extent cx="3213100" cy="2160270"/>
            <wp:effectExtent l="0" t="0" r="6350" b="11430"/>
            <wp:docPr id="8" name="图片 8" descr="50a74f0a595b1d57f79bbe6a4adfb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0a74f0a595b1d57f79bbe6a4adfb25"/>
                    <pic:cNvPicPr>
                      <a:picLocks noChangeAspect="1"/>
                    </pic:cNvPicPr>
                  </pic:nvPicPr>
                  <pic:blipFill>
                    <a:blip r:embed="rId7"/>
                    <a:stretch>
                      <a:fillRect/>
                    </a:stretch>
                  </pic:blipFill>
                  <pic:spPr>
                    <a:xfrm>
                      <a:off x="0" y="0"/>
                      <a:ext cx="3213100" cy="2160270"/>
                    </a:xfrm>
                    <a:prstGeom prst="rect">
                      <a:avLst/>
                    </a:prstGeom>
                  </pic:spPr>
                </pic:pic>
              </a:graphicData>
            </a:graphic>
          </wp:inline>
        </w:drawing>
      </w:r>
    </w:p>
    <w:p>
      <w:pPr>
        <w:widowControl/>
        <w:jc w:val="center"/>
        <w:rPr>
          <w:rFonts w:hint="default" w:ascii="楷体" w:hAnsi="楷体" w:eastAsia="楷体" w:cs="楷体"/>
          <w:lang w:val="en-US" w:eastAsia="zh-CN"/>
        </w:rPr>
      </w:pPr>
      <w:r>
        <w:rPr>
          <w:rFonts w:hint="eastAsia" w:ascii="楷体" w:hAnsi="楷体" w:eastAsia="楷体" w:cs="楷体"/>
          <w:lang w:val="en-US" w:eastAsia="zh-CN"/>
        </w:rPr>
        <w:t>参观裕德堂</w:t>
      </w:r>
    </w:p>
    <w:p>
      <w:pPr>
        <w:widowControl/>
        <w:jc w:val="center"/>
        <w:rPr>
          <w:rFonts w:hint="eastAsia"/>
          <w:lang w:val="en-US" w:eastAsia="zh-CN"/>
        </w:rPr>
      </w:pPr>
      <w:r>
        <w:rPr>
          <w:rFonts w:hint="eastAsia"/>
          <w:lang w:val="en-US" w:eastAsia="zh-CN"/>
        </w:rPr>
        <w:drawing>
          <wp:inline distT="0" distB="0" distL="114300" distR="114300">
            <wp:extent cx="3229610" cy="2160270"/>
            <wp:effectExtent l="0" t="0" r="8890" b="11430"/>
            <wp:docPr id="4" name="图片 4" descr="08ada8cac9e95667e4a840c7e539b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8ada8cac9e95667e4a840c7e539b19"/>
                    <pic:cNvPicPr>
                      <a:picLocks noChangeAspect="1"/>
                    </pic:cNvPicPr>
                  </pic:nvPicPr>
                  <pic:blipFill>
                    <a:blip r:embed="rId8"/>
                    <a:stretch>
                      <a:fillRect/>
                    </a:stretch>
                  </pic:blipFill>
                  <pic:spPr>
                    <a:xfrm>
                      <a:off x="0" y="0"/>
                      <a:ext cx="3229610" cy="2160270"/>
                    </a:xfrm>
                    <a:prstGeom prst="rect">
                      <a:avLst/>
                    </a:prstGeom>
                  </pic:spPr>
                </pic:pic>
              </a:graphicData>
            </a:graphic>
          </wp:inline>
        </w:drawing>
      </w:r>
    </w:p>
    <w:p>
      <w:pPr>
        <w:widowControl/>
        <w:jc w:val="center"/>
        <w:rPr>
          <w:rFonts w:hint="default" w:ascii="楷体" w:hAnsi="楷体" w:eastAsia="楷体" w:cs="楷体"/>
          <w:lang w:val="en-US" w:eastAsia="zh-CN"/>
        </w:rPr>
      </w:pPr>
      <w:r>
        <w:rPr>
          <w:rFonts w:hint="eastAsia" w:ascii="楷体" w:hAnsi="楷体" w:eastAsia="楷体" w:cs="楷体"/>
          <w:lang w:val="en-US" w:eastAsia="zh-CN"/>
        </w:rPr>
        <w:t>体验手拉壶拉坯</w:t>
      </w:r>
    </w:p>
    <w:p>
      <w:pPr>
        <w:widowControl/>
        <w:jc w:val="left"/>
        <w:rPr>
          <w:rFonts w:hint="eastAsia"/>
          <w:lang w:val="en-US" w:eastAsia="zh-CN"/>
        </w:rPr>
      </w:pPr>
      <w:r>
        <w:rPr>
          <w:rFonts w:hint="eastAsia"/>
          <w:lang w:val="en-US" w:eastAsia="zh-CN"/>
        </w:rPr>
        <w:t>在采访中，老师表示，如今越来越多的年轻手艺人在学习后都愿意留下来，为手拉壶的传承贡献自己的力量。他们相信，在非遗趣探所团队的传播下，会有越来越多的人爱上非遗文化，认识到传统手艺的价值和魅力。</w:t>
      </w:r>
    </w:p>
    <w:p>
      <w:pPr>
        <w:widowControl/>
        <w:jc w:val="left"/>
        <w:rPr>
          <w:rFonts w:hint="eastAsia"/>
          <w:lang w:val="en-US" w:eastAsia="zh-CN"/>
        </w:rPr>
      </w:pPr>
    </w:p>
    <w:p>
      <w:pPr>
        <w:widowControl/>
        <w:jc w:val="center"/>
        <w:rPr>
          <w:rFonts w:hint="eastAsia"/>
          <w:sz w:val="22"/>
          <w:szCs w:val="28"/>
          <w:lang w:val="en-US" w:eastAsia="zh-CN"/>
        </w:rPr>
      </w:pPr>
      <w:r>
        <w:rPr>
          <w:rFonts w:ascii="Calibri" w:hAnsi="Calibri" w:eastAsia="宋体" w:cs="Calibri"/>
          <w:i w:val="0"/>
          <w:caps w:val="0"/>
          <w:color w:val="000000"/>
          <w:spacing w:val="0"/>
          <w:kern w:val="0"/>
          <w:sz w:val="24"/>
          <w:szCs w:val="24"/>
          <w:u w:val="none"/>
          <w:lang w:val="en-US" w:eastAsia="zh-CN" w:bidi="ar"/>
        </w:rPr>
        <w:t>嵌瓷艺术中的屋脊</w:t>
      </w:r>
      <w:r>
        <w:rPr>
          <w:rFonts w:hint="eastAsia" w:ascii="Calibri" w:hAnsi="Calibri" w:eastAsia="宋体" w:cs="Calibri"/>
          <w:i w:val="0"/>
          <w:caps w:val="0"/>
          <w:color w:val="000000"/>
          <w:spacing w:val="0"/>
          <w:kern w:val="0"/>
          <w:sz w:val="24"/>
          <w:szCs w:val="24"/>
          <w:u w:val="none"/>
          <w:lang w:val="en-US" w:eastAsia="zh-CN" w:bidi="ar"/>
        </w:rPr>
        <w:t>魅力与</w:t>
      </w:r>
      <w:r>
        <w:rPr>
          <w:rFonts w:ascii="Calibri" w:hAnsi="Calibri" w:eastAsia="宋体" w:cs="Calibri"/>
          <w:i w:val="0"/>
          <w:caps w:val="0"/>
          <w:color w:val="000000"/>
          <w:spacing w:val="0"/>
          <w:kern w:val="0"/>
          <w:sz w:val="24"/>
          <w:szCs w:val="24"/>
          <w:u w:val="none"/>
          <w:lang w:val="en-US" w:eastAsia="zh-CN" w:bidi="ar"/>
        </w:rPr>
        <w:t>传承</w:t>
      </w:r>
    </w:p>
    <w:p>
      <w:pPr>
        <w:widowControl/>
        <w:jc w:val="left"/>
        <w:rPr>
          <w:rFonts w:hint="eastAsia"/>
          <w:lang w:val="en-US" w:eastAsia="zh-CN"/>
        </w:rPr>
      </w:pPr>
      <w:r>
        <w:rPr>
          <w:rFonts w:hint="eastAsia"/>
          <w:lang w:val="en-US" w:eastAsia="zh-CN"/>
        </w:rPr>
        <w:t>7月10日，一场富有意义的探索之旅在微风中缓缓展开，非遗趣探所走进了集苏州园林和潮汕居民风格于一体的庭院——嵌瓷博物馆。在细心的工作人员指引下，团队成员得以深入地探究潮汕地区特色祠堂中的嵌瓷装饰艺术。嵌瓷之美并非仅仅停留在“屋顶上的艺术”这一表面，而是需要细细品味，深入挖掘其中蕴含的智慧与传统的韵味。走进嵌瓷的世界，目睹嵌瓷的制作过程，透露出精心与匠心。</w:t>
      </w:r>
    </w:p>
    <w:p>
      <w:pPr>
        <w:widowControl/>
        <w:jc w:val="center"/>
        <w:rPr>
          <w:rFonts w:hint="eastAsia"/>
          <w:lang w:val="en-US" w:eastAsia="zh-CN"/>
        </w:rPr>
      </w:pPr>
      <w:r>
        <w:rPr>
          <w:rFonts w:hint="eastAsia"/>
          <w:lang w:val="en-US" w:eastAsia="zh-CN"/>
        </w:rPr>
        <w:drawing>
          <wp:inline distT="0" distB="0" distL="114300" distR="114300">
            <wp:extent cx="3592830" cy="2160270"/>
            <wp:effectExtent l="0" t="0" r="7620" b="11430"/>
            <wp:docPr id="1" name="图片 1" descr="b2c31d9b24edd6380206c73feeb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2c31d9b24edd6380206c73feeb5417"/>
                    <pic:cNvPicPr>
                      <a:picLocks noChangeAspect="1"/>
                    </pic:cNvPicPr>
                  </pic:nvPicPr>
                  <pic:blipFill>
                    <a:blip r:embed="rId9"/>
                    <a:stretch>
                      <a:fillRect/>
                    </a:stretch>
                  </pic:blipFill>
                  <pic:spPr>
                    <a:xfrm>
                      <a:off x="0" y="0"/>
                      <a:ext cx="3592830" cy="2160270"/>
                    </a:xfrm>
                    <a:prstGeom prst="rect">
                      <a:avLst/>
                    </a:prstGeom>
                  </pic:spPr>
                </pic:pic>
              </a:graphicData>
            </a:graphic>
          </wp:inline>
        </w:drawing>
      </w:r>
    </w:p>
    <w:p>
      <w:pPr>
        <w:widowControl/>
        <w:jc w:val="center"/>
        <w:rPr>
          <w:rFonts w:hint="default" w:ascii="楷体" w:hAnsi="楷体" w:eastAsia="楷体" w:cs="楷体"/>
          <w:lang w:val="en-US" w:eastAsia="zh-CN"/>
        </w:rPr>
      </w:pPr>
      <w:r>
        <w:rPr>
          <w:rFonts w:hint="eastAsia" w:ascii="楷体" w:hAnsi="楷体" w:eastAsia="楷体" w:cs="楷体"/>
          <w:lang w:val="en-US" w:eastAsia="zh-CN"/>
        </w:rPr>
        <w:t>参观嵌瓷博物馆</w:t>
      </w:r>
    </w:p>
    <w:p>
      <w:pPr>
        <w:widowControl/>
        <w:jc w:val="center"/>
        <w:rPr>
          <w:rFonts w:hint="eastAsia"/>
          <w:lang w:val="en-US" w:eastAsia="zh-CN"/>
        </w:rPr>
      </w:pPr>
      <w:r>
        <w:rPr>
          <w:rFonts w:hint="eastAsia"/>
          <w:lang w:val="en-US" w:eastAsia="zh-CN"/>
        </w:rPr>
        <w:drawing>
          <wp:inline distT="0" distB="0" distL="114300" distR="114300">
            <wp:extent cx="3536950" cy="2160270"/>
            <wp:effectExtent l="0" t="0" r="6350" b="11430"/>
            <wp:docPr id="10" name="图片 10" descr="280e6e920e7f70a8a5f586db477af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80e6e920e7f70a8a5f586db477af1c"/>
                    <pic:cNvPicPr>
                      <a:picLocks noChangeAspect="1"/>
                    </pic:cNvPicPr>
                  </pic:nvPicPr>
                  <pic:blipFill>
                    <a:blip r:embed="rId10"/>
                    <a:stretch>
                      <a:fillRect/>
                    </a:stretch>
                  </pic:blipFill>
                  <pic:spPr>
                    <a:xfrm>
                      <a:off x="0" y="0"/>
                      <a:ext cx="3536950" cy="2160270"/>
                    </a:xfrm>
                    <a:prstGeom prst="rect">
                      <a:avLst/>
                    </a:prstGeom>
                  </pic:spPr>
                </pic:pic>
              </a:graphicData>
            </a:graphic>
          </wp:inline>
        </w:drawing>
      </w:r>
    </w:p>
    <w:p>
      <w:pPr>
        <w:widowControl/>
        <w:jc w:val="center"/>
        <w:rPr>
          <w:rFonts w:hint="default" w:ascii="楷体" w:hAnsi="楷体" w:eastAsia="楷体" w:cs="楷体"/>
          <w:lang w:val="en-US" w:eastAsia="zh-CN"/>
        </w:rPr>
      </w:pPr>
      <w:r>
        <w:rPr>
          <w:rFonts w:hint="eastAsia" w:ascii="楷体" w:hAnsi="楷体" w:eastAsia="楷体" w:cs="楷体"/>
          <w:lang w:val="en-US" w:eastAsia="zh-CN"/>
        </w:rPr>
        <w:t>嵌瓷展览</w:t>
      </w:r>
    </w:p>
    <w:p>
      <w:pPr>
        <w:widowControl/>
        <w:jc w:val="left"/>
        <w:rPr>
          <w:rFonts w:hint="eastAsia"/>
          <w:lang w:val="en-US" w:eastAsia="zh-CN"/>
        </w:rPr>
      </w:pPr>
      <w:r>
        <w:rPr>
          <w:rFonts w:hint="eastAsia"/>
          <w:lang w:val="en-US" w:eastAsia="zh-CN"/>
        </w:rPr>
        <w:t>与嵌瓷文化宣传代表卢芝猛先生的深入交流中，团队成员不仅了解到嵌瓷的当前状况，更深入地认识到嵌瓷文化的传承与发展并非只是技艺的传递，而是需要广泛的传播和不断的创新。如今，嵌瓷艺术的传承与发展，已收到越来越多的关注。相信嵌瓷艺术在未来的日子里会得到更多的关注和保护，继续传承并发扬光大。</w:t>
      </w:r>
    </w:p>
    <w:p>
      <w:pPr>
        <w:widowControl/>
        <w:jc w:val="center"/>
        <w:rPr>
          <w:rFonts w:hint="eastAsia"/>
          <w:lang w:val="en-US" w:eastAsia="zh-CN"/>
        </w:rPr>
      </w:pPr>
      <w:r>
        <w:rPr>
          <w:rFonts w:hint="eastAsia"/>
          <w:lang w:val="en-US" w:eastAsia="zh-CN"/>
        </w:rPr>
        <w:drawing>
          <wp:inline distT="0" distB="0" distL="114300" distR="114300">
            <wp:extent cx="3895090" cy="2160270"/>
            <wp:effectExtent l="0" t="0" r="10160" b="11430"/>
            <wp:docPr id="3" name="图片 3" descr="6141fe01e02f2455b07b8772fe6fe6f"/>
            <wp:cNvGraphicFramePr/>
            <a:graphic xmlns:a="http://schemas.openxmlformats.org/drawingml/2006/main">
              <a:graphicData uri="http://schemas.openxmlformats.org/drawingml/2006/picture">
                <pic:pic xmlns:pic="http://schemas.openxmlformats.org/drawingml/2006/picture">
                  <pic:nvPicPr>
                    <pic:cNvPr id="3" name="图片 3" descr="6141fe01e02f2455b07b8772fe6fe6f"/>
                    <pic:cNvPicPr/>
                  </pic:nvPicPr>
                  <pic:blipFill>
                    <a:blip r:embed="rId11"/>
                    <a:stretch>
                      <a:fillRect/>
                    </a:stretch>
                  </pic:blipFill>
                  <pic:spPr>
                    <a:xfrm>
                      <a:off x="0" y="0"/>
                      <a:ext cx="3895090" cy="2160270"/>
                    </a:xfrm>
                    <a:prstGeom prst="rect">
                      <a:avLst/>
                    </a:prstGeom>
                  </pic:spPr>
                </pic:pic>
              </a:graphicData>
            </a:graphic>
          </wp:inline>
        </w:drawing>
      </w:r>
    </w:p>
    <w:p>
      <w:pPr>
        <w:widowControl/>
        <w:jc w:val="center"/>
        <w:rPr>
          <w:rFonts w:hint="default" w:ascii="楷体" w:hAnsi="楷体" w:eastAsia="楷体" w:cs="楷体"/>
          <w:lang w:val="en-US" w:eastAsia="zh-CN"/>
        </w:rPr>
      </w:pPr>
      <w:r>
        <w:rPr>
          <w:rFonts w:hint="eastAsia" w:ascii="楷体" w:hAnsi="楷体" w:eastAsia="楷体" w:cs="楷体"/>
          <w:lang w:val="en-US" w:eastAsia="zh-CN"/>
        </w:rPr>
        <w:t>采访卢芝猛传承人</w:t>
      </w:r>
    </w:p>
    <w:p>
      <w:pPr>
        <w:widowControl/>
        <w:jc w:val="center"/>
        <w:rPr>
          <w:rFonts w:hint="eastAsia"/>
          <w:sz w:val="24"/>
          <w:szCs w:val="32"/>
          <w:lang w:val="en-US" w:eastAsia="zh-CN"/>
        </w:rPr>
      </w:pPr>
      <w:r>
        <w:rPr>
          <w:rFonts w:hint="eastAsia" w:asciiTheme="minorEastAsia" w:hAnsiTheme="minorEastAsia" w:eastAsiaTheme="minorEastAsia" w:cstheme="minorEastAsia"/>
          <w:b w:val="0"/>
          <w:bCs/>
          <w:i w:val="0"/>
          <w:caps w:val="0"/>
          <w:color w:val="000000"/>
          <w:spacing w:val="0"/>
          <w:kern w:val="0"/>
          <w:sz w:val="24"/>
          <w:szCs w:val="24"/>
          <w:u w:val="none"/>
          <w:lang w:val="en-US" w:eastAsia="zh-CN" w:bidi="ar"/>
        </w:rPr>
        <w:t>古韵悠扬</w:t>
      </w:r>
      <w:r>
        <w:rPr>
          <w:rFonts w:hint="eastAsia" w:asciiTheme="minorEastAsia" w:hAnsiTheme="minorEastAsia" w:cstheme="minorEastAsia"/>
          <w:b w:val="0"/>
          <w:bCs/>
          <w:i w:val="0"/>
          <w:caps w:val="0"/>
          <w:color w:val="000000"/>
          <w:spacing w:val="0"/>
          <w:kern w:val="0"/>
          <w:sz w:val="24"/>
          <w:szCs w:val="24"/>
          <w:u w:val="none"/>
          <w:lang w:val="en-US" w:eastAsia="zh-CN" w:bidi="ar"/>
        </w:rPr>
        <w:t>，</w:t>
      </w:r>
      <w:r>
        <w:rPr>
          <w:rFonts w:hint="eastAsia" w:asciiTheme="minorEastAsia" w:hAnsiTheme="minorEastAsia" w:eastAsiaTheme="minorEastAsia" w:cstheme="minorEastAsia"/>
          <w:b w:val="0"/>
          <w:bCs/>
          <w:i w:val="0"/>
          <w:caps w:val="0"/>
          <w:color w:val="000000"/>
          <w:spacing w:val="0"/>
          <w:kern w:val="0"/>
          <w:sz w:val="24"/>
          <w:szCs w:val="24"/>
          <w:u w:val="none"/>
          <w:lang w:val="en-US" w:eastAsia="zh-CN" w:bidi="ar"/>
        </w:rPr>
        <w:t>艺术传承之乡</w:t>
      </w:r>
    </w:p>
    <w:p>
      <w:pPr>
        <w:widowControl/>
        <w:jc w:val="left"/>
        <w:rPr>
          <w:rFonts w:hint="eastAsia"/>
          <w:lang w:val="en-US" w:eastAsia="zh-CN"/>
        </w:rPr>
      </w:pPr>
      <w:r>
        <w:rPr>
          <w:rFonts w:hint="eastAsia"/>
          <w:lang w:eastAsia="zh-CN"/>
        </w:rPr>
        <w:t>7月11日，</w:t>
      </w:r>
      <w:r>
        <w:rPr>
          <w:rFonts w:hint="eastAsia"/>
          <w:lang w:val="en-US" w:eastAsia="zh-CN"/>
        </w:rPr>
        <w:t>非遗趣探所来到了最后一站——牌坊街。潮州牌坊街，一个蕴藏深厚历史文化的古街区，是一条融合了历史文化、建筑艺术和传统工艺的街区。在这里的每一寸土地上，都弥漫着潮汕非遗文化的独特魅力。这里，你可以亲身体验到手拉壶、潮绣、潮州木雕等传统工艺的精湛技艺。从设计到制作，再到最终呈现的成品，每一步都凝聚了匠人的无尽心血与汗水，体现了他们对完美的追求和匠心独运的技艺。</w:t>
      </w:r>
    </w:p>
    <w:p>
      <w:pPr>
        <w:widowControl/>
        <w:jc w:val="center"/>
        <w:rPr>
          <w:rFonts w:hint="eastAsia" w:ascii="Calibri" w:hAnsi="Calibri" w:eastAsia="宋体" w:cs="Calibri"/>
          <w:i w:val="0"/>
          <w:caps w:val="0"/>
          <w:color w:val="000000"/>
          <w:spacing w:val="0"/>
          <w:kern w:val="0"/>
          <w:sz w:val="30"/>
          <w:szCs w:val="30"/>
          <w:u w:val="none"/>
          <w:lang w:val="en-US" w:eastAsia="zh-CN" w:bidi="ar"/>
        </w:rPr>
      </w:pPr>
      <w:r>
        <w:rPr>
          <w:rFonts w:hint="eastAsia" w:ascii="Calibri" w:hAnsi="Calibri" w:eastAsia="宋体" w:cs="Calibri"/>
          <w:i w:val="0"/>
          <w:caps w:val="0"/>
          <w:color w:val="000000"/>
          <w:spacing w:val="0"/>
          <w:kern w:val="0"/>
          <w:sz w:val="30"/>
          <w:szCs w:val="30"/>
          <w:u w:val="none"/>
          <w:lang w:val="en-US" w:eastAsia="zh-CN" w:bidi="ar"/>
        </w:rPr>
        <w:drawing>
          <wp:inline distT="0" distB="0" distL="114300" distR="114300">
            <wp:extent cx="2880360" cy="2160270"/>
            <wp:effectExtent l="0" t="0" r="15240" b="11430"/>
            <wp:docPr id="12" name="图片 12" descr="a99ba42b2f9a89f731f38e638257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99ba42b2f9a89f731f38e638257511"/>
                    <pic:cNvPicPr>
                      <a:picLocks noChangeAspect="1"/>
                    </pic:cNvPicPr>
                  </pic:nvPicPr>
                  <pic:blipFill>
                    <a:blip r:embed="rId12"/>
                    <a:stretch>
                      <a:fillRect/>
                    </a:stretch>
                  </pic:blipFill>
                  <pic:spPr>
                    <a:xfrm>
                      <a:off x="0" y="0"/>
                      <a:ext cx="2880360" cy="2160270"/>
                    </a:xfrm>
                    <a:prstGeom prst="rect">
                      <a:avLst/>
                    </a:prstGeom>
                  </pic:spPr>
                </pic:pic>
              </a:graphicData>
            </a:graphic>
          </wp:inline>
        </w:drawing>
      </w:r>
    </w:p>
    <w:p>
      <w:pPr>
        <w:widowControl/>
        <w:jc w:val="center"/>
        <w:rPr>
          <w:rFonts w:hint="default" w:ascii="楷体" w:hAnsi="楷体" w:eastAsia="楷体" w:cs="楷体"/>
          <w:lang w:val="en-US" w:eastAsia="zh-CN"/>
        </w:rPr>
      </w:pPr>
      <w:r>
        <w:rPr>
          <w:rFonts w:hint="eastAsia" w:ascii="楷体" w:hAnsi="楷体" w:eastAsia="楷体" w:cs="楷体"/>
          <w:lang w:val="en-US" w:eastAsia="zh-CN"/>
        </w:rPr>
        <w:t>陶瓷展览</w:t>
      </w:r>
    </w:p>
    <w:p>
      <w:pPr>
        <w:widowControl/>
        <w:jc w:val="center"/>
        <w:rPr>
          <w:rFonts w:hint="eastAsia" w:ascii="Calibri" w:hAnsi="Calibri" w:eastAsia="宋体" w:cs="Calibri"/>
          <w:i w:val="0"/>
          <w:caps w:val="0"/>
          <w:color w:val="000000"/>
          <w:spacing w:val="0"/>
          <w:kern w:val="0"/>
          <w:sz w:val="30"/>
          <w:szCs w:val="30"/>
          <w:u w:val="none"/>
          <w:lang w:val="en-US" w:eastAsia="zh-CN" w:bidi="ar"/>
        </w:rPr>
      </w:pPr>
      <w:r>
        <w:rPr>
          <w:rFonts w:hint="eastAsia" w:ascii="Calibri" w:hAnsi="Calibri" w:eastAsia="宋体" w:cs="Calibri"/>
          <w:i w:val="0"/>
          <w:caps w:val="0"/>
          <w:color w:val="000000"/>
          <w:spacing w:val="0"/>
          <w:kern w:val="0"/>
          <w:sz w:val="30"/>
          <w:szCs w:val="30"/>
          <w:u w:val="none"/>
          <w:lang w:val="en-US" w:eastAsia="zh-CN" w:bidi="ar"/>
        </w:rPr>
        <w:drawing>
          <wp:inline distT="0" distB="0" distL="114300" distR="114300">
            <wp:extent cx="2880360" cy="2160270"/>
            <wp:effectExtent l="0" t="0" r="15240" b="11430"/>
            <wp:docPr id="13" name="图片 13" descr="df842fa9a23a6660b283643e5152d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f842fa9a23a6660b283643e5152d06"/>
                    <pic:cNvPicPr>
                      <a:picLocks noChangeAspect="1"/>
                    </pic:cNvPicPr>
                  </pic:nvPicPr>
                  <pic:blipFill>
                    <a:blip r:embed="rId13"/>
                    <a:stretch>
                      <a:fillRect/>
                    </a:stretch>
                  </pic:blipFill>
                  <pic:spPr>
                    <a:xfrm>
                      <a:off x="0" y="0"/>
                      <a:ext cx="2880360" cy="2160270"/>
                    </a:xfrm>
                    <a:prstGeom prst="rect">
                      <a:avLst/>
                    </a:prstGeom>
                  </pic:spPr>
                </pic:pic>
              </a:graphicData>
            </a:graphic>
          </wp:inline>
        </w:drawing>
      </w:r>
    </w:p>
    <w:p>
      <w:pPr>
        <w:widowControl/>
        <w:jc w:val="center"/>
        <w:rPr>
          <w:rFonts w:hint="default" w:ascii="楷体" w:hAnsi="楷体" w:eastAsia="楷体" w:cs="楷体"/>
          <w:lang w:val="en-US" w:eastAsia="zh-CN"/>
        </w:rPr>
      </w:pPr>
      <w:r>
        <w:rPr>
          <w:rFonts w:hint="eastAsia" w:ascii="楷体" w:hAnsi="楷体" w:eastAsia="楷体" w:cs="楷体"/>
          <w:lang w:val="en-US" w:eastAsia="zh-CN"/>
        </w:rPr>
        <w:t>陶瓷展览</w:t>
      </w:r>
    </w:p>
    <w:p>
      <w:pPr>
        <w:widowControl/>
        <w:jc w:val="left"/>
        <w:rPr>
          <w:rFonts w:hint="eastAsia"/>
          <w:lang w:val="en-US" w:eastAsia="zh-CN"/>
        </w:rPr>
      </w:pPr>
      <w:r>
        <w:rPr>
          <w:rFonts w:hint="eastAsia"/>
          <w:lang w:val="en-US" w:eastAsia="zh-CN"/>
        </w:rPr>
        <w:t>这里的每一件艺术品都是独一无二的，它们造型各异，仿佛在讲述着一个关于潮州的故事，让人沉醉其中。相信在未来的日子里，这些非遗文化将继续传承下去，为更多人带来美的享受和文化的熏陶。</w:t>
      </w:r>
    </w:p>
    <w:p>
      <w:pPr>
        <w:widowControl/>
        <w:jc w:val="left"/>
        <w:rPr>
          <w:rFonts w:hint="eastAsia"/>
          <w:lang w:val="en-US" w:eastAsia="zh-CN"/>
        </w:rPr>
      </w:pPr>
    </w:p>
    <w:p>
      <w:pPr>
        <w:jc w:val="center"/>
        <w:rPr>
          <w:rFonts w:hint="eastAsia" w:asciiTheme="majorEastAsia" w:hAnsiTheme="majorEastAsia" w:eastAsiaTheme="majorEastAsia" w:cstheme="majorEastAsia"/>
          <w:i w:val="0"/>
          <w:caps w:val="0"/>
          <w:color w:val="000000"/>
          <w:spacing w:val="0"/>
          <w:kern w:val="0"/>
          <w:sz w:val="22"/>
          <w:szCs w:val="22"/>
          <w:u w:val="none"/>
          <w:lang w:val="en-US" w:eastAsia="zh-CN" w:bidi="ar"/>
        </w:rPr>
      </w:pPr>
      <w:r>
        <w:rPr>
          <w:rFonts w:hint="eastAsia" w:asciiTheme="majorEastAsia" w:hAnsiTheme="majorEastAsia" w:eastAsiaTheme="majorEastAsia" w:cstheme="majorEastAsia"/>
          <w:i w:val="0"/>
          <w:caps w:val="0"/>
          <w:color w:val="000000"/>
          <w:spacing w:val="0"/>
          <w:kern w:val="0"/>
          <w:sz w:val="22"/>
          <w:szCs w:val="22"/>
          <w:u w:val="none"/>
          <w:lang w:val="en-US" w:eastAsia="zh-CN" w:bidi="ar"/>
        </w:rPr>
        <w:t>成员感悟</w:t>
      </w:r>
    </w:p>
    <w:p>
      <w:pPr>
        <w:jc w:val="center"/>
        <w:rPr>
          <w:rFonts w:hint="eastAsia" w:asciiTheme="majorEastAsia" w:hAnsiTheme="majorEastAsia" w:eastAsiaTheme="majorEastAsia" w:cstheme="majorEastAsia"/>
          <w:i w:val="0"/>
          <w:caps w:val="0"/>
          <w:color w:val="000000"/>
          <w:spacing w:val="0"/>
          <w:kern w:val="0"/>
          <w:sz w:val="22"/>
          <w:szCs w:val="22"/>
          <w:u w:val="none"/>
          <w:lang w:val="en-US" w:eastAsia="zh-CN" w:bidi="ar"/>
        </w:rPr>
      </w:pPr>
    </w:p>
    <w:p>
      <w:pPr>
        <w:jc w:val="center"/>
        <w:rPr>
          <w:rFonts w:hint="default" w:asciiTheme="majorEastAsia" w:hAnsiTheme="majorEastAsia" w:eastAsiaTheme="majorEastAsia" w:cstheme="majorEastAsia"/>
          <w:i w:val="0"/>
          <w:caps w:val="0"/>
          <w:color w:val="000000"/>
          <w:spacing w:val="0"/>
          <w:kern w:val="0"/>
          <w:sz w:val="22"/>
          <w:szCs w:val="22"/>
          <w:u w:val="none"/>
          <w:lang w:val="en-US" w:eastAsia="zh-CN" w:bidi="ar"/>
        </w:rPr>
      </w:pPr>
      <w:r>
        <w:rPr>
          <w:rFonts w:hint="eastAsia" w:asciiTheme="majorEastAsia" w:hAnsiTheme="majorEastAsia" w:eastAsiaTheme="majorEastAsia" w:cstheme="majorEastAsia"/>
          <w:i w:val="0"/>
          <w:caps w:val="0"/>
          <w:color w:val="000000"/>
          <w:spacing w:val="0"/>
          <w:kern w:val="0"/>
          <w:sz w:val="22"/>
          <w:szCs w:val="22"/>
          <w:u w:val="none"/>
          <w:lang w:val="en-US" w:eastAsia="zh-CN" w:bidi="ar"/>
        </w:rPr>
        <w:t>邱晨曦</w:t>
      </w:r>
    </w:p>
    <w:p>
      <w:pPr>
        <w:ind w:firstLine="420" w:firstLineChars="200"/>
        <w:jc w:val="left"/>
        <w:rPr>
          <w:rFonts w:hint="eastAsia" w:asciiTheme="majorEastAsia" w:hAnsiTheme="majorEastAsia" w:eastAsiaTheme="majorEastAsia" w:cstheme="majorEastAsia"/>
          <w:i w:val="0"/>
          <w:caps w:val="0"/>
          <w:color w:val="000000"/>
          <w:spacing w:val="0"/>
          <w:kern w:val="0"/>
          <w:sz w:val="21"/>
          <w:szCs w:val="21"/>
          <w:u w:val="none"/>
          <w:lang w:val="en-US" w:eastAsia="zh-CN" w:bidi="ar"/>
        </w:rPr>
      </w:pPr>
      <w:r>
        <w:rPr>
          <w:rFonts w:hint="eastAsia" w:asciiTheme="majorEastAsia" w:hAnsiTheme="majorEastAsia" w:eastAsiaTheme="majorEastAsia" w:cstheme="majorEastAsia"/>
          <w:i w:val="0"/>
          <w:caps w:val="0"/>
          <w:color w:val="000000"/>
          <w:spacing w:val="0"/>
          <w:kern w:val="0"/>
          <w:sz w:val="21"/>
          <w:szCs w:val="21"/>
          <w:u w:val="none"/>
          <w:lang w:val="en-US" w:eastAsia="zh-CN" w:bidi="ar"/>
        </w:rPr>
        <w:t>在为期5天的实践活动非遗探秘之旅中，我与团队一起参观了手拉壶、嵌瓷、潮绣等展馆，近距离欣赏非遗艺术的精湛，这让我深感中华文化的博大精深。让我印象最深的是亲身体验手拉壶拉坯制作过程，在匠人的手中，泥巴仿佛有了生命，随着匠人的手法飞舞，一个个精美的壶形逐渐显现出来。我们亲手塑造着手中的泥土，老师耐心地回答和讲解着我们的疑问。</w:t>
      </w:r>
    </w:p>
    <w:p>
      <w:pPr>
        <w:ind w:firstLine="420" w:firstLineChars="200"/>
        <w:jc w:val="left"/>
        <w:rPr>
          <w:rFonts w:hint="eastAsia" w:asciiTheme="majorEastAsia" w:hAnsiTheme="majorEastAsia" w:eastAsiaTheme="majorEastAsia" w:cstheme="majorEastAsia"/>
          <w:i w:val="0"/>
          <w:caps w:val="0"/>
          <w:color w:val="000000"/>
          <w:spacing w:val="0"/>
          <w:kern w:val="0"/>
          <w:sz w:val="21"/>
          <w:szCs w:val="21"/>
          <w:u w:val="none"/>
          <w:lang w:val="en-US" w:eastAsia="zh-CN" w:bidi="ar"/>
        </w:rPr>
      </w:pPr>
      <w:r>
        <w:rPr>
          <w:rFonts w:hint="eastAsia" w:asciiTheme="majorEastAsia" w:hAnsiTheme="majorEastAsia" w:eastAsiaTheme="majorEastAsia" w:cstheme="majorEastAsia"/>
          <w:i w:val="0"/>
          <w:caps w:val="0"/>
          <w:color w:val="000000"/>
          <w:spacing w:val="0"/>
          <w:kern w:val="0"/>
          <w:sz w:val="21"/>
          <w:szCs w:val="21"/>
          <w:u w:val="none"/>
          <w:lang w:val="en-US" w:eastAsia="zh-CN" w:bidi="ar"/>
        </w:rPr>
        <w:t>不仅仅是手拉壶的工匠精神，潮绣的细腻针法，潮州木雕的精致雕刻，这些都让我惊叹不已。通过这次的非遗探秘之旅，让我深刻感受到了传统文化的魅力，也让我认识到，非遗保护不仅是保护一份历史文化遗产，更是保护和传承一种民族精神，一种文化基因。我们每一个人，都应该为保护和传承非遗尽一份力量，让这些宝贵的文化遗产能够永续传承，永葆青春。</w:t>
      </w:r>
    </w:p>
    <w:p>
      <w:pPr>
        <w:jc w:val="center"/>
        <w:rPr>
          <w:rFonts w:hint="eastAsia" w:asciiTheme="majorEastAsia" w:hAnsiTheme="majorEastAsia" w:eastAsiaTheme="majorEastAsia" w:cstheme="majorEastAsia"/>
          <w:i w:val="0"/>
          <w:caps w:val="0"/>
          <w:color w:val="000000"/>
          <w:spacing w:val="0"/>
          <w:kern w:val="0"/>
          <w:sz w:val="21"/>
          <w:szCs w:val="21"/>
          <w:u w:val="none"/>
          <w:lang w:val="en-US" w:eastAsia="zh-CN" w:bidi="ar"/>
        </w:rPr>
      </w:pPr>
    </w:p>
    <w:p>
      <w:pPr>
        <w:jc w:val="center"/>
        <w:rPr>
          <w:rFonts w:hint="default" w:asciiTheme="majorEastAsia" w:hAnsiTheme="majorEastAsia" w:eastAsiaTheme="majorEastAsia" w:cstheme="majorEastAsia"/>
          <w:i w:val="0"/>
          <w:caps w:val="0"/>
          <w:color w:val="000000"/>
          <w:spacing w:val="0"/>
          <w:kern w:val="0"/>
          <w:sz w:val="21"/>
          <w:szCs w:val="21"/>
          <w:u w:val="none"/>
          <w:lang w:val="en-US" w:eastAsia="zh-CN" w:bidi="ar"/>
        </w:rPr>
      </w:pPr>
      <w:r>
        <w:rPr>
          <w:rFonts w:hint="eastAsia" w:asciiTheme="majorEastAsia" w:hAnsiTheme="majorEastAsia" w:eastAsiaTheme="majorEastAsia" w:cstheme="majorEastAsia"/>
          <w:i w:val="0"/>
          <w:caps w:val="0"/>
          <w:color w:val="000000"/>
          <w:spacing w:val="0"/>
          <w:kern w:val="0"/>
          <w:sz w:val="21"/>
          <w:szCs w:val="21"/>
          <w:u w:val="none"/>
          <w:lang w:val="en-US" w:eastAsia="zh-CN" w:bidi="ar"/>
        </w:rPr>
        <w:t>黄赞</w:t>
      </w:r>
    </w:p>
    <w:p>
      <w:pPr>
        <w:ind w:firstLine="420" w:firstLineChars="200"/>
        <w:jc w:val="left"/>
        <w:rPr>
          <w:rFonts w:hint="eastAsia" w:asciiTheme="majorEastAsia" w:hAnsiTheme="majorEastAsia" w:eastAsiaTheme="majorEastAsia" w:cstheme="majorEastAsia"/>
          <w:i w:val="0"/>
          <w:caps w:val="0"/>
          <w:color w:val="000000"/>
          <w:spacing w:val="0"/>
          <w:kern w:val="0"/>
          <w:sz w:val="21"/>
          <w:szCs w:val="21"/>
          <w:u w:val="none"/>
          <w:lang w:val="en-US" w:eastAsia="zh-CN" w:bidi="ar"/>
        </w:rPr>
      </w:pPr>
      <w:r>
        <w:rPr>
          <w:rFonts w:hint="eastAsia" w:asciiTheme="majorEastAsia" w:hAnsiTheme="majorEastAsia" w:eastAsiaTheme="majorEastAsia" w:cstheme="majorEastAsia"/>
          <w:i w:val="0"/>
          <w:caps w:val="0"/>
          <w:color w:val="000000"/>
          <w:spacing w:val="0"/>
          <w:kern w:val="0"/>
          <w:sz w:val="21"/>
          <w:szCs w:val="21"/>
          <w:u w:val="none"/>
          <w:lang w:val="en-US" w:eastAsia="zh-CN" w:bidi="ar"/>
        </w:rPr>
        <w:t>在潮州的"三下乡"社会实践活动中，我有幸踏上了一段探索非物质文化遗产的旅程。我参观学习了传统手拉壶工艺，并与手拉壶传承人进行了深入的对话。在他们的耐心指导下，我不仅学习了手拉壶的传统制作技艺，还亲自动手体验了制作过程，深切感受到了非遗文化的独特魅力。</w:t>
      </w:r>
    </w:p>
    <w:p>
      <w:pPr>
        <w:ind w:firstLine="420" w:firstLineChars="200"/>
        <w:jc w:val="left"/>
        <w:rPr>
          <w:rFonts w:hint="eastAsia" w:asciiTheme="majorEastAsia" w:hAnsiTheme="majorEastAsia" w:eastAsiaTheme="majorEastAsia" w:cstheme="majorEastAsia"/>
          <w:i w:val="0"/>
          <w:caps w:val="0"/>
          <w:color w:val="000000"/>
          <w:spacing w:val="0"/>
          <w:kern w:val="0"/>
          <w:sz w:val="21"/>
          <w:szCs w:val="21"/>
          <w:u w:val="none"/>
          <w:lang w:val="en-US" w:eastAsia="zh-CN" w:bidi="ar"/>
        </w:rPr>
      </w:pPr>
      <w:r>
        <w:rPr>
          <w:rFonts w:hint="eastAsia" w:asciiTheme="majorEastAsia" w:hAnsiTheme="majorEastAsia" w:eastAsiaTheme="majorEastAsia" w:cstheme="majorEastAsia"/>
          <w:i w:val="0"/>
          <w:caps w:val="0"/>
          <w:color w:val="000000"/>
          <w:spacing w:val="0"/>
          <w:kern w:val="0"/>
          <w:sz w:val="21"/>
          <w:szCs w:val="21"/>
          <w:u w:val="none"/>
          <w:lang w:val="en-US" w:eastAsia="zh-CN" w:bidi="ar"/>
        </w:rPr>
        <w:t>这次经历不仅丰富了我的暑期生活，更让我对潮州的非遗文化有了更加直观和深刻的理解。它激发了我对非遗文化的兴趣和热爱，让我认识到作为年轻一代，我们有责任积极参与到非遗文化的传承与发展中。我相信，通过这样的实践活动，我们可以吸引更多人的关注，共同为非遗文化的传承贡献力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楷体_GB2312">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 w:name="KSO_WPS_MARK_KEY" w:val="e559fb94-3a75-4601-9398-9b9ca8d72ea7"/>
  </w:docVars>
  <w:rsids>
    <w:rsidRoot w:val="00000000"/>
    <w:rsid w:val="0B4B7E79"/>
    <w:rsid w:val="0F3F47D0"/>
    <w:rsid w:val="11686677"/>
    <w:rsid w:val="12675D3E"/>
    <w:rsid w:val="14053CB3"/>
    <w:rsid w:val="1757262F"/>
    <w:rsid w:val="2BFD3113"/>
    <w:rsid w:val="37144C74"/>
    <w:rsid w:val="3EC60FE9"/>
    <w:rsid w:val="43011D9C"/>
    <w:rsid w:val="4588524B"/>
    <w:rsid w:val="47D604EF"/>
    <w:rsid w:val="48BF3374"/>
    <w:rsid w:val="57BD7B0C"/>
    <w:rsid w:val="58141913"/>
    <w:rsid w:val="5D467A6D"/>
    <w:rsid w:val="60432042"/>
    <w:rsid w:val="710628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2035</Words>
  <Characters>2044</Characters>
  <Lines>0</Lines>
  <Paragraphs>0</Paragraphs>
  <TotalTime>21</TotalTime>
  <ScaleCrop>false</ScaleCrop>
  <LinksUpToDate>false</LinksUpToDate>
  <CharactersWithSpaces>2054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2024-07-14T10:27:00Z</dcterms:created>
  <dc:creator>iPad</dc:creator>
  <cp:lastModifiedBy>可爱是你</cp:lastModifiedBy>
  <dcterms:modified xsi:type="dcterms:W3CDTF">2024-07-15T13:20:58Z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EBBEAB7E9CD140A9A827C32606C54C52_13</vt:lpwstr>
  </property>
</Properties>
</file>