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主题班会记录表</w:t>
      </w:r>
    </w:p>
    <w:tbl>
      <w:tblPr>
        <w:tblStyle w:val="3"/>
        <w:tblW w:w="945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796"/>
        <w:gridCol w:w="1375"/>
        <w:gridCol w:w="33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班级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家具2301、家具2302、艺设2301、艺设2302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主题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关于开展铸牢中华民族共同体主题宣传活动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时间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  <w:t>20</w:t>
            </w:r>
            <w: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24年4月20-30日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地点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班会纪要</w:t>
            </w:r>
          </w:p>
        </w:tc>
        <w:tc>
          <w:tcPr>
            <w:tcW w:w="78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0"/>
                <w:szCs w:val="30"/>
                <w:lang w:val="en-US" w:eastAsia="zh-CN" w:bidi="ar-SA"/>
              </w:rPr>
              <w:t>（一）班会准备阶段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班会开始前班长写好策划案，组织委员做好班会所要材料，最后由宣传委员进行班会主题引入，班长进行知识讲解。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271" w:leftChars="0" w:hanging="72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0"/>
                <w:szCs w:val="30"/>
                <w:lang w:val="en-US" w:eastAsia="zh-CN" w:bidi="ar-SA"/>
              </w:rPr>
              <w:t>（二）班会实施阶段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（班会具体流程）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1. 引入班会主题：宣传委员介绍本次主题班会的目的和意义。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2.知识讲解： 通过图片、视频等资料，讲解中华民族共同体的概念和重要性；介绍中华民族多元一体格局的特点和历史渊源。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3.小组讨论：如何在日常生活中铸牢中华民族共同体意识，每组选派代表发言，分享讨论结果。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271" w:leftChars="0" w:hanging="72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0"/>
                <w:szCs w:val="30"/>
                <w:lang w:val="en-US" w:eastAsia="zh-CN" w:bidi="ar-SA"/>
              </w:rPr>
              <w:t>（三）实践实施阶段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具体流程）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1.民族体育：体育委员介绍民族体育趣味活动“三人板鞋”并组织同学们一起完成此项活动。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2.民族服饰知识讲解：班长带领同门到学校“一见倾心”馆参观并开展民族服饰讲解活动。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271" w:leftChars="0" w:hanging="720" w:firstLineChars="0"/>
              <w:rPr>
                <w:rFonts w:hint="default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0"/>
                <w:szCs w:val="30"/>
                <w:lang w:val="en-US" w:eastAsia="zh-CN" w:bidi="ar-SA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班会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与实践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总结阶段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1.班会总结：通过此次班会，同学们深入了解了中华民族共同体的内涵和重要意义。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2.实践总结：民族体育趣味活动“三人板鞋”，同学们对不同民族的文化有了更直观的感受，进一步增进了彼此之间的了解和友谊。</w:t>
            </w: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班会效果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通过这次活动，班级里营造了浓厚的民族团结氛围，大家更加深刻地认识到中华民族是一个多元一体、和谐共生的大家庭。同时，也增强了同学们对铸牢中华民族共同体意识的理解和认同。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参加人员及图片（可另附页粘贴）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315585" cy="3012440"/>
                  <wp:effectExtent l="0" t="0" r="18415" b="16510"/>
                  <wp:docPr id="2" name="图片 2" descr="IMG_20240425_192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425_1923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585" cy="301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325745" cy="3994150"/>
                  <wp:effectExtent l="0" t="0" r="8255" b="6350"/>
                  <wp:docPr id="3" name="图片 3" descr="IMG_20240428_19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428_1932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5745" cy="399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344160" cy="3004820"/>
                  <wp:effectExtent l="0" t="0" r="8890" b="5080"/>
                  <wp:docPr id="4" name="图片 4" descr="Cache_7027d37f0f11cfd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ache_7027d37f0f11cfd0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16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354955" cy="4168775"/>
                  <wp:effectExtent l="0" t="0" r="17145" b="3175"/>
                  <wp:docPr id="5" name="图片 5" descr="IMG_20240425_192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425_1922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955" cy="416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GVjZDA5YWViMjdjMjE4MjU4YWY4OTg1MWY1ZDYifQ=="/>
  </w:docVars>
  <w:rsids>
    <w:rsidRoot w:val="00000000"/>
    <w:rsid w:val="3B3F163E"/>
    <w:rsid w:val="458C7777"/>
    <w:rsid w:val="4D9758B6"/>
    <w:rsid w:val="67750413"/>
    <w:rsid w:val="6C2B0AF3"/>
    <w:rsid w:val="7A096CC1"/>
    <w:rsid w:val="7B34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205</Characters>
  <Paragraphs>60</Paragraphs>
  <TotalTime>2</TotalTime>
  <ScaleCrop>false</ScaleCrop>
  <LinksUpToDate>false</LinksUpToDate>
  <CharactersWithSpaces>238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2021-03-25T07:45:00Z</dcterms:created>
  <dc:creator>lenovo</dc:creator>
  <cp:lastModifiedBy>Administrator</cp:lastModifiedBy>
  <cp:lastPrinted>2024-04-03T03:08:00Z</cp:lastPrinted>
  <dcterms:modified xsi:type="dcterms:W3CDTF">2024-05-08T02:58:44Z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E17C3E2F8940494BA34F4EEBC280EA25</vt:lpwstr>
  </property>
</Properties>
</file>