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36"/>
          <w:szCs w:val="36"/>
          <w:lang w:val="en-US" w:eastAsia="zh-CN"/>
        </w:rPr>
      </w:pPr>
      <w:r>
        <w:rPr>
          <w:rFonts w:hint="eastAsia"/>
          <w:sz w:val="36"/>
          <w:szCs w:val="36"/>
        </w:rPr>
        <w:t>“铸牢中华民族共同体意识”专题学习教育</w:t>
      </w:r>
      <w:r>
        <w:rPr>
          <w:rFonts w:hint="eastAsia"/>
          <w:sz w:val="36"/>
          <w:szCs w:val="36"/>
          <w:lang w:val="en-US" w:eastAsia="zh-CN"/>
        </w:rPr>
        <w:t>总结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深入贯彻落实习近平总书记关于铸牢民族共同体意识是新时代党的民族工作的主线的重要论述，进一步加强民族团结进步教育，22级数媒、人工智能班级于2024年4月5日-9日开展“铸牢中华民族共同体意识”专题学习教育，本次会议参与人员为22级数媒、人工智能班级全体成员，本次专题学习由各班团支书主持进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会议伊始，团支书通过PPT展示了本次会议主题，首先讲述关于中华民族共同体，有三个“提出”，中华民族共同体的内涵。紧接着，讲述新时代铸牢中华民族共同体意识的行动指南、意义、成就、历史和方向。一部中国史，就是一部民族交融汇聚成多元一体中华民族的历史，就是各民族共同缔造、发展、巩固统一的伟大祖国的历史。最后，坚持共同团结奋斗、共同繁荣发展，我们就能实现全国各族人民同心同德、同心同向，形成勇往直前、无坚不摧的强大力量。</w:t>
      </w: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2024年4月9日</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5274310" cy="3955415"/>
            <wp:effectExtent l="0" t="0" r="13970" b="6985"/>
            <wp:docPr id="4" name="图片 4" descr="IMG_6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6504"/>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r>
        <w:rPr>
          <w:rFonts w:hint="eastAsia" w:ascii="宋体" w:hAnsi="宋体" w:eastAsia="宋体" w:cs="宋体"/>
          <w:sz w:val="28"/>
          <w:szCs w:val="28"/>
          <w:lang w:val="en-US" w:eastAsia="zh-CN"/>
        </w:rPr>
        <w:drawing>
          <wp:inline distT="0" distB="0" distL="114300" distR="114300">
            <wp:extent cx="5274310" cy="3955415"/>
            <wp:effectExtent l="0" t="0" r="13970" b="6985"/>
            <wp:docPr id="3" name="图片 3" descr="IMG_6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6506"/>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pPr>
        <w:jc w:val="both"/>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5274310" cy="3955415"/>
            <wp:effectExtent l="0" t="0" r="13970" b="6985"/>
            <wp:docPr id="1" name="图片 1" descr="822f25447eaf89706977c8dc907711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22f25447eaf89706977c8dc907711cc"/>
                    <pic:cNvPicPr>
                      <a:picLocks noChangeAspect="1"/>
                    </pic:cNvPicPr>
                  </pic:nvPicPr>
                  <pic:blipFill>
                    <a:blip r:embed="rId6"/>
                    <a:stretch>
                      <a:fillRect/>
                    </a:stretch>
                  </pic:blipFill>
                  <pic:spPr>
                    <a:xfrm>
                      <a:off x="0" y="0"/>
                      <a:ext cx="5274310" cy="395541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iNTY4NWQ3YmZlYjEyMzNmMWFlMmQ3NTY0ODg2MjEifQ=="/>
  </w:docVars>
  <w:rsids>
    <w:rsidRoot w:val="00000000"/>
    <w:rsid w:val="63EA3AAF"/>
    <w:rsid w:val="76152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2024-04-10T09:22:00Z</dcterms:created>
  <dc:creator>86178</dc:creator>
  <cp:lastModifiedBy>viva</cp:lastModifiedBy>
  <dcterms:modified xsi:type="dcterms:W3CDTF">2024-04-18T04:46:30Z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B729C3236B984F398201C1CC44E5E05B_12</vt:lpwstr>
  </property>
</Properties>
</file>