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630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36"/>
          <w:szCs w:val="36"/>
          <w:lang w:val="en-US" w:eastAsia="zh-CN" w:bidi="ar"/>
        </w:rPr>
        <w:t>新闻稿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630" w:lineRule="atLeast"/>
        <w:ind w:left="0" w:right="0" w:firstLine="62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2024年4月14日，建工2110班以线上腾讯会议的方式开展了“铸牢中华民族共同体意识”的主题教育活动。</w:t>
      </w:r>
    </w:p>
    <w:p>
      <w:pPr>
        <w:keepNext w:val="0"/>
        <w:keepLines w:val="0"/>
        <w:widowControl/>
        <w:suppressLineNumbers w:val="0"/>
        <w:ind w:firstLine="62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班会开始，由莫国顺同学开始向我们讲解。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630" w:lineRule="atLeast"/>
        <w:ind w:left="0" w:right="0" w:firstLine="62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摘要：中华民族是一个伟大的民族，拥有悠久的历史和灿烂的文化。为了实现中华民族的伟大复兴，我们需要铸牢中华民族共同体意识，凝聚起全体中华儿女的力量，共同建设一个繁荣富强、和谐稳定的社会。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630" w:lineRule="atLeast"/>
        <w:ind w:left="0" w:right="0" w:firstLine="62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中华民族是一个多民族的大家庭，拥有56个民族，各民族之间有着深厚的历史渊源和文化传统。铸牢中华民族共同体意识，就是要弘扬中华民族的优秀传统和核心价值观，加强各民族之间的交流与合作，促进民族团结和社会和谐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630" w:lineRule="atLeast"/>
        <w:ind w:left="0" w:right="0" w:firstLine="62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铸牢中华民族共同体意识需要从多个方面进行努力。首先，教育是培养中华民族共同体意识的重要途径。我们要加强对中华民族历史、文化和传统的教育，让每个人都能够深入了解和热爱自己的民族，增强民族自豪感和认同感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630" w:lineRule="atLeast"/>
        <w:ind w:left="0" w:right="0" w:firstLine="62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其次，加强民族交流与融合是铸牢中华民族共同体意识的关键。我们要鼓励各民族之间的交流与互动，促进文化、经济、科技等领域的合作，打破地域和民族的壁垒，实现共同发展和繁荣。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630" w:lineRule="atLeast"/>
        <w:ind w:left="0" w:right="0" w:firstLine="62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此外，加强法治建设和社会治理也是铸牢中华民族共同体意识的重要保障。我们要坚持依法治国的原则，加强法律法规的宣传和执行，维护社会公平正义，保障各民族的合法权益，营造一个公平、公正、法治的社会环境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630" w:lineRule="atLeast"/>
        <w:ind w:left="0" w:right="0" w:firstLine="62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铸牢中华民族共同体意识是实现中华民族伟大复兴的必然要求。我们每个人都是中华民族的一员，应当以共同体意识为指引，积极参与到中华民族的发展进程中，共同建设一个繁荣富强、和谐稳定的社会，为实现中华民族伟大复兴的中国梦贡献自己的力量。</w:t>
      </w: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96255" cy="2583815"/>
            <wp:effectExtent l="0" t="0" r="4445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drawing>
          <wp:inline distT="0" distB="0" distL="114300" distR="114300">
            <wp:extent cx="5271135" cy="3518535"/>
            <wp:effectExtent l="0" t="0" r="1905" b="1905"/>
            <wp:docPr id="2" name="图片 2" descr="{99B84AD8-6DAD-48b3-9256-6F38C3A3B57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{99B84AD8-6DAD-48b3-9256-6F38C3A3B570}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br w:type="textWrapping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IyZGNjMjc4OTE5NTlmMThjYmVlMDRmNDcxNTdlM2QifQ=="/>
  </w:docVars>
  <w:rsids>
    <w:rsidRoot w:val="008D6BB9"/>
    <w:rsid w:val="00135AFD"/>
    <w:rsid w:val="008D6BB9"/>
    <w:rsid w:val="00A71322"/>
    <w:rsid w:val="00A729CD"/>
    <w:rsid w:val="00A86F94"/>
    <w:rsid w:val="00CD2FC4"/>
    <w:rsid w:val="00F80264"/>
    <w:rsid w:val="10177F35"/>
    <w:rsid w:val="2BAA0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7">
    <w:name w:val="页眉 字符"/>
    <w:basedOn w:val="6"/>
    <w:link w:val="3"/>
    <w:autoRedefine/>
    <w:qFormat/>
    <w:uiPriority w:val="99"/>
    <w:rPr>
      <w:rFonts w:ascii="Calibri" w:hAnsi="Calibri" w:eastAsia="宋体" w:cs="Arial"/>
      <w:sz w:val="18"/>
      <w:szCs w:val="18"/>
    </w:rPr>
  </w:style>
  <w:style w:type="character" w:customStyle="1" w:styleId="8">
    <w:name w:val="页脚 字符"/>
    <w:basedOn w:val="6"/>
    <w:link w:val="2"/>
    <w:autoRedefine/>
    <w:qFormat/>
    <w:uiPriority w:val="99"/>
    <w:rPr>
      <w:rFonts w:ascii="Calibri" w:hAnsi="Calibri" w:eastAsia="宋体" w:cs="Arial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50</Words>
  <Characters>285</Characters>
  <Lines>2</Lines>
  <Paragraphs>1</Paragraphs>
  <TotalTime>1</TotalTime>
  <ScaleCrop>false</ScaleCrop>
  <LinksUpToDate>false</LinksUpToDate>
  <CharactersWithSpaces>334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2022-03-21T11:33:00Z</dcterms:created>
  <dc:creator>梁 炎华</dc:creator>
  <cp:lastModifiedBy>开心wen</cp:lastModifiedBy>
  <dcterms:modified xsi:type="dcterms:W3CDTF">2024-04-16T13:31:44Z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5C2B6E7BB82E4E94BA9E5801D1797B2B_12</vt:lpwstr>
  </property>
</Properties>
</file>