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t>民族</w:t>
      </w:r>
      <w:r>
        <w:rPr>
          <w:rFonts w:hint="eastAsia"/>
          <w:lang w:val="en-US" w:eastAsia="zh-CN"/>
        </w:rPr>
        <w:t>共同体意识主题班会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共同体意识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教育，提高学生的民族意识和国家认同感，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张红燕老师组织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举行了以“民族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共同体意识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”为主题的班会活动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本次班会参加班级有：建工2103、建工2115、建工2116、建工2117以及监理2102，累计275人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。此次活动旨在让学生更深入地了解我国的民族政策，学习楷模故事，弘扬民族精神，以及探讨如何在实际生活中维护民族团结。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通过此次班会，学生们不仅可以增进对民族团结重要性的认识，还能激发爱国热情，培养正确的民族观和国家观。同时，活动也有助于促进校园文化的多元化发展，构建和谐校园。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班会上，老师首先向学生们介绍了我国的民族政策，包括民族平等、民族团结、民族区域自治等基本原则。通过讲解，学生们了解到各民族在国家发展中的重要地位和作用，以及国家为促进各民族共同繁荣所采取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接下来，学生们通过讲述民族英雄楷模的故事，弘扬了民族精神。这些故事包括抗日战争时期的民族英雄、为民族团结事业奋斗终身的楷模等。通过这些感人的故事，学生们深刻感受到了民族精神的伟大力量。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班会的最后环节，学生们积极讨论了如何在日常生活中维护民族团结。大家一致认为，要尊重各民族的风俗习惯和宗教信仰，增强民族团结意识，反对民族分裂行为。同时，学生们还表示要将学到的民族团结知识运用到实际生活中，为构建和谐校园和社会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此次班会活动，学生们更加深刻地认识到了民族团结的重要性，也进一步增强了他们的爱国热情和民族自豪感。我们相信，在未来的日子里，这些学生们将以更加饱满的热情和更加坚定的信念，为维护民族团结、共筑中国梦贡献自己的力量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89325"/>
            <wp:effectExtent l="0" t="0" r="10160" b="15875"/>
            <wp:docPr id="1" name="图片 1" descr="QQ图片2024041617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40416175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9265" cy="1974850"/>
            <wp:effectExtent l="0" t="0" r="6985" b="6350"/>
            <wp:docPr id="2" name="图片 2" descr="QQ图片2024041617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404161759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GM3Y2I0ZWM1ZWRiMzYxMTAzM2Y3MWZhMTVmZjEifQ=="/>
    <w:docVar w:name="KSO_WPS_MARK_KEY" w:val="a040b6e8-5c1e-40ec-a2e7-295ea65af1a0"/>
  </w:docVars>
  <w:rsids>
    <w:rsidRoot w:val="47833362"/>
    <w:rsid w:val="313641B8"/>
    <w:rsid w:val="47833362"/>
    <w:rsid w:val="525F65B4"/>
    <w:rsid w:val="7FC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674</Characters>
  <Lines>0</Lines>
  <Paragraphs>0</Paragraphs>
  <TotalTime>29</TotalTime>
  <ScaleCrop>false</ScaleCrop>
  <LinksUpToDate>false</LinksUpToDate>
  <CharactersWithSpaces>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2024-04-14T17:03:00Z</dcterms:created>
  <dc:creator>WPS_1644894302</dc:creator>
  <cp:lastModifiedBy>开心wen</cp:lastModifiedBy>
  <dcterms:modified xsi:type="dcterms:W3CDTF">2024-04-16T10:01:20Z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C2EBCE0EAD424744814C0F8DE5020992_13</vt:lpwstr>
  </property>
</Properties>
</file>