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</w:t>
      </w:r>
      <w:bookmarkStart w:id="0" w:name="_GoBack"/>
      <w:bookmarkEnd w:id="0"/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育活动记录表</w:t>
      </w:r>
    </w:p>
    <w:tbl>
      <w:tblPr>
        <w:tblStyle w:val="3"/>
        <w:tblW w:w="0" w:type="auto"/>
        <w:tblInd w:w="-6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5"/>
        <w:gridCol w:w="3090"/>
        <w:gridCol w:w="1624"/>
        <w:gridCol w:w="29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4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76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铸牢中华民族共同体意识-主题班会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3090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梁祖鸿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974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线下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55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高建2301-高建2305班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974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3090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2024年4月14日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974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五号教学楼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7688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62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fill="FFFFFF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fill="FFFFFF"/>
                <w:lang w:val="en-US" w:eastAsia="zh-CN"/>
              </w:rPr>
              <w:t>辅导员通过观看《我们是一家人》视频引导同学们了解国家疆域辽阔、民族众多的历史背景，从而引出中华民族共同体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fill="FFFFFF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620" w:firstLineChars="20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fill="FFFFFF"/>
                <w:lang w:val="en-US" w:eastAsia="zh-CN"/>
              </w:rPr>
              <w:t>辅导员通过PPT从自成一体的地理空间、“大一统”的政治文化传统、相互依赖的经济生活、互相吸纳的人口联系、互鉴融通的中华文化等方面讲解中华民族共同体的由来，结合壮族“三月三”节日，强调铸牢中华民族共同体意识的重要性，再结合我院学子罗顺东传承民族文化的案例，强调传承和发展民族文化重要性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62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7688" w:type="dxa"/>
            <w:gridSpan w:val="3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5400040" cy="3037840"/>
                  <wp:effectExtent l="0" t="0" r="10160" b="10160"/>
                  <wp:docPr id="1" name="图片 1" descr="铸牢中华民族共同体意识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铸牢中华民族共同体意识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3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5400040" cy="3037840"/>
                  <wp:effectExtent l="0" t="0" r="10160" b="10160"/>
                  <wp:docPr id="2" name="图片 2" descr="铸牢中华民族共同体意识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铸牢中华民族共同体意识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3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ZTlmMGQ1MTExZjZiNzk3OGNkZDk0YTNhZmI3NjAifQ=="/>
  </w:docVars>
  <w:rsids>
    <w:rsidRoot w:val="59A572A6"/>
    <w:rsid w:val="2A8C4F5A"/>
    <w:rsid w:val="321B50EE"/>
    <w:rsid w:val="37FC618E"/>
    <w:rsid w:val="3F7F69C2"/>
    <w:rsid w:val="451231DA"/>
    <w:rsid w:val="59A572A6"/>
    <w:rsid w:val="79E6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2023-03-06T00:30:00Z</dcterms:created>
  <dc:creator>阿鸿</dc:creator>
  <cp:lastModifiedBy>梁祖鸿</cp:lastModifiedBy>
  <dcterms:modified xsi:type="dcterms:W3CDTF">2024-04-15T02:30:17Z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70CB9B7E150C417BA7C8746CB20F573B_13</vt:lpwstr>
  </property>
</Properties>
</file>