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</w:pPr>
      <w:r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  <w:t>学生主题教育活动记录表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2"/>
        <w:gridCol w:w="2917"/>
        <w:gridCol w:w="1636"/>
        <w:gridCol w:w="26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活动主题</w:t>
            </w:r>
          </w:p>
        </w:tc>
        <w:tc>
          <w:tcPr>
            <w:tcW w:w="6968" w:type="dxa"/>
            <w:gridSpan w:val="3"/>
            <w:vAlign w:val="top"/>
          </w:tcPr>
          <w:p>
            <w:pPr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管理工程学院</w:t>
            </w:r>
            <w:r>
              <w:rPr>
                <w:rFonts w:ascii="宋体" w:hAnsi="宋体" w:eastAsia="宋体" w:cs="宋体"/>
                <w:b/>
                <w:bCs/>
                <w:sz w:val="24"/>
                <w:szCs w:val="24"/>
              </w:rPr>
              <w:t>2024年春季开学安全第一课主题班会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554" w:type="dxa"/>
            <w:vAlign w:val="center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辅导员</w:t>
            </w:r>
          </w:p>
        </w:tc>
        <w:tc>
          <w:tcPr>
            <w:tcW w:w="2706" w:type="dxa"/>
            <w:vAlign w:val="center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宋景弘</w:t>
            </w:r>
          </w:p>
        </w:tc>
        <w:tc>
          <w:tcPr>
            <w:tcW w:w="1576" w:type="dxa"/>
            <w:vAlign w:val="center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形式</w:t>
            </w:r>
          </w:p>
        </w:tc>
        <w:tc>
          <w:tcPr>
            <w:tcW w:w="2686" w:type="dxa"/>
            <w:vAlign w:val="center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线下班会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4" w:type="dxa"/>
            <w:vAlign w:val="center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班级</w:t>
            </w:r>
          </w:p>
        </w:tc>
        <w:tc>
          <w:tcPr>
            <w:tcW w:w="2706" w:type="dxa"/>
            <w:vAlign w:val="center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2"/>
                <w:szCs w:val="28"/>
                <w:vertAlign w:val="baseline"/>
                <w:lang w:val="en-US" w:eastAsia="zh-CN"/>
              </w:rPr>
              <w:t>建管2201班、建管2203班、造价2206班、造价2205班</w:t>
            </w:r>
          </w:p>
        </w:tc>
        <w:tc>
          <w:tcPr>
            <w:tcW w:w="1576" w:type="dxa"/>
            <w:vAlign w:val="center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参加人数</w:t>
            </w:r>
          </w:p>
        </w:tc>
        <w:tc>
          <w:tcPr>
            <w:tcW w:w="2686" w:type="dxa"/>
            <w:vAlign w:val="center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219人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时间</w:t>
            </w:r>
          </w:p>
        </w:tc>
        <w:tc>
          <w:tcPr>
            <w:tcW w:w="2706" w:type="dxa"/>
            <w:vAlign w:val="top"/>
          </w:tcPr>
          <w:p>
            <w:pPr>
              <w:ind w:firstLine="281" w:firstLineChars="100"/>
              <w:jc w:val="both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2024年2月28日</w:t>
            </w:r>
          </w:p>
        </w:tc>
        <w:tc>
          <w:tcPr>
            <w:tcW w:w="1576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地点</w:t>
            </w:r>
          </w:p>
        </w:tc>
        <w:tc>
          <w:tcPr>
            <w:tcW w:w="2686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2教910办公室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4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纪要</w:t>
            </w:r>
          </w:p>
        </w:tc>
        <w:tc>
          <w:tcPr>
            <w:tcW w:w="6968" w:type="dxa"/>
            <w:gridSpan w:val="3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新学期到来，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为</w:t>
            </w:r>
            <w:r>
              <w:rPr>
                <w:rFonts w:ascii="宋体" w:hAnsi="宋体" w:eastAsia="宋体" w:cs="宋体"/>
                <w:sz w:val="24"/>
                <w:szCs w:val="24"/>
              </w:rPr>
              <w:t>切实做好2024年春季开学安全教育工作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/>
                <w:sz w:val="24"/>
                <w:szCs w:val="24"/>
              </w:rPr>
              <w:t>提高同学们的安全意识，更好地融入校园学习生活，帮助大家树立新学期的奋斗目标，进一步推动班级学风建设，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2024年2月27日</w:t>
            </w:r>
            <w:r>
              <w:rPr>
                <w:rFonts w:ascii="宋体" w:hAnsi="宋体" w:eastAsia="宋体" w:cs="宋体"/>
                <w:sz w:val="24"/>
                <w:szCs w:val="24"/>
              </w:rPr>
              <w:t>召开2024年春季开学安全第一课主题班会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。</w:t>
            </w:r>
            <w:r>
              <w:rPr>
                <w:rFonts w:hint="eastAsia"/>
                <w:sz w:val="24"/>
                <w:szCs w:val="24"/>
              </w:rPr>
              <w:t>本次班会由辅导员宋景弘老师主持，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建管2201班、建管2203班、造价2205班、造价2206班219名学生</w:t>
            </w:r>
            <w:r>
              <w:rPr>
                <w:rFonts w:hint="eastAsia"/>
                <w:sz w:val="24"/>
                <w:szCs w:val="24"/>
              </w:rPr>
              <w:t>共同参加。</w:t>
            </w:r>
          </w:p>
          <w:p>
            <w:pPr>
              <w:numPr>
                <w:ilvl w:val="0"/>
                <w:numId w:val="0"/>
              </w:numPr>
              <w:ind w:firstLine="480" w:firstLineChars="20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1.</w:t>
            </w:r>
            <w:r>
              <w:rPr>
                <w:rFonts w:ascii="宋体" w:hAnsi="宋体" w:eastAsia="宋体" w:cs="宋体"/>
                <w:sz w:val="24"/>
                <w:szCs w:val="24"/>
              </w:rPr>
              <w:t>宣传普及防范人身安全、财产安全、消防安全、交通安全、食品安全、网络舆论安全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提醒学生做好在校学习、生活、工作</w:t>
            </w:r>
            <w:r>
              <w:rPr>
                <w:rFonts w:ascii="宋体" w:hAnsi="宋体" w:eastAsia="宋体" w:cs="宋体"/>
                <w:sz w:val="24"/>
                <w:szCs w:val="24"/>
              </w:rPr>
              <w:t>以及不良网络贷款、诈骗、传销等安全隐患问题进行系统教育，切实提高学生安全防范意识和自救能力，有效规避安全风险隐患，创建和谐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风气。</w:t>
            </w:r>
          </w:p>
          <w:p>
            <w:pPr>
              <w:numPr>
                <w:ilvl w:val="0"/>
                <w:numId w:val="0"/>
              </w:numPr>
              <w:ind w:firstLine="480" w:firstLineChars="200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/>
                <w:sz w:val="24"/>
                <w:szCs w:val="24"/>
                <w:lang w:eastAsia="zh-CN"/>
              </w:rPr>
              <w:t>强调新学期的纪律、宿舍卫生问题。进入新学期，希望同学们上课不迟到不早退不旷课，更加严格要求自己，提升自我，成为一个优秀的大学生。宿舍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方面，全员</w:t>
            </w:r>
            <w:r>
              <w:rPr>
                <w:rFonts w:hint="eastAsia"/>
                <w:sz w:val="24"/>
                <w:szCs w:val="24"/>
                <w:lang w:eastAsia="zh-CN"/>
              </w:rPr>
              <w:t>建设文明和谐宿舍是每个学生义不容辞的责任，宿舍安全更不容忽视，希望同学们重视宿舍卫生、安全问题，时刻保持好宿舍卫生、保障宿舍安全，不在宿舍内使用电吹风、电热锅、卷发棒等大功率电器，保护自己和他人的人身安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4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ind w:firstLine="281" w:firstLineChars="1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图片</w:t>
            </w:r>
          </w:p>
        </w:tc>
        <w:tc>
          <w:tcPr>
            <w:tcW w:w="6968" w:type="dxa"/>
            <w:gridSpan w:val="3"/>
            <w:vAlign w:val="top"/>
          </w:tcPr>
          <w:p>
            <w:pPr>
              <w:jc w:val="both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335145" cy="3251835"/>
                  <wp:effectExtent l="0" t="0" r="8255" b="5715"/>
                  <wp:docPr id="1" name="图片 1" descr="2024-02-28 08:05:00.88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4-02-28 08:05:00.8820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5145" cy="325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347845" cy="3261360"/>
                  <wp:effectExtent l="0" t="0" r="14605" b="15240"/>
                  <wp:docPr id="3" name="图片 3" descr="2024-02-28 08:05:03.28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4-02-28 08:05:03.28300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7845" cy="326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411980" cy="3309620"/>
                  <wp:effectExtent l="0" t="0" r="7620" b="5080"/>
                  <wp:docPr id="4" name="图片 4" descr="2024-02-28 08:05:05.34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4-02-28 08:05:05.342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1980" cy="330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QxMWFlN2U2Mjk0YzJiM2IyYzU5YmY1ZDA3YjdkNDIifQ=="/>
  </w:docVars>
  <w:rsids>
    <w:rsidRoot w:val="29ED3177"/>
    <w:rsid w:val="13593F00"/>
    <w:rsid w:val="143A11B7"/>
    <w:rsid w:val="1ABF660B"/>
    <w:rsid w:val="1B3B7C50"/>
    <w:rsid w:val="276053D9"/>
    <w:rsid w:val="29ED3177"/>
    <w:rsid w:val="2AC84BEB"/>
    <w:rsid w:val="3AE64146"/>
    <w:rsid w:val="3F840805"/>
    <w:rsid w:val="50CD3B30"/>
    <w:rsid w:val="565B5042"/>
    <w:rsid w:val="56BE775C"/>
    <w:rsid w:val="6CF242DB"/>
    <w:rsid w:val="77832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313</Words>
  <Characters>364</Characters>
  <Lines>0</Lines>
  <Paragraphs>0</Paragraphs>
  <TotalTime>1</TotalTime>
  <ScaleCrop>false</ScaleCrop>
  <LinksUpToDate>false</LinksUpToDate>
  <CharactersWithSpaces>364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2022-03-28T09:25:00Z</dcterms:created>
  <dc:creator>何小倔</dc:creator>
  <cp:lastModifiedBy>昂么么么SJH</cp:lastModifiedBy>
  <cp:lastPrinted>2022-03-28T09:38:00Z</cp:lastPrinted>
  <dcterms:modified xsi:type="dcterms:W3CDTF">2024-03-08T05:02:45Z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5234DA98FA8B45A38411DF5E48166503_13</vt:lpwstr>
  </property>
</Properties>
</file>