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B33" w:rsidRDefault="00440B33" w:rsidP="00AD2FFB">
      <w:pPr>
        <w:pStyle w:val="1"/>
        <w:jc w:val="center"/>
        <w:rPr>
          <w:shd w:val="clear" w:color="auto" w:fill="FFFFFF"/>
        </w:rPr>
      </w:pPr>
      <w:r>
        <w:rPr>
          <w:rFonts w:hint="eastAsia"/>
          <w:shd w:val="clear" w:color="auto" w:fill="FFFFFF"/>
        </w:rPr>
        <w:t>我国实现“双碳”目标面临的机遇与挑战</w:t>
      </w:r>
    </w:p>
    <w:p w:rsidR="000B2099" w:rsidRDefault="000B2099" w:rsidP="00440B33">
      <w:pPr>
        <w:jc w:val="center"/>
        <w:rPr>
          <w:rFonts w:ascii="微软雅黑" w:eastAsia="微软雅黑" w:hAnsi="微软雅黑"/>
          <w:b/>
          <w:bCs/>
          <w:color w:val="121212"/>
          <w:sz w:val="27"/>
          <w:szCs w:val="27"/>
          <w:shd w:val="clear" w:color="auto" w:fill="FFFFFF"/>
        </w:rPr>
      </w:pPr>
    </w:p>
    <w:p w:rsidR="00CA6BDF" w:rsidRDefault="00E97F4F">
      <w:pPr>
        <w:rPr>
          <w:rFonts w:ascii="宋体" w:eastAsia="宋体" w:hAnsi="宋体"/>
          <w:b/>
          <w:bCs/>
          <w:color w:val="121212"/>
          <w:sz w:val="32"/>
          <w:szCs w:val="27"/>
          <w:shd w:val="clear" w:color="auto" w:fill="FFFFFF"/>
        </w:rPr>
      </w:pPr>
      <w:r w:rsidRPr="00E97F4F">
        <w:rPr>
          <w:rFonts w:ascii="宋体" w:eastAsia="宋体" w:hAnsi="宋体" w:hint="eastAsia"/>
          <w:b/>
          <w:bCs/>
          <w:color w:val="121212"/>
          <w:sz w:val="32"/>
          <w:szCs w:val="27"/>
          <w:shd w:val="clear" w:color="auto" w:fill="FFFFFF"/>
        </w:rPr>
        <w:t>我国提出双碳目标的深刻意蕴</w:t>
      </w:r>
      <w:r>
        <w:rPr>
          <w:rFonts w:ascii="宋体" w:eastAsia="宋体" w:hAnsi="宋体" w:hint="eastAsia"/>
          <w:b/>
          <w:bCs/>
          <w:color w:val="121212"/>
          <w:sz w:val="32"/>
          <w:szCs w:val="27"/>
          <w:shd w:val="clear" w:color="auto" w:fill="FFFFFF"/>
        </w:rPr>
        <w:t>：</w:t>
      </w:r>
    </w:p>
    <w:p w:rsidR="007740F2" w:rsidRPr="007740F2" w:rsidRDefault="007740F2">
      <w:pPr>
        <w:rPr>
          <w:rFonts w:ascii="宋体" w:eastAsia="宋体" w:hAnsi="宋体" w:hint="eastAsia"/>
          <w:b/>
          <w:bCs/>
          <w:color w:val="121212"/>
          <w:sz w:val="32"/>
          <w:szCs w:val="27"/>
          <w:shd w:val="clear" w:color="auto" w:fill="FFFFFF"/>
        </w:rPr>
      </w:pPr>
    </w:p>
    <w:p w:rsidR="00E97F4F" w:rsidRDefault="005F0BA3">
      <w:pPr>
        <w:rPr>
          <w:rFonts w:ascii="宋体" w:eastAsia="宋体" w:hAnsi="宋体"/>
          <w:color w:val="121212"/>
          <w:sz w:val="28"/>
          <w:szCs w:val="28"/>
          <w:shd w:val="clear" w:color="auto" w:fill="FFFFFF"/>
        </w:rPr>
      </w:pPr>
      <w:r w:rsidRPr="005F0BA3">
        <w:rPr>
          <w:rFonts w:ascii="宋体" w:eastAsia="宋体" w:hAnsi="宋体" w:hint="eastAsia"/>
          <w:color w:val="121212"/>
          <w:sz w:val="28"/>
          <w:szCs w:val="28"/>
          <w:shd w:val="clear" w:color="auto" w:fill="FFFFFF"/>
        </w:rPr>
        <w:t>（1）</w:t>
      </w:r>
      <w:r w:rsidR="00E97F4F" w:rsidRPr="005F0BA3">
        <w:rPr>
          <w:rFonts w:ascii="宋体" w:eastAsia="宋体" w:hAnsi="宋体" w:hint="eastAsia"/>
          <w:color w:val="121212"/>
          <w:sz w:val="28"/>
          <w:szCs w:val="28"/>
          <w:shd w:val="clear" w:color="auto" w:fill="FFFFFF"/>
        </w:rPr>
        <w:t>“</w:t>
      </w:r>
      <w:r w:rsidR="00E97F4F" w:rsidRPr="002B14EA">
        <w:rPr>
          <w:rFonts w:ascii="宋体" w:eastAsia="宋体" w:hAnsi="宋体" w:hint="eastAsia"/>
          <w:bCs/>
          <w:color w:val="121212"/>
          <w:sz w:val="28"/>
          <w:szCs w:val="28"/>
        </w:rPr>
        <w:t>双碳”目标</w:t>
      </w:r>
      <w:r w:rsidR="00E97F4F" w:rsidRPr="002B14EA">
        <w:rPr>
          <w:rFonts w:ascii="宋体" w:eastAsia="宋体" w:hAnsi="宋体" w:hint="eastAsia"/>
          <w:color w:val="121212"/>
          <w:sz w:val="28"/>
          <w:szCs w:val="28"/>
          <w:shd w:val="clear" w:color="auto" w:fill="FFFFFF"/>
        </w:rPr>
        <w:t>是</w:t>
      </w:r>
      <w:r w:rsidR="00E97F4F" w:rsidRPr="002B14EA">
        <w:rPr>
          <w:rFonts w:ascii="宋体" w:eastAsia="宋体" w:hAnsi="宋体" w:hint="eastAsia"/>
          <w:bCs/>
          <w:color w:val="121212"/>
          <w:sz w:val="28"/>
          <w:szCs w:val="28"/>
        </w:rPr>
        <w:t>我国</w:t>
      </w:r>
      <w:r w:rsidR="00E97F4F" w:rsidRPr="002B14EA">
        <w:rPr>
          <w:rFonts w:ascii="宋体" w:eastAsia="宋体" w:hAnsi="宋体" w:hint="eastAsia"/>
          <w:color w:val="121212"/>
          <w:sz w:val="28"/>
          <w:szCs w:val="28"/>
          <w:shd w:val="clear" w:color="auto" w:fill="FFFFFF"/>
        </w:rPr>
        <w:t>基于推动构建人类命运共同体的责任担当和实现可持续发展的内在要求而作出的重大</w:t>
      </w:r>
      <w:r w:rsidR="00E97F4F" w:rsidRPr="002B14EA">
        <w:rPr>
          <w:rFonts w:ascii="宋体" w:eastAsia="宋体" w:hAnsi="宋体" w:hint="eastAsia"/>
          <w:bCs/>
          <w:color w:val="121212"/>
          <w:sz w:val="28"/>
          <w:szCs w:val="28"/>
        </w:rPr>
        <w:t>战略</w:t>
      </w:r>
      <w:r w:rsidR="00E97F4F" w:rsidRPr="002B14EA">
        <w:rPr>
          <w:rFonts w:ascii="宋体" w:eastAsia="宋体" w:hAnsi="宋体" w:hint="eastAsia"/>
          <w:color w:val="121212"/>
          <w:sz w:val="28"/>
          <w:szCs w:val="28"/>
          <w:shd w:val="clear" w:color="auto" w:fill="FFFFFF"/>
        </w:rPr>
        <w:t>决策，展示了</w:t>
      </w:r>
      <w:r w:rsidR="00E97F4F" w:rsidRPr="002B14EA">
        <w:rPr>
          <w:rFonts w:ascii="宋体" w:eastAsia="宋体" w:hAnsi="宋体" w:hint="eastAsia"/>
          <w:bCs/>
          <w:color w:val="121212"/>
          <w:sz w:val="28"/>
          <w:szCs w:val="28"/>
        </w:rPr>
        <w:t>我国</w:t>
      </w:r>
      <w:r w:rsidR="00E97F4F" w:rsidRPr="002B14EA">
        <w:rPr>
          <w:rFonts w:ascii="宋体" w:eastAsia="宋体" w:hAnsi="宋体" w:hint="eastAsia"/>
          <w:color w:val="121212"/>
          <w:sz w:val="28"/>
          <w:szCs w:val="28"/>
          <w:shd w:val="clear" w:color="auto" w:fill="FFFFFF"/>
        </w:rPr>
        <w:t>为应对全球气候变化作出的新努力和新贡献，体现了对多边主义的坚定支持，为国际社会全面有效落实《巴黎协定》注入强大动力，重振全球气候行动的信心与希望，彰显了</w:t>
      </w:r>
      <w:r w:rsidR="00E97F4F" w:rsidRPr="002B14EA">
        <w:rPr>
          <w:rFonts w:ascii="宋体" w:eastAsia="宋体" w:hAnsi="宋体" w:hint="eastAsia"/>
          <w:bCs/>
          <w:color w:val="121212"/>
          <w:sz w:val="28"/>
          <w:szCs w:val="28"/>
        </w:rPr>
        <w:t>中国</w:t>
      </w:r>
      <w:r w:rsidR="00E97F4F" w:rsidRPr="002B14EA">
        <w:rPr>
          <w:rFonts w:ascii="宋体" w:eastAsia="宋体" w:hAnsi="宋体" w:hint="eastAsia"/>
          <w:color w:val="121212"/>
          <w:sz w:val="28"/>
          <w:szCs w:val="28"/>
          <w:shd w:val="clear" w:color="auto" w:fill="FFFFFF"/>
        </w:rPr>
        <w:t>积极应对气</w:t>
      </w:r>
      <w:r w:rsidR="00E97F4F" w:rsidRPr="00E97F4F">
        <w:rPr>
          <w:rFonts w:ascii="宋体" w:eastAsia="宋体" w:hAnsi="宋体" w:hint="eastAsia"/>
          <w:color w:val="121212"/>
          <w:sz w:val="28"/>
          <w:szCs w:val="28"/>
          <w:shd w:val="clear" w:color="auto" w:fill="FFFFFF"/>
        </w:rPr>
        <w:t>候变化、走绿色低碳发展道路、推动全人类共同发展的坚定决心。</w:t>
      </w:r>
      <w:bookmarkStart w:id="0" w:name="_GoBack"/>
      <w:bookmarkEnd w:id="0"/>
    </w:p>
    <w:p w:rsidR="00F35A96" w:rsidRDefault="00F35A96">
      <w:pPr>
        <w:rPr>
          <w:rFonts w:ascii="宋体" w:eastAsia="宋体" w:hAnsi="宋体"/>
          <w:color w:val="121212"/>
          <w:sz w:val="28"/>
          <w:szCs w:val="28"/>
          <w:shd w:val="clear" w:color="auto" w:fill="FFFFFF"/>
        </w:rPr>
      </w:pPr>
      <w:r w:rsidRPr="00F35A96">
        <w:rPr>
          <w:rFonts w:ascii="宋体" w:eastAsia="宋体" w:hAnsi="宋体" w:hint="eastAsia"/>
          <w:color w:val="121212"/>
          <w:sz w:val="28"/>
          <w:szCs w:val="28"/>
          <w:shd w:val="clear" w:color="auto" w:fill="FFFFFF"/>
        </w:rPr>
        <w:t>（2）环境从来不分国界，地球是全球的命运共同体。中国的双碳行动的实施，充分体现了中国的责任和担当。</w:t>
      </w:r>
    </w:p>
    <w:p w:rsidR="00F35A96" w:rsidRPr="00F35A96" w:rsidRDefault="00F35A96">
      <w:pPr>
        <w:rPr>
          <w:rFonts w:ascii="宋体" w:eastAsia="宋体" w:hAnsi="宋体"/>
          <w:color w:val="121212"/>
          <w:sz w:val="28"/>
          <w:szCs w:val="28"/>
          <w:shd w:val="clear" w:color="auto" w:fill="FFFFFF"/>
        </w:rPr>
      </w:pPr>
      <w:r w:rsidRPr="00F35A96">
        <w:rPr>
          <w:rFonts w:ascii="宋体" w:eastAsia="宋体" w:hAnsi="宋体" w:hint="eastAsia"/>
          <w:color w:val="121212"/>
          <w:sz w:val="28"/>
          <w:szCs w:val="28"/>
          <w:shd w:val="clear" w:color="auto" w:fill="FFFFFF"/>
        </w:rPr>
        <w:t>（</w:t>
      </w:r>
      <w:r w:rsidRPr="00F35A96">
        <w:rPr>
          <w:rFonts w:ascii="宋体" w:eastAsia="宋体" w:hAnsi="宋体"/>
          <w:color w:val="121212"/>
          <w:sz w:val="28"/>
          <w:szCs w:val="28"/>
          <w:shd w:val="clear" w:color="auto" w:fill="FFFFFF"/>
        </w:rPr>
        <w:t>3</w:t>
      </w:r>
      <w:r w:rsidRPr="00F35A96">
        <w:rPr>
          <w:rFonts w:ascii="宋体" w:eastAsia="宋体" w:hAnsi="宋体" w:hint="eastAsia"/>
          <w:color w:val="121212"/>
          <w:sz w:val="28"/>
          <w:szCs w:val="28"/>
          <w:shd w:val="clear" w:color="auto" w:fill="FFFFFF"/>
        </w:rPr>
        <w:t>）“双碳”是对我国能源的自我革命，颠覆能源结构重组新能源体系、科学转型，将低效能、高污染、高能耗的能源向绿色能源进化，与自然和谐共存。</w:t>
      </w:r>
    </w:p>
    <w:p w:rsidR="00F35A96" w:rsidRPr="00F35A96" w:rsidRDefault="00F35A96">
      <w:pPr>
        <w:rPr>
          <w:rFonts w:ascii="宋体" w:eastAsia="宋体" w:hAnsi="宋体"/>
          <w:color w:val="121212"/>
          <w:sz w:val="28"/>
          <w:szCs w:val="28"/>
          <w:shd w:val="clear" w:color="auto" w:fill="FFFFFF"/>
        </w:rPr>
      </w:pPr>
      <w:r w:rsidRPr="00F35A96">
        <w:rPr>
          <w:rFonts w:ascii="宋体" w:eastAsia="宋体" w:hAnsi="宋体" w:hint="eastAsia"/>
          <w:color w:val="121212"/>
          <w:sz w:val="28"/>
          <w:szCs w:val="28"/>
          <w:shd w:val="clear" w:color="auto" w:fill="FFFFFF"/>
        </w:rPr>
        <w:t>（4）“双碳”目标的实现，大力地发展绿色能源，加大对绿色能源产业链的投资是重点领域，拉动绿色能源的金融投资，是必然趋势。</w:t>
      </w:r>
    </w:p>
    <w:p w:rsidR="00F35A96" w:rsidRPr="00F35A96" w:rsidRDefault="00F35A96" w:rsidP="00F35A96">
      <w:pPr>
        <w:rPr>
          <w:rFonts w:ascii="宋体" w:eastAsia="宋体" w:hAnsi="宋体"/>
          <w:color w:val="121212"/>
          <w:sz w:val="28"/>
          <w:szCs w:val="28"/>
          <w:shd w:val="clear" w:color="auto" w:fill="FFFFFF"/>
        </w:rPr>
      </w:pPr>
      <w:r w:rsidRPr="00F35A96">
        <w:rPr>
          <w:rFonts w:ascii="宋体" w:eastAsia="宋体" w:hAnsi="宋体" w:hint="eastAsia"/>
          <w:color w:val="121212"/>
          <w:sz w:val="28"/>
          <w:szCs w:val="28"/>
          <w:shd w:val="clear" w:color="auto" w:fill="FFFFFF"/>
        </w:rPr>
        <w:t>（5）中国主动担当大国责任，向世界郑重宣布“双碳”目标，并以实际行动向世界展示着实现“双碳”的行动与决心。</w:t>
      </w:r>
    </w:p>
    <w:p w:rsidR="00F35A96" w:rsidRPr="00F35A96" w:rsidRDefault="00F35A96" w:rsidP="00F35A96">
      <w:pPr>
        <w:rPr>
          <w:rFonts w:ascii="宋体" w:eastAsia="宋体" w:hAnsi="宋体"/>
          <w:color w:val="121212"/>
          <w:sz w:val="28"/>
          <w:szCs w:val="28"/>
          <w:shd w:val="clear" w:color="auto" w:fill="FFFFFF"/>
        </w:rPr>
      </w:pPr>
      <w:r w:rsidRPr="00F35A96">
        <w:rPr>
          <w:rFonts w:ascii="宋体" w:eastAsia="宋体" w:hAnsi="宋体" w:hint="eastAsia"/>
          <w:color w:val="121212"/>
          <w:sz w:val="28"/>
          <w:szCs w:val="28"/>
          <w:shd w:val="clear" w:color="auto" w:fill="FFFFFF"/>
        </w:rPr>
        <w:t>“双碳”目标的背后深刻意蕴，从根本上打破了国界全球共为“碳友”，为同一片蓝天下全球共享同一片天而努力。</w:t>
      </w:r>
    </w:p>
    <w:p w:rsidR="00F35A96" w:rsidRPr="00F35A96" w:rsidRDefault="00F35A96">
      <w:pPr>
        <w:rPr>
          <w:rFonts w:ascii="宋体" w:eastAsia="宋体" w:hAnsi="宋体"/>
          <w:b/>
          <w:bCs/>
          <w:color w:val="121212"/>
          <w:sz w:val="32"/>
          <w:szCs w:val="27"/>
          <w:shd w:val="clear" w:color="auto" w:fill="FFFFFF"/>
        </w:rPr>
      </w:pPr>
    </w:p>
    <w:p w:rsidR="000B2099" w:rsidRPr="00AD2FFB" w:rsidRDefault="00440B33">
      <w:pPr>
        <w:rPr>
          <w:rFonts w:ascii="宋体" w:eastAsia="宋体" w:hAnsi="宋体"/>
          <w:b/>
          <w:bCs/>
          <w:color w:val="121212"/>
          <w:sz w:val="32"/>
          <w:szCs w:val="27"/>
          <w:shd w:val="clear" w:color="auto" w:fill="FFFFFF"/>
        </w:rPr>
      </w:pPr>
      <w:r w:rsidRPr="00AD2FFB">
        <w:rPr>
          <w:rFonts w:ascii="宋体" w:eastAsia="宋体" w:hAnsi="宋体" w:hint="eastAsia"/>
          <w:b/>
          <w:bCs/>
          <w:color w:val="121212"/>
          <w:sz w:val="32"/>
          <w:szCs w:val="27"/>
          <w:shd w:val="clear" w:color="auto" w:fill="FFFFFF"/>
        </w:rPr>
        <w:t>我国实现“双碳”目标面临的机遇：</w:t>
      </w:r>
    </w:p>
    <w:p w:rsidR="000B2099" w:rsidRPr="00AD2FFB" w:rsidRDefault="00440B33">
      <w:pPr>
        <w:rPr>
          <w:rFonts w:ascii="宋体" w:eastAsia="宋体" w:hAnsi="宋体"/>
          <w:color w:val="121212"/>
          <w:sz w:val="28"/>
          <w:szCs w:val="28"/>
          <w:shd w:val="clear" w:color="auto" w:fill="FFFFFF"/>
        </w:rPr>
      </w:pPr>
      <w:r>
        <w:rPr>
          <w:rFonts w:ascii="微软雅黑" w:eastAsia="微软雅黑" w:hAnsi="微软雅黑" w:hint="eastAsia"/>
          <w:color w:val="121212"/>
          <w:sz w:val="27"/>
          <w:szCs w:val="27"/>
        </w:rPr>
        <w:br/>
      </w:r>
      <w:r w:rsidR="000B2099" w:rsidRPr="00AD2FFB">
        <w:rPr>
          <w:rFonts w:ascii="宋体" w:eastAsia="宋体" w:hAnsi="宋体" w:hint="eastAsia"/>
          <w:color w:val="121212"/>
          <w:sz w:val="28"/>
          <w:szCs w:val="28"/>
          <w:shd w:val="clear" w:color="auto" w:fill="FFFFFF"/>
        </w:rPr>
        <w:t>第一，我国将在2060年前实现碳中和，在实施推动中人才是第一资源。“双碳”目标是一项庞大而系统的复杂工程，需要大量的人才储备。建立碳资产管理人才队伍，是“双碳”目标达成的关键支撑。清洁能源行业的人才需求量大，相关职位与人才倍增。</w:t>
      </w:r>
    </w:p>
    <w:p w:rsidR="00F3494C" w:rsidRDefault="00200E9A">
      <w:pPr>
        <w:rPr>
          <w:rFonts w:ascii="宋体" w:eastAsia="宋体" w:hAnsi="宋体"/>
          <w:color w:val="121212"/>
          <w:sz w:val="28"/>
          <w:szCs w:val="28"/>
          <w:shd w:val="clear" w:color="auto" w:fill="FFFFFF"/>
        </w:rPr>
      </w:pPr>
      <w:r w:rsidRPr="00AD2FFB">
        <w:rPr>
          <w:rFonts w:ascii="宋体" w:eastAsia="宋体" w:hAnsi="宋体" w:hint="eastAsia"/>
          <w:color w:val="121212"/>
          <w:sz w:val="28"/>
          <w:szCs w:val="28"/>
        </w:rPr>
        <w:t>第二，</w:t>
      </w:r>
      <w:r w:rsidRPr="00AD2FFB">
        <w:rPr>
          <w:rFonts w:ascii="宋体" w:eastAsia="宋体" w:hAnsi="宋体" w:hint="eastAsia"/>
          <w:color w:val="222222"/>
          <w:sz w:val="28"/>
          <w:szCs w:val="28"/>
        </w:rPr>
        <w:t>有利于打破“碳壁垒”，推动产品出口。未来，在碳减排倒逼下，为满足本国环保团体要求并保护本国产业，部分国家或将碳减排与贸易联系在一起，动用“碳壁垒”、严格审查发展中国家基础设施投资的可能性增大。</w:t>
      </w:r>
      <w:r w:rsidR="00440B33" w:rsidRPr="00AD2FFB">
        <w:rPr>
          <w:rFonts w:ascii="宋体" w:eastAsia="宋体" w:hAnsi="宋体" w:hint="eastAsia"/>
          <w:color w:val="121212"/>
          <w:sz w:val="28"/>
          <w:szCs w:val="28"/>
        </w:rPr>
        <w:br/>
      </w:r>
      <w:r w:rsidR="000B2099" w:rsidRPr="00AD2FFB">
        <w:rPr>
          <w:rFonts w:ascii="宋体" w:eastAsia="宋体" w:hAnsi="宋体" w:hint="eastAsia"/>
          <w:color w:val="121212"/>
          <w:sz w:val="28"/>
          <w:szCs w:val="28"/>
          <w:shd w:val="clear" w:color="auto" w:fill="FFFFFF"/>
        </w:rPr>
        <w:t>第</w:t>
      </w:r>
      <w:r w:rsidRPr="00AD2FFB">
        <w:rPr>
          <w:rFonts w:ascii="宋体" w:eastAsia="宋体" w:hAnsi="宋体" w:hint="eastAsia"/>
          <w:color w:val="121212"/>
          <w:sz w:val="28"/>
          <w:szCs w:val="28"/>
          <w:shd w:val="clear" w:color="auto" w:fill="FFFFFF"/>
        </w:rPr>
        <w:t>三</w:t>
      </w:r>
      <w:r w:rsidR="000B2099" w:rsidRPr="00AD2FFB">
        <w:rPr>
          <w:rFonts w:ascii="宋体" w:eastAsia="宋体" w:hAnsi="宋体" w:hint="eastAsia"/>
          <w:color w:val="121212"/>
          <w:sz w:val="28"/>
          <w:szCs w:val="28"/>
          <w:shd w:val="clear" w:color="auto" w:fill="FFFFFF"/>
        </w:rPr>
        <w:t>，</w:t>
      </w:r>
      <w:r w:rsidR="00440B33" w:rsidRPr="00AD2FFB">
        <w:rPr>
          <w:rFonts w:ascii="宋体" w:eastAsia="宋体" w:hAnsi="宋体" w:hint="eastAsia"/>
          <w:color w:val="121212"/>
          <w:sz w:val="28"/>
          <w:szCs w:val="28"/>
          <w:shd w:val="clear" w:color="auto" w:fill="FFFFFF"/>
        </w:rPr>
        <w:t>“双碳”目标的背景下，一方面能源结构、产业结构将多方面面临“低碳转型 ”，高排放、高耗能产业降碳减排；另一方面使节能环保、清洁能源、清洁生产等多个行业有广阔的发展前景与全新的行业模式，推动市场的投资方向转向绿色、低碳、零碳等技术、设备、项目的多规模投资结构。</w:t>
      </w:r>
      <w:r w:rsidR="000B2099" w:rsidRPr="00AD2FFB">
        <w:rPr>
          <w:rFonts w:ascii="宋体" w:eastAsia="宋体" w:hAnsi="宋体" w:hint="eastAsia"/>
          <w:color w:val="121212"/>
          <w:sz w:val="28"/>
          <w:szCs w:val="28"/>
          <w:shd w:val="clear" w:color="auto" w:fill="FFFFFF"/>
        </w:rPr>
        <w:t>清洁能源全新的行业和商业模式，催生新的投资结构。</w:t>
      </w:r>
      <w:r w:rsidR="00440B33" w:rsidRPr="00AD2FFB">
        <w:rPr>
          <w:rFonts w:ascii="宋体" w:eastAsia="宋体" w:hAnsi="宋体" w:hint="eastAsia"/>
          <w:color w:val="121212"/>
          <w:sz w:val="28"/>
          <w:szCs w:val="28"/>
        </w:rPr>
        <w:br/>
      </w:r>
      <w:r w:rsidRPr="00AD2FFB">
        <w:rPr>
          <w:rFonts w:ascii="宋体" w:eastAsia="宋体" w:hAnsi="宋体" w:hint="eastAsia"/>
          <w:color w:val="121212"/>
          <w:sz w:val="28"/>
          <w:szCs w:val="28"/>
        </w:rPr>
        <w:t>第四，</w:t>
      </w:r>
      <w:r w:rsidRPr="00AD2FFB">
        <w:rPr>
          <w:rFonts w:ascii="宋体" w:eastAsia="宋体" w:hAnsi="宋体" w:hint="eastAsia"/>
          <w:color w:val="222222"/>
          <w:sz w:val="28"/>
          <w:szCs w:val="28"/>
        </w:rPr>
        <w:t>倒逼产业转型升级，提高经济增长质量。“双碳”目标将推动我国工业制造业尤其是初级制造业向绿色低碳转型升级，并将大大增加绿色发展相关新技术的研发投资，巩固我国在此领域的优势地位。</w:t>
      </w:r>
      <w:r w:rsidR="00440B33" w:rsidRPr="00AD2FFB">
        <w:rPr>
          <w:rFonts w:ascii="宋体" w:eastAsia="宋体" w:hAnsi="宋体" w:hint="eastAsia"/>
          <w:color w:val="121212"/>
          <w:sz w:val="28"/>
          <w:szCs w:val="28"/>
        </w:rPr>
        <w:br/>
      </w:r>
      <w:r w:rsidR="007A4507" w:rsidRPr="00AD2FFB">
        <w:rPr>
          <w:rFonts w:ascii="宋体" w:eastAsia="宋体" w:hAnsi="宋体" w:hint="eastAsia"/>
          <w:color w:val="121212"/>
          <w:sz w:val="28"/>
          <w:szCs w:val="28"/>
          <w:shd w:val="clear" w:color="auto" w:fill="FFFFFF"/>
        </w:rPr>
        <w:t>第</w:t>
      </w:r>
      <w:r w:rsidRPr="00AD2FFB">
        <w:rPr>
          <w:rFonts w:ascii="宋体" w:eastAsia="宋体" w:hAnsi="宋体" w:hint="eastAsia"/>
          <w:color w:val="121212"/>
          <w:sz w:val="28"/>
          <w:szCs w:val="28"/>
          <w:shd w:val="clear" w:color="auto" w:fill="FFFFFF"/>
        </w:rPr>
        <w:t>五</w:t>
      </w:r>
      <w:r w:rsidR="007A4507" w:rsidRPr="00AD2FFB">
        <w:rPr>
          <w:rFonts w:ascii="宋体" w:eastAsia="宋体" w:hAnsi="宋体" w:hint="eastAsia"/>
          <w:color w:val="121212"/>
          <w:sz w:val="28"/>
          <w:szCs w:val="28"/>
          <w:shd w:val="clear" w:color="auto" w:fill="FFFFFF"/>
        </w:rPr>
        <w:t>，</w:t>
      </w:r>
      <w:r w:rsidR="00440B33" w:rsidRPr="00AD2FFB">
        <w:rPr>
          <w:rFonts w:ascii="宋体" w:eastAsia="宋体" w:hAnsi="宋体" w:hint="eastAsia"/>
          <w:color w:val="121212"/>
          <w:sz w:val="28"/>
          <w:szCs w:val="28"/>
          <w:shd w:val="clear" w:color="auto" w:fill="FFFFFF"/>
        </w:rPr>
        <w:t>推动“双碳”和“双碳”经济的发展，形成了新的金融产业投融资机制</w:t>
      </w:r>
      <w:r w:rsidR="007A4507" w:rsidRPr="00AD2FFB">
        <w:rPr>
          <w:rFonts w:ascii="宋体" w:eastAsia="宋体" w:hAnsi="宋体" w:hint="eastAsia"/>
          <w:color w:val="121212"/>
          <w:sz w:val="28"/>
          <w:szCs w:val="28"/>
          <w:shd w:val="clear" w:color="auto" w:fill="FFFFFF"/>
        </w:rPr>
        <w:t>，清洁能源行业能够带动新的金融产业，形成全新的投融资</w:t>
      </w:r>
      <w:r w:rsidR="007A4507" w:rsidRPr="00AD2FFB">
        <w:rPr>
          <w:rFonts w:ascii="宋体" w:eastAsia="宋体" w:hAnsi="宋体" w:hint="eastAsia"/>
          <w:color w:val="121212"/>
          <w:sz w:val="28"/>
          <w:szCs w:val="28"/>
          <w:shd w:val="clear" w:color="auto" w:fill="FFFFFF"/>
        </w:rPr>
        <w:lastRenderedPageBreak/>
        <w:t>机制，为各行业注入新的活力</w:t>
      </w:r>
      <w:r w:rsidR="007A4507" w:rsidRPr="00AD2FFB">
        <w:rPr>
          <w:rFonts w:ascii="宋体" w:eastAsia="宋体" w:hAnsi="宋体" w:hint="eastAsia"/>
          <w:color w:val="121212"/>
          <w:sz w:val="28"/>
          <w:szCs w:val="28"/>
          <w:shd w:val="clear" w:color="auto" w:fill="FFFFFF"/>
        </w:rPr>
        <w:br/>
      </w:r>
      <w:r w:rsidR="00F3494C" w:rsidRPr="006661E6">
        <w:rPr>
          <w:rFonts w:ascii="宋体" w:eastAsia="宋体" w:hAnsi="宋体" w:hint="eastAsia"/>
          <w:color w:val="121212"/>
          <w:sz w:val="28"/>
          <w:szCs w:val="28"/>
          <w:shd w:val="clear" w:color="auto" w:fill="FFFFFF"/>
        </w:rPr>
        <w:t>第六，</w:t>
      </w:r>
      <w:r w:rsidR="00F3494C" w:rsidRPr="006661E6">
        <w:rPr>
          <w:rFonts w:ascii="宋体" w:eastAsia="宋体" w:hAnsi="宋体"/>
          <w:color w:val="121212"/>
          <w:sz w:val="28"/>
          <w:szCs w:val="28"/>
          <w:shd w:val="clear" w:color="auto" w:fill="FFFFFF"/>
        </w:rPr>
        <w:t>我国央行已经开始构建绿色金融标准体系，推动发展绿色信贷等绿色金融产品。2021年1月5日，生态环境部发布《碳排放权交易管理办法(试行)》，建立全国碳排放权集中统一交易市场。</w:t>
      </w:r>
    </w:p>
    <w:p w:rsidR="00BC0360" w:rsidRPr="006661E6" w:rsidRDefault="00BC0360">
      <w:pPr>
        <w:rPr>
          <w:rFonts w:ascii="宋体" w:eastAsia="宋体" w:hAnsi="宋体"/>
          <w:color w:val="121212"/>
          <w:sz w:val="28"/>
          <w:szCs w:val="28"/>
          <w:shd w:val="clear" w:color="auto" w:fill="FFFFFF"/>
        </w:rPr>
      </w:pPr>
    </w:p>
    <w:p w:rsidR="00E6137B" w:rsidRDefault="00440B33">
      <w:pPr>
        <w:rPr>
          <w:rFonts w:ascii="宋体" w:eastAsia="宋体" w:hAnsi="宋体"/>
          <w:b/>
          <w:bCs/>
          <w:color w:val="121212"/>
          <w:sz w:val="32"/>
          <w:szCs w:val="27"/>
          <w:shd w:val="clear" w:color="auto" w:fill="FFFFFF"/>
        </w:rPr>
      </w:pPr>
      <w:r w:rsidRPr="00AD2FFB">
        <w:rPr>
          <w:rFonts w:ascii="宋体" w:eastAsia="宋体" w:hAnsi="宋体" w:hint="eastAsia"/>
          <w:b/>
          <w:bCs/>
          <w:color w:val="121212"/>
          <w:sz w:val="32"/>
          <w:szCs w:val="27"/>
          <w:shd w:val="clear" w:color="auto" w:fill="FFFFFF"/>
        </w:rPr>
        <w:t>我国实现“双碳”目标面临的挑战：</w:t>
      </w:r>
    </w:p>
    <w:p w:rsidR="00AD2FFB" w:rsidRPr="00AD2FFB" w:rsidRDefault="00AD2FFB">
      <w:pPr>
        <w:rPr>
          <w:rFonts w:ascii="宋体" w:eastAsia="宋体" w:hAnsi="宋体"/>
          <w:b/>
          <w:bCs/>
          <w:color w:val="121212"/>
          <w:sz w:val="32"/>
          <w:szCs w:val="27"/>
          <w:shd w:val="clear" w:color="auto" w:fill="FFFFFF"/>
        </w:rPr>
      </w:pPr>
    </w:p>
    <w:p w:rsidR="00E6137B" w:rsidRPr="00AD2FFB" w:rsidRDefault="00E6137B" w:rsidP="00E6137B">
      <w:pPr>
        <w:rPr>
          <w:rFonts w:ascii="宋体" w:eastAsia="宋体" w:hAnsi="宋体"/>
          <w:color w:val="121212"/>
          <w:sz w:val="28"/>
          <w:szCs w:val="28"/>
          <w:shd w:val="clear" w:color="auto" w:fill="FFFFFF"/>
        </w:rPr>
      </w:pPr>
      <w:r w:rsidRPr="00AD2FFB">
        <w:rPr>
          <w:rFonts w:ascii="宋体" w:eastAsia="宋体" w:hAnsi="宋体" w:hint="eastAsia"/>
          <w:color w:val="121212"/>
          <w:sz w:val="28"/>
          <w:szCs w:val="28"/>
          <w:shd w:val="clear" w:color="auto" w:fill="FFFFFF"/>
        </w:rPr>
        <w:t>第一，我国地区经济发展差异大，不同地区资源禀赋、产业优势和经济发展水平的差异性，造成不同区域绿色低碳发展的成本有着显著差异。“双碳”将给不同地区、不同人群带来不同程度的影响。区域协调发展面临新挑战。</w:t>
      </w:r>
    </w:p>
    <w:p w:rsidR="00440B33" w:rsidRDefault="00E6137B" w:rsidP="00E6137B">
      <w:pPr>
        <w:rPr>
          <w:rFonts w:ascii="宋体" w:eastAsia="宋体" w:hAnsi="宋体"/>
          <w:color w:val="121212"/>
          <w:sz w:val="28"/>
          <w:szCs w:val="28"/>
          <w:shd w:val="clear" w:color="auto" w:fill="FFFFFF"/>
        </w:rPr>
      </w:pPr>
      <w:r w:rsidRPr="00AD2FFB">
        <w:rPr>
          <w:rFonts w:ascii="宋体" w:eastAsia="宋体" w:hAnsi="宋体" w:hint="eastAsia"/>
          <w:color w:val="121212"/>
          <w:sz w:val="28"/>
          <w:szCs w:val="28"/>
          <w:shd w:val="clear" w:color="auto" w:fill="FFFFFF"/>
        </w:rPr>
        <w:t>第二，双碳作为一场能源结构的革命，是要将“经济能源”转化“经济低能耗低排放能源”，这也面临着技术、人员、市场等压力空间，而且从企业现有人才来讲，对于能源结构转型所需的人才也是压力倍增。</w:t>
      </w:r>
      <w:r w:rsidR="00440B33" w:rsidRPr="00AD2FFB">
        <w:rPr>
          <w:rFonts w:ascii="宋体" w:eastAsia="宋体" w:hAnsi="宋体" w:hint="eastAsia"/>
          <w:color w:val="121212"/>
          <w:sz w:val="28"/>
          <w:szCs w:val="28"/>
          <w:shd w:val="clear" w:color="auto" w:fill="FFFFFF"/>
        </w:rPr>
        <w:br/>
      </w:r>
      <w:r w:rsidRPr="00AD2FFB">
        <w:rPr>
          <w:rFonts w:ascii="宋体" w:eastAsia="宋体" w:hAnsi="宋体" w:hint="eastAsia"/>
          <w:color w:val="121212"/>
          <w:sz w:val="28"/>
          <w:szCs w:val="28"/>
          <w:shd w:val="clear" w:color="auto" w:fill="FFFFFF"/>
        </w:rPr>
        <w:t>第三，我国仍然处于工业化发展阶段，工业化和城市化持续推进，二氧化碳排放量在一定时间里还会有所增加。在以产业结构调整、行业节能和非化石能源发展为主要减排手段的前提下，短期内碳减排或对经济运行带来某些压力和挑战。</w:t>
      </w:r>
      <w:r w:rsidR="00440B33" w:rsidRPr="00AD2FFB">
        <w:rPr>
          <w:rFonts w:ascii="宋体" w:eastAsia="宋体" w:hAnsi="宋体" w:hint="eastAsia"/>
          <w:color w:val="121212"/>
          <w:sz w:val="28"/>
          <w:szCs w:val="28"/>
          <w:shd w:val="clear" w:color="auto" w:fill="FFFFFF"/>
        </w:rPr>
        <w:br/>
      </w:r>
      <w:r w:rsidR="00EA57C9" w:rsidRPr="00AD2FFB">
        <w:rPr>
          <w:rFonts w:ascii="宋体" w:eastAsia="宋体" w:hAnsi="宋体" w:hint="eastAsia"/>
          <w:color w:val="121212"/>
          <w:sz w:val="28"/>
          <w:szCs w:val="28"/>
          <w:shd w:val="clear" w:color="auto" w:fill="FFFFFF"/>
        </w:rPr>
        <w:t>第四，企业生产成本增加可能带来商品价格上涨。在现有技术条件下，传统化石能源的碳减排以及大力发展风电、光伏，提高风、光的电力电量，将增加终端电价上涨压力，并导致整个能源使用成本的上升。</w:t>
      </w:r>
      <w:r w:rsidR="00EA57C9" w:rsidRPr="00AD2FFB">
        <w:rPr>
          <w:rFonts w:ascii="宋体" w:eastAsia="宋体" w:hAnsi="宋体" w:hint="eastAsia"/>
          <w:color w:val="121212"/>
          <w:sz w:val="28"/>
          <w:szCs w:val="28"/>
          <w:shd w:val="clear" w:color="auto" w:fill="FFFFFF"/>
        </w:rPr>
        <w:lastRenderedPageBreak/>
        <w:t>因此，</w:t>
      </w:r>
      <w:r w:rsidR="00440B33" w:rsidRPr="00AD2FFB">
        <w:rPr>
          <w:rFonts w:ascii="宋体" w:eastAsia="宋体" w:hAnsi="宋体" w:hint="eastAsia"/>
          <w:color w:val="121212"/>
          <w:sz w:val="28"/>
          <w:szCs w:val="28"/>
          <w:shd w:val="clear" w:color="auto" w:fill="FFFFFF"/>
        </w:rPr>
        <w:t>传统能源在实现自我能源优化的同时，清洁能源应与其双剑合璧，才能满足结构转型中我国能源的需求。</w:t>
      </w:r>
    </w:p>
    <w:p w:rsidR="009C1273" w:rsidRDefault="009C1273" w:rsidP="00E6137B">
      <w:pPr>
        <w:rPr>
          <w:rFonts w:ascii="宋体" w:eastAsia="宋体" w:hAnsi="宋体"/>
          <w:color w:val="121212"/>
          <w:sz w:val="28"/>
          <w:szCs w:val="28"/>
          <w:shd w:val="clear" w:color="auto" w:fill="FFFFFF"/>
        </w:rPr>
      </w:pPr>
      <w:r>
        <w:rPr>
          <w:rFonts w:ascii="宋体" w:eastAsia="宋体" w:hAnsi="宋体" w:hint="eastAsia"/>
          <w:color w:val="121212"/>
          <w:sz w:val="28"/>
          <w:szCs w:val="28"/>
          <w:shd w:val="clear" w:color="auto" w:fill="FFFFFF"/>
        </w:rPr>
        <w:t>第五，</w:t>
      </w:r>
      <w:r>
        <w:rPr>
          <w:rFonts w:ascii="Helvetica" w:hAnsi="Helvetica"/>
          <w:color w:val="000000"/>
          <w:sz w:val="27"/>
          <w:szCs w:val="27"/>
        </w:rPr>
        <w:t>从</w:t>
      </w:r>
      <w:r w:rsidRPr="009C1273">
        <w:rPr>
          <w:rFonts w:ascii="宋体" w:eastAsia="宋体" w:hAnsi="宋体"/>
          <w:color w:val="121212"/>
          <w:sz w:val="28"/>
          <w:szCs w:val="28"/>
          <w:shd w:val="clear" w:color="auto" w:fill="FFFFFF"/>
        </w:rPr>
        <w:t>科技创新的角度看，我国低碳、零碳、负碳技术的发展尚不成熟，各类技术系统集成难，环节构成复杂，技术种类多，成本昂贵，亟需系统性的技术创新。</w:t>
      </w:r>
    </w:p>
    <w:p w:rsidR="00CA6BDF" w:rsidRPr="00AD2FFB" w:rsidRDefault="00CA6BDF" w:rsidP="00E6137B">
      <w:pPr>
        <w:rPr>
          <w:rFonts w:ascii="宋体" w:eastAsia="宋体" w:hAnsi="宋体"/>
          <w:color w:val="121212"/>
          <w:sz w:val="28"/>
          <w:szCs w:val="28"/>
          <w:shd w:val="clear" w:color="auto" w:fill="FFFFFF"/>
        </w:rPr>
      </w:pPr>
      <w:r>
        <w:rPr>
          <w:rFonts w:ascii="宋体" w:eastAsia="宋体" w:hAnsi="宋体" w:hint="eastAsia"/>
          <w:color w:val="121212"/>
          <w:sz w:val="28"/>
          <w:szCs w:val="28"/>
          <w:shd w:val="clear" w:color="auto" w:fill="FFFFFF"/>
        </w:rPr>
        <w:t>第六，</w:t>
      </w:r>
      <w:r w:rsidRPr="00CA6BDF">
        <w:rPr>
          <w:rFonts w:ascii="宋体" w:eastAsia="宋体" w:hAnsi="宋体"/>
          <w:color w:val="121212"/>
          <w:sz w:val="28"/>
          <w:szCs w:val="28"/>
          <w:shd w:val="clear" w:color="auto" w:fill="FFFFFF"/>
        </w:rPr>
        <w:t>能源和经济低碳转型，将不可避免导致高碳排放的资产价值下跌，引致资产搁浅、高碳资产泡沫破灭、高碳产业和企业消失，贷款、债券违约和投资损失风险上升，进而成为区域乃至整个金融体系稳定的风险源。</w:t>
      </w:r>
    </w:p>
    <w:sectPr w:rsidR="00CA6BDF" w:rsidRPr="00AD2F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DB0" w:rsidRDefault="00057DB0" w:rsidP="007740F2">
      <w:r>
        <w:separator/>
      </w:r>
    </w:p>
  </w:endnote>
  <w:endnote w:type="continuationSeparator" w:id="0">
    <w:p w:rsidR="00057DB0" w:rsidRDefault="00057DB0" w:rsidP="0077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DB0" w:rsidRDefault="00057DB0" w:rsidP="007740F2">
      <w:r>
        <w:separator/>
      </w:r>
    </w:p>
  </w:footnote>
  <w:footnote w:type="continuationSeparator" w:id="0">
    <w:p w:rsidR="00057DB0" w:rsidRDefault="00057DB0" w:rsidP="00774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471C4"/>
    <w:multiLevelType w:val="hybridMultilevel"/>
    <w:tmpl w:val="537E90FA"/>
    <w:lvl w:ilvl="0" w:tplc="345C3B74">
      <w:start w:val="1"/>
      <w:numFmt w:val="japaneseCounting"/>
      <w:lvlText w:val="第%1，"/>
      <w:lvlJc w:val="left"/>
      <w:pPr>
        <w:ind w:left="795" w:hanging="795"/>
      </w:pPr>
      <w:rPr>
        <w:rFonts w:hint="default"/>
        <w:color w:val="12121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9E5691"/>
    <w:multiLevelType w:val="hybridMultilevel"/>
    <w:tmpl w:val="A1EEAA64"/>
    <w:lvl w:ilvl="0" w:tplc="8F1C9640">
      <w:start w:val="1"/>
      <w:numFmt w:val="japaneseCounting"/>
      <w:lvlText w:val="第%1，"/>
      <w:lvlJc w:val="left"/>
      <w:pPr>
        <w:ind w:left="795" w:hanging="7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33"/>
    <w:rsid w:val="0005625A"/>
    <w:rsid w:val="00057DB0"/>
    <w:rsid w:val="000B2099"/>
    <w:rsid w:val="00200E9A"/>
    <w:rsid w:val="002B14EA"/>
    <w:rsid w:val="00440B33"/>
    <w:rsid w:val="005F0BA3"/>
    <w:rsid w:val="006661E6"/>
    <w:rsid w:val="007740F2"/>
    <w:rsid w:val="007A4507"/>
    <w:rsid w:val="009C1273"/>
    <w:rsid w:val="009C29F4"/>
    <w:rsid w:val="00AD2FFB"/>
    <w:rsid w:val="00BC0360"/>
    <w:rsid w:val="00CA6BDF"/>
    <w:rsid w:val="00E6137B"/>
    <w:rsid w:val="00E97F4F"/>
    <w:rsid w:val="00EA57C9"/>
    <w:rsid w:val="00F3494C"/>
    <w:rsid w:val="00F3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B15F1"/>
  <w15:chartTrackingRefBased/>
  <w15:docId w15:val="{8EBB96AD-2499-4487-9F51-6BC9D1CE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2FF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37B"/>
    <w:pPr>
      <w:ind w:firstLineChars="200" w:firstLine="420"/>
    </w:pPr>
  </w:style>
  <w:style w:type="character" w:customStyle="1" w:styleId="10">
    <w:name w:val="标题 1 字符"/>
    <w:basedOn w:val="a0"/>
    <w:link w:val="1"/>
    <w:uiPriority w:val="9"/>
    <w:rsid w:val="00AD2FFB"/>
    <w:rPr>
      <w:b/>
      <w:bCs/>
      <w:kern w:val="44"/>
      <w:sz w:val="44"/>
      <w:szCs w:val="44"/>
    </w:rPr>
  </w:style>
  <w:style w:type="character" w:styleId="a4">
    <w:name w:val="Strong"/>
    <w:basedOn w:val="a0"/>
    <w:uiPriority w:val="22"/>
    <w:qFormat/>
    <w:rsid w:val="00E97F4F"/>
    <w:rPr>
      <w:b/>
      <w:bCs/>
    </w:rPr>
  </w:style>
  <w:style w:type="paragraph" w:styleId="a5">
    <w:name w:val="Normal (Web)"/>
    <w:basedOn w:val="a"/>
    <w:uiPriority w:val="99"/>
    <w:semiHidden/>
    <w:unhideWhenUsed/>
    <w:rsid w:val="00F35A96"/>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7740F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740F2"/>
    <w:rPr>
      <w:sz w:val="18"/>
      <w:szCs w:val="18"/>
    </w:rPr>
  </w:style>
  <w:style w:type="paragraph" w:styleId="a8">
    <w:name w:val="footer"/>
    <w:basedOn w:val="a"/>
    <w:link w:val="a9"/>
    <w:uiPriority w:val="99"/>
    <w:unhideWhenUsed/>
    <w:rsid w:val="007740F2"/>
    <w:pPr>
      <w:tabs>
        <w:tab w:val="center" w:pos="4153"/>
        <w:tab w:val="right" w:pos="8306"/>
      </w:tabs>
      <w:snapToGrid w:val="0"/>
      <w:jc w:val="left"/>
    </w:pPr>
    <w:rPr>
      <w:sz w:val="18"/>
      <w:szCs w:val="18"/>
    </w:rPr>
  </w:style>
  <w:style w:type="character" w:customStyle="1" w:styleId="a9">
    <w:name w:val="页脚 字符"/>
    <w:basedOn w:val="a0"/>
    <w:link w:val="a8"/>
    <w:uiPriority w:val="99"/>
    <w:rsid w:val="007740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97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GZJW</dc:creator>
  <cp:keywords/>
  <dc:description/>
  <cp:lastModifiedBy>GZJW</cp:lastModifiedBy>
  <cp:revision>47</cp:revision>
  <dcterms:created xsi:type="dcterms:W3CDTF">2022-07-19T02:33:00Z</dcterms:created>
  <dcterms:modified xsi:type="dcterms:W3CDTF">2022-07-19T02:54:00Z</dcterms:modified>
</cp:coreProperties>
</file>