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A3DA8" w14:textId="74C4A295" w:rsidR="007C350C" w:rsidRPr="00DB0C26" w:rsidRDefault="007C350C" w:rsidP="00DA33CA">
      <w:pPr>
        <w:spacing w:line="360" w:lineRule="auto"/>
        <w:rPr>
          <w:rFonts w:ascii="仿宋_GB2312" w:eastAsia="仿宋_GB2312" w:hAnsi="仿宋" w:hint="eastAsia"/>
          <w:sz w:val="24"/>
          <w:szCs w:val="24"/>
        </w:rPr>
      </w:pPr>
      <w:r w:rsidRPr="00DB0C26">
        <w:rPr>
          <w:rFonts w:ascii="仿宋_GB2312" w:eastAsia="仿宋_GB2312" w:hAnsi="仿宋" w:hint="eastAsia"/>
          <w:sz w:val="24"/>
          <w:szCs w:val="24"/>
        </w:rPr>
        <w:t>1. 2022年3月，对于每个师院学子而言，都是难忘的一段经历。福建泉州的疫情再次爆发，随后波及到漳州、厦门等地。我第一次感受到疫情离我们如此之近。疫情爆发，政府第一时间启动应急策略，开启全民核酸检测。教师党员志愿者尤为辛苦，为“足不出舍”的学生们配送每日的餐饮、分发防疫物资、购置生活用品。所有人都在为这场疫情保卫战作努力。在这次疫情防控中，作为大学生党员，不能为此慌乱，要力所能及地奉献自己的力量，要起到模范带头作用。疫情期间我们都处于隔离于宿舍的状态，我从生活中的小事做起，带头搞好寝室内务，美好舒适的环境是影响一个人身心健康的重要因素。疫情期间长期呆在宿舍，注意个人卫生、树立良好的生活作风是十分必要的。长期的隔离生活会带来一定的压力，我时时关注着宿舍同学的心里健康，为他们排解压力。其次，我们要带头遵守疫情防控的要求，积极配合政府及学校的防疫要求，及时完成核酸及健康上报工作。再次，疫情期间我们的学习也不能落下，我们要起到带头学习的作用，互相督促，认真完成老师布置的任务。</w:t>
      </w:r>
    </w:p>
    <w:p w14:paraId="4E8C4620" w14:textId="726DA6DE" w:rsidR="007C350C" w:rsidRPr="00DB0C26" w:rsidRDefault="007C350C" w:rsidP="007C350C">
      <w:pPr>
        <w:rPr>
          <w:rFonts w:ascii="仿宋_GB2312" w:eastAsia="仿宋_GB2312" w:hAnsi="仿宋" w:hint="eastAsia"/>
          <w:sz w:val="24"/>
          <w:szCs w:val="24"/>
        </w:rPr>
      </w:pPr>
    </w:p>
    <w:p w14:paraId="73A7873C" w14:textId="77777777" w:rsidR="00DB0C26" w:rsidRPr="00DB0C26" w:rsidRDefault="00DB0C26" w:rsidP="007C350C">
      <w:pPr>
        <w:rPr>
          <w:rFonts w:ascii="仿宋_GB2312" w:eastAsia="仿宋_GB2312" w:hAnsi="仿宋" w:hint="eastAsia"/>
          <w:sz w:val="24"/>
          <w:szCs w:val="24"/>
        </w:rPr>
      </w:pPr>
    </w:p>
    <w:p w14:paraId="3291A9FD" w14:textId="369E1F32" w:rsidR="00A13210" w:rsidRPr="00DB0C26" w:rsidRDefault="007C350C" w:rsidP="00DA33CA">
      <w:pPr>
        <w:spacing w:line="360" w:lineRule="auto"/>
        <w:rPr>
          <w:rFonts w:ascii="仿宋_GB2312" w:eastAsia="仿宋_GB2312" w:hAnsi="仿宋" w:hint="eastAsia"/>
          <w:sz w:val="24"/>
          <w:szCs w:val="24"/>
        </w:rPr>
      </w:pPr>
      <w:r w:rsidRPr="00DB0C26">
        <w:rPr>
          <w:rFonts w:ascii="仿宋_GB2312" w:eastAsia="仿宋_GB2312" w:hAnsi="仿宋" w:hint="eastAsia"/>
          <w:sz w:val="24"/>
          <w:szCs w:val="24"/>
        </w:rPr>
        <w:t>2.科学，致力于揭示自然真相，最是一清二白，掺不得半点虚假。“我们搞科学是要当成事业，不是获得名利的手段。不为私心所扰，不为名利所累，不为物欲所动，不计个人得失。这就是追求真理，献身科学，也是科学家精神的精髓。”这是钱七虎院士对崇尚科学、追求真理作为科学精神</w:t>
      </w:r>
      <w:proofErr w:type="gramStart"/>
      <w:r w:rsidRPr="00DB0C26">
        <w:rPr>
          <w:rFonts w:ascii="仿宋_GB2312" w:eastAsia="仿宋_GB2312" w:hAnsi="仿宋" w:hint="eastAsia"/>
          <w:sz w:val="24"/>
          <w:szCs w:val="24"/>
        </w:rPr>
        <w:t>最</w:t>
      </w:r>
      <w:proofErr w:type="gramEnd"/>
      <w:r w:rsidRPr="00DB0C26">
        <w:rPr>
          <w:rFonts w:ascii="仿宋_GB2312" w:eastAsia="仿宋_GB2312" w:hAnsi="仿宋" w:hint="eastAsia"/>
          <w:sz w:val="24"/>
          <w:szCs w:val="24"/>
        </w:rPr>
        <w:t>本质特征的解读。作为一名新时代青年，我们应当铭记、感恩科学家做出的杰出贡献，应清醒认识到科学技术的重要性及其战略意义。我们需要继承和弘扬老一辈科学家精神，以近现代中国优秀科学家榜样，向科技强国进军，重点围绕科学家精神与科学精神的内涵、</w:t>
      </w:r>
      <w:r w:rsidRPr="00DB0C26">
        <w:rPr>
          <w:rFonts w:ascii="仿宋_GB2312" w:eastAsia="仿宋_GB2312" w:hAnsi="仿宋" w:hint="eastAsia"/>
          <w:sz w:val="24"/>
          <w:szCs w:val="24"/>
        </w:rPr>
        <w:lastRenderedPageBreak/>
        <w:t>科学精神的时代性、中国科学家精神的特点学习。我们需要不断加深自己对专业知识的学习，自我批评与自我鼓励。作为新时代的大学生，我们应始终秉承和发扬追求真理、家国天下、艰苦奋斗的科学家精神，努力提高科学文化素质，争做一名有社会责任感、具备创新精神和动手实践能力的“新青年”，为我国科技强国</w:t>
      </w:r>
      <w:proofErr w:type="gramStart"/>
      <w:r w:rsidRPr="00DB0C26">
        <w:rPr>
          <w:rFonts w:ascii="仿宋_GB2312" w:eastAsia="仿宋_GB2312" w:hAnsi="仿宋" w:hint="eastAsia"/>
          <w:sz w:val="24"/>
          <w:szCs w:val="24"/>
        </w:rPr>
        <w:t>梦贡献</w:t>
      </w:r>
      <w:proofErr w:type="gramEnd"/>
      <w:r w:rsidRPr="00DB0C26">
        <w:rPr>
          <w:rFonts w:ascii="仿宋_GB2312" w:eastAsia="仿宋_GB2312" w:hAnsi="仿宋" w:hint="eastAsia"/>
          <w:sz w:val="24"/>
          <w:szCs w:val="24"/>
        </w:rPr>
        <w:t>智慧。</w:t>
      </w:r>
    </w:p>
    <w:sectPr w:rsidR="00A13210" w:rsidRPr="00DB0C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B219A6"/>
    <w:multiLevelType w:val="hybridMultilevel"/>
    <w:tmpl w:val="A47CC616"/>
    <w:lvl w:ilvl="0" w:tplc="B914C6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73402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69B"/>
    <w:rsid w:val="0032569B"/>
    <w:rsid w:val="007C350C"/>
    <w:rsid w:val="00897F1F"/>
    <w:rsid w:val="00A13210"/>
    <w:rsid w:val="00DA33CA"/>
    <w:rsid w:val="00DB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DAEEE"/>
  <w15:chartTrackingRefBased/>
  <w15:docId w15:val="{C8512D10-F2A5-4F53-8C57-DFBDE34D3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5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D3686-3F53-4D88-BE5A-DE886B49B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 特超</dc:creator>
  <cp:keywords/>
  <dc:description/>
  <cp:lastModifiedBy>成 特超</cp:lastModifiedBy>
  <cp:revision>7</cp:revision>
  <dcterms:created xsi:type="dcterms:W3CDTF">2022-06-06T08:05:00Z</dcterms:created>
  <dcterms:modified xsi:type="dcterms:W3CDTF">2022-06-06T08:25:00Z</dcterms:modified>
</cp:coreProperties>
</file>