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589" w:rsidRDefault="00BF1C97" w:rsidP="00282A03">
      <w:pPr>
        <w:pStyle w:val="1"/>
        <w:jc w:val="center"/>
      </w:pPr>
      <w:r>
        <w:rPr>
          <w:rFonts w:hint="eastAsia"/>
        </w:rPr>
        <w:t>心得体会</w:t>
      </w:r>
    </w:p>
    <w:p w:rsidR="00282A03" w:rsidRPr="00282A03" w:rsidRDefault="00730A2B" w:rsidP="00282A03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学院：交通与</w:t>
      </w:r>
      <w:bookmarkStart w:id="0" w:name="_GoBack"/>
      <w:bookmarkEnd w:id="0"/>
      <w:r w:rsidR="00282A03" w:rsidRPr="00282A03">
        <w:rPr>
          <w:rFonts w:hint="eastAsia"/>
          <w:b/>
          <w:sz w:val="30"/>
          <w:szCs w:val="30"/>
        </w:rPr>
        <w:t>航海学院</w:t>
      </w:r>
      <w:r w:rsidR="00282A03" w:rsidRPr="00282A03">
        <w:rPr>
          <w:rFonts w:hint="eastAsia"/>
          <w:b/>
          <w:sz w:val="30"/>
          <w:szCs w:val="30"/>
        </w:rPr>
        <w:t xml:space="preserve">      </w:t>
      </w:r>
      <w:r w:rsidR="00282A03" w:rsidRPr="00282A03">
        <w:rPr>
          <w:rFonts w:hint="eastAsia"/>
          <w:b/>
          <w:sz w:val="30"/>
          <w:szCs w:val="30"/>
        </w:rPr>
        <w:t>姓名：葛俊</w:t>
      </w:r>
    </w:p>
    <w:p w:rsidR="00BF620A" w:rsidRDefault="00BF620A" w:rsidP="00BF620A">
      <w:pPr>
        <w:spacing w:line="276" w:lineRule="auto"/>
        <w:jc w:val="left"/>
        <w:rPr>
          <w:rFonts w:asciiTheme="minorEastAsia" w:hAnsiTheme="minorEastAsia"/>
          <w:sz w:val="28"/>
          <w:szCs w:val="28"/>
        </w:rPr>
      </w:pPr>
      <w:r w:rsidRPr="00BF620A">
        <w:rPr>
          <w:rFonts w:asciiTheme="minorEastAsia" w:hAnsiTheme="minorEastAsia" w:hint="eastAsia"/>
          <w:sz w:val="28"/>
          <w:szCs w:val="28"/>
        </w:rPr>
        <w:t>第一题：</w:t>
      </w:r>
      <w:r w:rsidRPr="00BF620A">
        <w:rPr>
          <w:rFonts w:asciiTheme="minorEastAsia" w:hAnsiTheme="minorEastAsia"/>
          <w:sz w:val="28"/>
          <w:szCs w:val="28"/>
        </w:rPr>
        <w:br/>
        <w:t>面</w:t>
      </w:r>
      <w:r w:rsidRPr="00BF620A">
        <w:rPr>
          <w:rFonts w:asciiTheme="minorEastAsia" w:hAnsiTheme="minorEastAsia" w:hint="eastAsia"/>
          <w:sz w:val="28"/>
          <w:szCs w:val="28"/>
        </w:rPr>
        <w:t>对</w:t>
      </w:r>
      <w:r w:rsidRPr="00BF620A">
        <w:rPr>
          <w:rFonts w:asciiTheme="minorEastAsia" w:hAnsiTheme="minorEastAsia"/>
          <w:sz w:val="28"/>
          <w:szCs w:val="28"/>
        </w:rPr>
        <w:t>新冠肺炎病毒的无情，每个预备党员干部都是党的化身，他们不仅代表着个人，同时还代表着中国共产党。他们用自己的实际行动赢得了人民群众对共产党员的认可、支持，并获得了人民群众高度的评价。提高党员政治站位，增强责任意识。在疫情背景下，全体党员干部要明白常态化新冠肺炎疫情防控工作的重要性，进一步提高自身政治站位，切切实实的把思想和行动统一到重要指示精神上。全体党员干部时刻紧绷常态化防控这根弦，并坚决做到思想不松，责任不松，措施不松，一如既往的坚守在岗位上做好疫情防控的各项工作，积极配合本支部做好疫情防控工作。首先要做好日常消杀，防疫物资的储备工作，并每天坚持检测体温，要求检测点人员出入佩戴口罩。其次，对于从外地返回的人员，要求其做好居家隔离工作，并掌握好他们每天身体健康状况等信息，以做好防止疫情扩散工作。全体党员干部时刻保持着高度警惕，提高疫情常态化防控工作意识，坚守在“抗疫”一线，做好疫情防控工作，充分发挥全体党员干部的先锋模范作用。预备党员干部主动带头做好家人、朋友、以及群众的思想工作，并充当好疫情防控的宣传员，为人民群众树立起勤政为民、无私奉献带头表率的榜样。</w:t>
      </w:r>
      <w:r w:rsidRPr="00BF620A">
        <w:rPr>
          <w:rFonts w:asciiTheme="minorEastAsia" w:hAnsiTheme="minorEastAsia"/>
          <w:sz w:val="28"/>
          <w:szCs w:val="28"/>
        </w:rPr>
        <w:br/>
      </w:r>
    </w:p>
    <w:p w:rsidR="00BF620A" w:rsidRPr="00BF620A" w:rsidRDefault="00BF620A" w:rsidP="00BF620A">
      <w:pPr>
        <w:spacing w:line="276" w:lineRule="auto"/>
        <w:jc w:val="left"/>
        <w:rPr>
          <w:rFonts w:asciiTheme="minorEastAsia" w:hAnsiTheme="minorEastAsia"/>
          <w:sz w:val="28"/>
          <w:szCs w:val="28"/>
        </w:rPr>
      </w:pPr>
      <w:r w:rsidRPr="00BF620A">
        <w:rPr>
          <w:rFonts w:asciiTheme="minorEastAsia" w:hAnsiTheme="minorEastAsia" w:hint="eastAsia"/>
          <w:sz w:val="28"/>
          <w:szCs w:val="28"/>
        </w:rPr>
        <w:lastRenderedPageBreak/>
        <w:t>第二题：</w:t>
      </w:r>
    </w:p>
    <w:p w:rsidR="00800853" w:rsidRPr="00BF620A" w:rsidRDefault="00BF620A" w:rsidP="00BF620A">
      <w:pPr>
        <w:spacing w:line="276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BF620A">
        <w:rPr>
          <w:rFonts w:asciiTheme="minorEastAsia" w:hAnsiTheme="minorEastAsia"/>
          <w:sz w:val="28"/>
          <w:szCs w:val="28"/>
        </w:rPr>
        <w:t>习近平总书记在科学家座谈会上指出，科学成就离不开精神支撑。科学家精神是科技工作者在长期科学实践中积累的宝贵精神财富。自新中国成立以来，我国科技自主创新不断取得新突破，离不开科学家精神的支撑与滋养。作为青少年，我们更应该要胸怀祖国、服务人民的爱国精神。勇攀高峰、敢为人先的创新精神。追求真理、严谨治学的求实精神。淡泊名利、潜心研究的奉献精神。集智攻关、团结协作的协同精神。甘为人梯、奖掖后学的育人精神。党的十八大以来，我国科技领域不断取得新突破，获得新成果，震撼世界，让国人为之自豪。而这些科技成就与创新的取得无一不是在伟大精神的支撑下实现的。因此，我们要大力弘扬科学家精神，充分发挥科学家精神铸魂育人作用，以其“爱国、创新、求实、奉献、协同、育人”内核为指导，筑牢青年信念之魂，提高青年道德品质，培养一批拔尖创新型人才，为科学事业的长足发展与进步提供人才支持，为祖国的繁荣兴盛培育建设者和接班人。</w:t>
      </w:r>
    </w:p>
    <w:sectPr w:rsidR="00800853" w:rsidRPr="00BF6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C97"/>
    <w:rsid w:val="00282A03"/>
    <w:rsid w:val="00617D5B"/>
    <w:rsid w:val="00730A2B"/>
    <w:rsid w:val="00800853"/>
    <w:rsid w:val="00A03A16"/>
    <w:rsid w:val="00BF1C97"/>
    <w:rsid w:val="00BF620A"/>
    <w:rsid w:val="00C0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82A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82A03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82A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82A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2022-06-07T09:42:00Z</dcterms:created>
  <dcterms:modified xsi:type="dcterms:W3CDTF">2022-06-07T09:50:00Z</dcterms:modified>
</cp:coreProperties>
</file>