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陈钰莹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21级小学教育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521075" cy="3481070"/>
                  <wp:effectExtent l="0" t="0" r="9525" b="11430"/>
                  <wp:docPr id="4" name="图片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1075" cy="348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tabs>
          <w:tab w:val="left" w:pos="924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MDFmYTUwMTFlZDJhZGY1YTAxYTYxMzQ0NTk5N2QifQ=="/>
  </w:docVars>
  <w:rsids>
    <w:rsidRoot w:val="00000000"/>
    <w:rsid w:val="00B61F0F"/>
    <w:rsid w:val="56470B95"/>
    <w:rsid w:val="67BB3D1B"/>
    <w:rsid w:val="706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205</Characters>
  <Lines>0</Lines>
  <Paragraphs>0</Paragraphs>
  <TotalTime>22</TotalTime>
  <ScaleCrop>false</ScaleCrop>
  <LinksUpToDate>false</LinksUpToDate>
  <CharactersWithSpaces>205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51782</dc:creator>
  <cp:lastModifiedBy>~</cp:lastModifiedBy>
  <dcterms:modified xsi:type="dcterms:W3CDTF">2022-05-31T08:22:20Z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30B3CFCB3684415D81E4EEA8D9849B59</vt:lpwstr>
  </property>
</Properties>
</file>