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FC83" w14:textId="785BA3F9" w:rsidR="00761903" w:rsidRDefault="00761903" w:rsidP="00761903">
      <w:pPr>
        <w:ind w:firstLineChars="200" w:firstLine="560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政法学院</w:t>
      </w:r>
      <w:r w:rsidR="006C4BFC">
        <w:rPr>
          <w:rFonts w:ascii="宋体" w:eastAsia="宋体" w:hAnsi="宋体"/>
          <w:sz w:val="28"/>
          <w:szCs w:val="28"/>
        </w:rPr>
        <w:t>1902</w:t>
      </w:r>
      <w:r w:rsidR="006C4BFC">
        <w:rPr>
          <w:rFonts w:ascii="宋体" w:eastAsia="宋体" w:hAnsi="宋体" w:hint="eastAsia"/>
          <w:sz w:val="28"/>
          <w:szCs w:val="28"/>
        </w:rPr>
        <w:t>班</w:t>
      </w:r>
      <w:r w:rsidR="006C4BFC">
        <w:rPr>
          <w:rFonts w:ascii="宋体" w:eastAsia="宋体" w:hAnsi="宋体" w:hint="eastAsia"/>
          <w:sz w:val="28"/>
          <w:szCs w:val="28"/>
        </w:rPr>
        <w:t xml:space="preserve"> </w:t>
      </w:r>
      <w:proofErr w:type="gramStart"/>
      <w:r w:rsidR="006C4BFC">
        <w:rPr>
          <w:rFonts w:ascii="宋体" w:eastAsia="宋体" w:hAnsi="宋体" w:hint="eastAsia"/>
          <w:sz w:val="28"/>
          <w:szCs w:val="28"/>
        </w:rPr>
        <w:t>邓</w:t>
      </w:r>
      <w:proofErr w:type="gramEnd"/>
      <w:r w:rsidR="006C4BFC">
        <w:rPr>
          <w:rFonts w:ascii="宋体" w:eastAsia="宋体" w:hAnsi="宋体" w:hint="eastAsia"/>
          <w:sz w:val="28"/>
          <w:szCs w:val="28"/>
        </w:rPr>
        <w:t>红霞</w:t>
      </w: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 xml:space="preserve">91070073 </w:t>
      </w:r>
    </w:p>
    <w:p w14:paraId="550EC9BE" w14:textId="43822CFF" w:rsidR="00215B58" w:rsidRPr="00761903" w:rsidRDefault="00A40198" w:rsidP="00761903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761903">
        <w:rPr>
          <w:rFonts w:ascii="宋体" w:eastAsia="宋体" w:hAnsi="宋体"/>
          <w:sz w:val="28"/>
          <w:szCs w:val="28"/>
        </w:rPr>
        <w:t>四川腊肉是一道美味可口的名肴，属于川菜系。此菜外表颜色金黄。内里红白分明，颜色鲜亮，诱人食欲。在四川食品特产中的地位绝对不低于任何一样其他小吃或肉类制品。</w:t>
      </w:r>
    </w:p>
    <w:p w14:paraId="335E6520" w14:textId="272406FE" w:rsidR="00215B58" w:rsidRPr="00761903" w:rsidRDefault="00A40198" w:rsidP="00761903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761903">
        <w:rPr>
          <w:rFonts w:ascii="宋体" w:eastAsia="宋体" w:hAnsi="宋体"/>
          <w:sz w:val="28"/>
          <w:szCs w:val="28"/>
        </w:rPr>
        <w:t>四川腊肉，历史悠久，中外驰名。顾名思义，腊肉即是腊月间烟熏过后的咸肉。</w:t>
      </w:r>
      <w:proofErr w:type="gramStart"/>
      <w:r w:rsidRPr="00761903">
        <w:rPr>
          <w:rFonts w:ascii="宋体" w:eastAsia="宋体" w:hAnsi="宋体"/>
          <w:sz w:val="28"/>
          <w:szCs w:val="28"/>
        </w:rPr>
        <w:t>临冬猪肥</w:t>
      </w:r>
      <w:proofErr w:type="gramEnd"/>
      <w:r w:rsidRPr="00761903">
        <w:rPr>
          <w:rFonts w:ascii="宋体" w:eastAsia="宋体" w:hAnsi="宋体"/>
          <w:sz w:val="28"/>
          <w:szCs w:val="28"/>
        </w:rPr>
        <w:t>，乡民宰杀年猪，利用腌熏二法，保证在开春之前的肉食供应。在没有冷藏方法的时代，腌熏风干，已是最佳</w:t>
      </w:r>
      <w:proofErr w:type="gramStart"/>
      <w:r w:rsidRPr="00761903">
        <w:rPr>
          <w:rFonts w:ascii="宋体" w:eastAsia="宋体" w:hAnsi="宋体"/>
          <w:sz w:val="28"/>
          <w:szCs w:val="28"/>
        </w:rPr>
        <w:t>的储肉方法</w:t>
      </w:r>
      <w:proofErr w:type="gramEnd"/>
      <w:r w:rsidRPr="00761903">
        <w:rPr>
          <w:rFonts w:ascii="宋体" w:eastAsia="宋体" w:hAnsi="宋体"/>
          <w:sz w:val="28"/>
          <w:szCs w:val="28"/>
        </w:rPr>
        <w:t>。冬季来临，正是腌制腊肉的好季节。</w:t>
      </w:r>
      <w:r w:rsidR="00761903">
        <w:rPr>
          <w:rFonts w:ascii="宋体" w:eastAsia="宋体" w:hAnsi="宋体" w:hint="eastAsia"/>
          <w:sz w:val="28"/>
          <w:szCs w:val="28"/>
        </w:rPr>
        <w:t>如下图，是春节自家腌制的腊肉。</w:t>
      </w:r>
    </w:p>
    <w:p w14:paraId="475A5411" w14:textId="77777777" w:rsidR="00215B58" w:rsidRDefault="00215B58">
      <w:pPr>
        <w:jc w:val="left"/>
      </w:pPr>
    </w:p>
    <w:p w14:paraId="6F57E90A" w14:textId="75B96C5B" w:rsidR="00215B58" w:rsidRDefault="00A40198">
      <w:pPr>
        <w:jc w:val="center"/>
      </w:pPr>
      <w:r>
        <w:rPr>
          <w:noProof/>
        </w:rPr>
        <w:drawing>
          <wp:inline distT="0" distB="0" distL="0" distR="0" wp14:anchorId="1A940ECF" wp14:editId="58CE199C">
            <wp:extent cx="5334000" cy="4000500"/>
            <wp:effectExtent l="0" t="0" r="0" b="0"/>
            <wp:docPr id="1" name="pi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sectPr w:rsidR="00215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58"/>
    <w:rsid w:val="00215B58"/>
    <w:rsid w:val="006C4BFC"/>
    <w:rsid w:val="00761903"/>
    <w:rsid w:val="00A4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6BAEA"/>
  <w15:docId w15:val="{DF80D955-4403-4517-AFE5-5437FF4E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deng hongxia</cp:lastModifiedBy>
  <cp:revision>3</cp:revision>
  <dcterms:created xsi:type="dcterms:W3CDTF">2022-02-20T05:08:00Z</dcterms:created>
  <dcterms:modified xsi:type="dcterms:W3CDTF">2022-02-20T05:08:00Z</dcterms:modified>
</cp:coreProperties>
</file>