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C479B" w14:textId="76DB77A8" w:rsidR="00436E0B" w:rsidRDefault="00853F03" w:rsidP="006A6380">
      <w:pPr>
        <w:jc w:val="center"/>
        <w:rPr>
          <w:rFonts w:ascii="楷体" w:eastAsia="楷体" w:hAnsi="楷体"/>
          <w:b/>
          <w:bCs/>
          <w:color w:val="FF0000"/>
          <w:sz w:val="96"/>
          <w:szCs w:val="144"/>
          <w:u w:val="dotDash"/>
        </w:rPr>
      </w:pPr>
      <w:r>
        <w:rPr>
          <w:rFonts w:ascii="楷体" w:eastAsia="楷体" w:hAnsi="楷体" w:hint="eastAsia"/>
          <w:b/>
          <w:bCs/>
          <w:color w:val="FF0000"/>
          <w:sz w:val="96"/>
          <w:szCs w:val="144"/>
          <w:u w:val="dotDash"/>
        </w:rPr>
        <w:t>炸油角</w:t>
      </w:r>
    </w:p>
    <w:p w14:paraId="771E400E" w14:textId="295BA30E" w:rsidR="007C0720" w:rsidRPr="00140DA7" w:rsidRDefault="00853F03" w:rsidP="007C0720">
      <w:pPr>
        <w:ind w:firstLineChars="200" w:firstLine="800"/>
        <w:rPr>
          <w:rFonts w:ascii="微软雅黑" w:eastAsia="微软雅黑" w:hAnsi="微软雅黑"/>
          <w:b/>
          <w:bCs/>
          <w:color w:val="333333"/>
          <w:sz w:val="40"/>
          <w:szCs w:val="44"/>
          <w:shd w:val="clear" w:color="auto" w:fill="FFFFFF"/>
        </w:rPr>
      </w:pPr>
      <w:r w:rsidRPr="00140DA7">
        <w:rPr>
          <w:rFonts w:ascii="微软雅黑" w:eastAsia="微软雅黑" w:hAnsi="微软雅黑" w:hint="eastAsia"/>
          <w:b/>
          <w:bCs/>
          <w:color w:val="333333"/>
          <w:sz w:val="40"/>
          <w:szCs w:val="44"/>
          <w:shd w:val="clear" w:color="auto" w:fill="FFFFFF"/>
        </w:rPr>
        <w:t>油角俗称角仔，是广东民间每年春节的年宵食品之一。“油角”用粤语说是“有角”，寓意来年能出众。炸“油角”又寓意“炸喜炸喜”，家人们在春节时都会做“油角”，以祈求新的一年里能才华出众,喜事多多。</w:t>
      </w:r>
      <w:r w:rsidR="007C0720" w:rsidRPr="00140DA7">
        <w:rPr>
          <w:rFonts w:ascii="微软雅黑" w:eastAsia="微软雅黑" w:hAnsi="微软雅黑" w:hint="eastAsia"/>
          <w:b/>
          <w:bCs/>
          <w:color w:val="333333"/>
          <w:sz w:val="40"/>
          <w:szCs w:val="44"/>
          <w:shd w:val="clear" w:color="auto" w:fill="FFFFFF"/>
        </w:rPr>
        <w:t xml:space="preserve"> </w:t>
      </w:r>
      <w:r w:rsidR="007C0720" w:rsidRPr="00140DA7">
        <w:rPr>
          <w:rFonts w:ascii="微软雅黑" w:eastAsia="微软雅黑" w:hAnsi="微软雅黑"/>
          <w:b/>
          <w:bCs/>
          <w:color w:val="333333"/>
          <w:sz w:val="40"/>
          <w:szCs w:val="44"/>
          <w:shd w:val="clear" w:color="auto" w:fill="FFFFFF"/>
        </w:rPr>
        <w:t xml:space="preserve">    </w:t>
      </w:r>
    </w:p>
    <w:p w14:paraId="6E0B6D3D" w14:textId="690F0F7B" w:rsidR="00140DA7" w:rsidRPr="00140DA7" w:rsidRDefault="007C0720" w:rsidP="00140DA7">
      <w:pPr>
        <w:ind w:firstLineChars="100" w:firstLine="400"/>
        <w:rPr>
          <w:rFonts w:ascii="微软雅黑" w:eastAsia="微软雅黑" w:hAnsi="微软雅黑"/>
          <w:b/>
          <w:bCs/>
          <w:color w:val="333333"/>
          <w:sz w:val="40"/>
          <w:szCs w:val="44"/>
          <w:shd w:val="clear" w:color="auto" w:fill="FFFFFF"/>
        </w:rPr>
      </w:pPr>
      <w:r w:rsidRPr="00140DA7">
        <w:rPr>
          <w:rFonts w:ascii="微软雅黑" w:eastAsia="微软雅黑" w:hAnsi="微软雅黑" w:hint="eastAsia"/>
          <w:b/>
          <w:bCs/>
          <w:color w:val="333333"/>
          <w:sz w:val="40"/>
          <w:szCs w:val="44"/>
          <w:shd w:val="clear" w:color="auto" w:fill="FFFFFF"/>
        </w:rPr>
        <w:t>每逢过年，油角就成了广东人民走亲访友的好礼了。一般离过年还有十来天的时候，每家每户都会开始炸油角，为来年过得油润富足讨个好彩头。</w:t>
      </w:r>
    </w:p>
    <w:p w14:paraId="6487251A" w14:textId="408DD0B4" w:rsidR="00140DA7" w:rsidRDefault="00140DA7">
      <w:pPr>
        <w:widowControl/>
        <w:jc w:val="left"/>
        <w:rPr>
          <w:rFonts w:ascii="微软雅黑" w:eastAsia="微软雅黑" w:hAnsi="微软雅黑"/>
          <w:b/>
          <w:bCs/>
          <w:color w:val="333333"/>
          <w:sz w:val="36"/>
          <w:szCs w:val="40"/>
          <w:shd w:val="clear" w:color="auto" w:fill="FFFFFF"/>
        </w:rPr>
      </w:pPr>
      <w:r>
        <w:rPr>
          <w:rFonts w:ascii="微软雅黑" w:eastAsia="微软雅黑" w:hAnsi="微软雅黑"/>
          <w:b/>
          <w:bCs/>
          <w:color w:val="333333"/>
          <w:sz w:val="36"/>
          <w:szCs w:val="40"/>
          <w:shd w:val="clear" w:color="auto" w:fill="FFFFFF"/>
        </w:rPr>
        <w:br w:type="page"/>
      </w:r>
    </w:p>
    <w:p w14:paraId="3F0579A7" w14:textId="6C3FE216" w:rsidR="007C0720" w:rsidRPr="007C0720" w:rsidRDefault="00140DA7" w:rsidP="00140DA7">
      <w:pPr>
        <w:ind w:firstLineChars="100" w:firstLine="964"/>
        <w:rPr>
          <w:rFonts w:ascii="微软雅黑" w:eastAsia="微软雅黑" w:hAnsi="微软雅黑"/>
          <w:b/>
          <w:bCs/>
          <w:color w:val="333333"/>
          <w:sz w:val="36"/>
          <w:szCs w:val="40"/>
          <w:shd w:val="clear" w:color="auto" w:fill="FFFFFF"/>
        </w:rPr>
      </w:pPr>
      <w:r>
        <w:rPr>
          <w:rFonts w:ascii="楷体" w:eastAsia="楷体" w:hAnsi="楷体" w:hint="eastAsia"/>
          <w:b/>
          <w:bCs/>
          <w:noProof/>
          <w:color w:val="FF0000"/>
          <w:sz w:val="96"/>
          <w:szCs w:val="144"/>
          <w:u w:val="dotDash"/>
        </w:rPr>
        <w:lastRenderedPageBreak/>
        <w:drawing>
          <wp:anchor distT="0" distB="0" distL="114300" distR="114300" simplePos="0" relativeHeight="251658240" behindDoc="0" locked="0" layoutInCell="1" allowOverlap="1" wp14:anchorId="0302D7B0" wp14:editId="1FA05505">
            <wp:simplePos x="0" y="0"/>
            <wp:positionH relativeFrom="margin">
              <wp:posOffset>-1270</wp:posOffset>
            </wp:positionH>
            <wp:positionV relativeFrom="paragraph">
              <wp:posOffset>0</wp:posOffset>
            </wp:positionV>
            <wp:extent cx="5268595" cy="3952875"/>
            <wp:effectExtent l="0" t="0" r="825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楷体" w:eastAsia="楷体" w:hAnsi="楷体" w:hint="eastAsia"/>
          <w:b/>
          <w:bCs/>
          <w:noProof/>
          <w:color w:val="FF0000"/>
          <w:sz w:val="96"/>
          <w:szCs w:val="144"/>
          <w:u w:val="dotDash"/>
        </w:rPr>
        <w:drawing>
          <wp:anchor distT="0" distB="0" distL="114300" distR="114300" simplePos="0" relativeHeight="251659264" behindDoc="0" locked="0" layoutInCell="1" allowOverlap="1" wp14:anchorId="7F7E8157" wp14:editId="69D15C87">
            <wp:simplePos x="0" y="0"/>
            <wp:positionH relativeFrom="margin">
              <wp:align>center</wp:align>
            </wp:positionH>
            <wp:positionV relativeFrom="paragraph">
              <wp:posOffset>3973830</wp:posOffset>
            </wp:positionV>
            <wp:extent cx="5275580" cy="3952875"/>
            <wp:effectExtent l="0" t="0" r="0" b="635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0720" w:rsidRPr="007C0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1BE6" w14:textId="77777777" w:rsidR="00575B29" w:rsidRDefault="00575B29" w:rsidP="006A6380">
      <w:r>
        <w:separator/>
      </w:r>
    </w:p>
  </w:endnote>
  <w:endnote w:type="continuationSeparator" w:id="0">
    <w:p w14:paraId="34BC6E4A" w14:textId="77777777" w:rsidR="00575B29" w:rsidRDefault="00575B29" w:rsidP="006A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43045" w14:textId="77777777" w:rsidR="00575B29" w:rsidRDefault="00575B29" w:rsidP="006A6380">
      <w:r>
        <w:separator/>
      </w:r>
    </w:p>
  </w:footnote>
  <w:footnote w:type="continuationSeparator" w:id="0">
    <w:p w14:paraId="6638D636" w14:textId="77777777" w:rsidR="00575B29" w:rsidRDefault="00575B29" w:rsidP="006A6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05"/>
    <w:rsid w:val="00140DA7"/>
    <w:rsid w:val="00336529"/>
    <w:rsid w:val="00400EAB"/>
    <w:rsid w:val="00436E0B"/>
    <w:rsid w:val="0053435D"/>
    <w:rsid w:val="00561C5B"/>
    <w:rsid w:val="00575B29"/>
    <w:rsid w:val="005E4CDB"/>
    <w:rsid w:val="006A6380"/>
    <w:rsid w:val="0072793E"/>
    <w:rsid w:val="007C0720"/>
    <w:rsid w:val="00853F03"/>
    <w:rsid w:val="008F0857"/>
    <w:rsid w:val="009206F3"/>
    <w:rsid w:val="00CF146A"/>
    <w:rsid w:val="00D32F05"/>
    <w:rsid w:val="00D549F1"/>
    <w:rsid w:val="00DF6B35"/>
    <w:rsid w:val="00E33850"/>
    <w:rsid w:val="00F8414A"/>
    <w:rsid w:val="00FF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AF9E9"/>
  <w15:chartTrackingRefBased/>
  <w15:docId w15:val="{5EDFFF3B-869D-411F-BE67-15CC61AE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aliases w:val="标题样式二"/>
    <w:next w:val="a"/>
    <w:link w:val="20"/>
    <w:uiPriority w:val="9"/>
    <w:unhideWhenUsed/>
    <w:qFormat/>
    <w:rsid w:val="00561C5B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标题样式二 字符"/>
    <w:basedOn w:val="a0"/>
    <w:link w:val="2"/>
    <w:uiPriority w:val="9"/>
    <w:rsid w:val="00561C5B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a4"/>
    <w:uiPriority w:val="99"/>
    <w:unhideWhenUsed/>
    <w:rsid w:val="006A6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63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3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63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mulk ewaw</dc:creator>
  <cp:keywords/>
  <dc:description/>
  <cp:lastModifiedBy>mulk ewaw</cp:lastModifiedBy>
  <cp:revision>10</cp:revision>
  <dcterms:created xsi:type="dcterms:W3CDTF">2022-01-31T15:17:00Z</dcterms:created>
  <dcterms:modified xsi:type="dcterms:W3CDTF">2022-02-19T14:03:00Z</dcterms:modified>
</cp:coreProperties>
</file>