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B143F" w14:textId="24B532E4" w:rsidR="00CB5ADA" w:rsidRPr="00CB5ADA" w:rsidRDefault="00CB5ADA" w:rsidP="00450BFF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作品</w:t>
      </w:r>
      <w:r w:rsidRPr="00CB5ADA">
        <w:rPr>
          <w:rFonts w:ascii="宋体" w:eastAsia="宋体" w:hAnsi="宋体" w:hint="eastAsia"/>
          <w:sz w:val="28"/>
          <w:szCs w:val="28"/>
        </w:rPr>
        <w:t>介绍：</w:t>
      </w:r>
      <w:r w:rsidR="00610EC3">
        <w:rPr>
          <w:rFonts w:ascii="宋体" w:eastAsia="宋体" w:hAnsi="宋体" w:hint="eastAsia"/>
          <w:sz w:val="28"/>
          <w:szCs w:val="28"/>
        </w:rPr>
        <w:t>临近春节，在我们这座大古城上都挂上了红灯笼，张灯结彩把新年的气息</w:t>
      </w:r>
      <w:r w:rsidR="00EF21D0">
        <w:rPr>
          <w:rFonts w:ascii="宋体" w:eastAsia="宋体" w:hAnsi="宋体" w:hint="eastAsia"/>
          <w:sz w:val="28"/>
          <w:szCs w:val="28"/>
        </w:rPr>
        <w:t>营造得满满当当。迎花灯、挂灯笼都是潮汕地区的传统习俗，富含艺术特色</w:t>
      </w:r>
      <w:r w:rsidR="00450BFF">
        <w:rPr>
          <w:rFonts w:ascii="宋体" w:eastAsia="宋体" w:hAnsi="宋体" w:hint="eastAsia"/>
          <w:sz w:val="28"/>
          <w:szCs w:val="28"/>
        </w:rPr>
        <w:t>，为佳节增光添彩，祈祷平安。最后，是为春节假期储备的干果年货，犒劳一下自己又度过辛苦的一年！</w:t>
      </w:r>
    </w:p>
    <w:p w14:paraId="00CDF84E" w14:textId="7410E7D7" w:rsidR="00CB5ADA" w:rsidRDefault="00CB5ADA" w:rsidP="00CB5ADA">
      <w:pPr>
        <w:jc w:val="center"/>
      </w:pPr>
      <w:r w:rsidRPr="00CB5ADA">
        <w:rPr>
          <w:noProof/>
        </w:rPr>
        <w:drawing>
          <wp:inline distT="0" distB="0" distL="0" distR="0" wp14:anchorId="57B39F9C" wp14:editId="41DCB62E">
            <wp:extent cx="4319197" cy="5470497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917" cy="54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D5B17" w14:textId="770467BD" w:rsidR="00CB5ADA" w:rsidRPr="00CB5ADA" w:rsidRDefault="00CB5ADA" w:rsidP="00CB5ADA">
      <w:pPr>
        <w:jc w:val="center"/>
        <w:rPr>
          <w:rFonts w:ascii="宋体" w:eastAsia="宋体" w:hAnsi="宋体"/>
          <w:sz w:val="28"/>
          <w:szCs w:val="28"/>
        </w:rPr>
      </w:pPr>
    </w:p>
    <w:p w14:paraId="290BCFA0" w14:textId="5078D26C" w:rsidR="00DD68C6" w:rsidRDefault="00CB5ADA" w:rsidP="00CB5ADA">
      <w:pPr>
        <w:jc w:val="center"/>
      </w:pPr>
      <w:r w:rsidRPr="00CB5ADA">
        <w:rPr>
          <w:noProof/>
        </w:rPr>
        <w:lastRenderedPageBreak/>
        <w:drawing>
          <wp:inline distT="0" distB="0" distL="0" distR="0" wp14:anchorId="40B5E2E5" wp14:editId="07FEEEE7">
            <wp:extent cx="4055165" cy="5406073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860" cy="541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ADA">
        <w:rPr>
          <w:noProof/>
        </w:rPr>
        <w:lastRenderedPageBreak/>
        <w:drawing>
          <wp:inline distT="0" distB="0" distL="0" distR="0" wp14:anchorId="515A6FA7" wp14:editId="64180BC3">
            <wp:extent cx="3733025" cy="4977516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793" cy="498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68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23E"/>
    <w:rsid w:val="0028523E"/>
    <w:rsid w:val="00450BFF"/>
    <w:rsid w:val="00610EC3"/>
    <w:rsid w:val="00CB5ADA"/>
    <w:rsid w:val="00DD68C6"/>
    <w:rsid w:val="00EF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5D13C"/>
  <w15:chartTrackingRefBased/>
  <w15:docId w15:val="{0620E702-762D-4C6C-B751-FC007282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小柔</dc:creator>
  <cp:keywords/>
  <dc:description/>
  <cp:lastModifiedBy>陈 小柔</cp:lastModifiedBy>
  <cp:revision>2</cp:revision>
  <dcterms:created xsi:type="dcterms:W3CDTF">2022-01-30T14:43:00Z</dcterms:created>
  <dcterms:modified xsi:type="dcterms:W3CDTF">2022-01-30T15:09:00Z</dcterms:modified>
</cp:coreProperties>
</file>