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exact" w:line="400"/>
        <w:jc w:val="left"/>
        <w:rPr>
          <w:rFonts w:ascii="仿宋_GB2312" w:cs="仿宋_GB2312" w:eastAsia="仿宋_GB2312" w:hAnsi="仿宋_GB2312"/>
          <w:b/>
          <w:bCs/>
          <w:sz w:val="32"/>
          <w:szCs w:val="32"/>
        </w:rPr>
      </w:pPr>
      <w:r>
        <w:rPr>
          <w:rFonts w:ascii="仿宋_GB2312" w:cs="仿宋_GB2312" w:eastAsia="仿宋_GB2312" w:hAnsi="仿宋_GB2312" w:hint="eastAsia"/>
          <w:b/>
          <w:bCs/>
          <w:sz w:val="32"/>
          <w:szCs w:val="32"/>
        </w:rPr>
        <w:t>附件</w:t>
      </w:r>
      <w:r>
        <w:rPr>
          <w:rFonts w:ascii="仿宋_GB2312" w:cs="仿宋_GB2312" w:eastAsia="仿宋_GB2312" w:hAnsi="仿宋_GB2312"/>
          <w:b/>
          <w:bCs/>
          <w:sz w:val="32"/>
          <w:szCs w:val="32"/>
        </w:rPr>
        <w:t>1</w:t>
      </w: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  <w:r>
        <w:rPr>
          <w:rFonts w:ascii="方正小标宋简体" w:cs="方正小标宋简体" w:eastAsia="方正小标宋简体" w:hAnsi="方正小标宋简体" w:hint="eastAsia"/>
          <w:sz w:val="36"/>
          <w:szCs w:val="36"/>
        </w:rPr>
        <w:t>志愿服务时长认定表</w:t>
      </w: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</w:p>
    <w:tbl>
      <w:tblPr>
        <w:tblStyle w:val="style154"/>
        <w:tblW w:w="0" w:type="auto"/>
        <w:tblInd w:w="0" w:type="dxa"/>
        <w:tblLook w:val="0000" w:firstRow="0" w:lastRow="0" w:firstColumn="0" w:lastColumn="0" w:noHBand="0" w:noVBand="0"/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rPr>
          <w:trHeight w:val="869" w:hRule="atLeast"/>
        </w:trPr>
        <w:tc>
          <w:tcPr>
            <w:tcW w:w="1666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18" w:type="dxa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sz w:val="36"/>
                <w:szCs w:val="36"/>
              </w:rPr>
            </w:pPr>
            <w:r>
              <w:rPr>
                <w:rFonts w:ascii="方正小标宋简体" w:cs="方正小标宋简体" w:hAnsi="方正小标宋简体" w:hint="eastAsia"/>
                <w:sz w:val="36"/>
                <w:szCs w:val="36"/>
                <w:lang w:eastAsia="zh-CN"/>
              </w:rPr>
              <w:t>李永玉</w:t>
            </w:r>
          </w:p>
        </w:tc>
        <w:tc>
          <w:tcPr>
            <w:tcW w:w="185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支部名称</w:t>
            </w:r>
          </w:p>
        </w:tc>
        <w:tc>
          <w:tcPr>
            <w:tcW w:w="298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软件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学院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学生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第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一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党支部</w:t>
            </w:r>
          </w:p>
        </w:tc>
      </w:tr>
      <w:tr>
        <w:tblPrEx/>
        <w:trPr/>
        <w:tc>
          <w:tcPr>
            <w:tcW w:w="1666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年级专业</w:t>
            </w:r>
          </w:p>
        </w:tc>
        <w:tc>
          <w:tcPr>
            <w:tcW w:w="2018" w:type="dxa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/>
                <w:sz w:val="24"/>
                <w:szCs w:val="28"/>
              </w:rPr>
              <w:t>1</w:t>
            </w:r>
            <w:r>
              <w:rPr>
                <w:rFonts w:ascii="仿宋_GB2312" w:cs="仿宋_GB2312" w:eastAsia="仿宋_GB2312" w:hAnsi="仿宋_GB2312" w:hint="eastAsia"/>
                <w:sz w:val="24"/>
                <w:szCs w:val="28"/>
              </w:rPr>
              <w:t>8软件工程（媒体技术方向）</w:t>
            </w:r>
          </w:p>
        </w:tc>
        <w:tc>
          <w:tcPr>
            <w:tcW w:w="185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入党时间</w:t>
            </w:r>
          </w:p>
        </w:tc>
        <w:tc>
          <w:tcPr>
            <w:tcW w:w="298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/>
                <w:sz w:val="28"/>
                <w:szCs w:val="28"/>
              </w:rPr>
              <w:t>202</w:t>
            </w:r>
            <w:r>
              <w:rPr>
                <w:rFonts w:cs="仿宋_GB2312" w:eastAsia="仿宋_GB2312" w:hAnsi="仿宋_GB2312"/>
                <w:sz w:val="28"/>
                <w:szCs w:val="28"/>
                <w:lang w:val="en-US"/>
              </w:rPr>
              <w:t>0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.</w:t>
            </w:r>
            <w:r>
              <w:rPr>
                <w:rFonts w:cs="仿宋_GB2312" w:eastAsia="仿宋_GB2312" w:hAnsi="仿宋_GB2312" w:hint="default"/>
                <w:sz w:val="28"/>
                <w:szCs w:val="28"/>
                <w:lang w:val="en-US"/>
              </w:rPr>
              <w:t>12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.</w:t>
            </w:r>
            <w:r>
              <w:rPr>
                <w:rFonts w:cs="仿宋_GB2312" w:eastAsia="仿宋_GB2312" w:hAnsi="仿宋_GB2312" w:hint="default"/>
                <w:sz w:val="28"/>
                <w:szCs w:val="28"/>
                <w:lang w:val="en-US"/>
              </w:rPr>
              <w:t>14</w:t>
            </w:r>
          </w:p>
        </w:tc>
      </w:tr>
      <w:tr>
        <w:tblPrEx/>
        <w:trPr>
          <w:trHeight w:val="10051" w:hRule="atLeast"/>
        </w:trPr>
        <w:tc>
          <w:tcPr>
            <w:tcW w:w="8528" w:type="dxa"/>
            <w:gridSpan w:val="7"/>
            <w:tcBorders/>
          </w:tcPr>
          <w:p>
            <w:pPr>
              <w:pStyle w:val="style0"/>
              <w:jc w:val="left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left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/>
              <w:drawing>
                <wp:inline distL="114300" distT="0" distB="0" distR="114300">
                  <wp:extent cx="4045030" cy="6001805"/>
                  <wp:effectExtent l="0" t="0" r="0" b="0"/>
                  <wp:docPr id="1028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4045030" cy="600180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0"/>
              <w:jc w:val="left"/>
              <w:rPr>
                <w:rFonts w:ascii="仿宋_GB2312" w:cs="仿宋_GB2312" w:eastAsia="仿宋_GB2312" w:hAnsi="仿宋_GB2312" w:hint="eastAsia"/>
                <w:b/>
                <w:bCs/>
                <w:kern w:val="2"/>
                <w:sz w:val="28"/>
                <w:szCs w:val="28"/>
              </w:rPr>
            </w:pPr>
          </w:p>
        </w:tc>
      </w:tr>
      <w:tr>
        <w:tblPrEx/>
        <w:trPr>
          <w:trHeight w:val="122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kern w:val="2"/>
                <w:sz w:val="28"/>
                <w:szCs w:val="28"/>
              </w:rPr>
              <w:t>审核人</w:t>
            </w:r>
            <w:r>
              <w:rPr>
                <w:rFonts w:ascii="仿宋_GB2312" w:cs="仿宋_GB2312" w:eastAsia="仿宋_GB2312" w:hAnsi="仿宋_GB2312"/>
                <w:b/>
                <w:bCs/>
                <w:kern w:val="2"/>
                <w:sz w:val="28"/>
                <w:szCs w:val="28"/>
              </w:rPr>
              <w:t>：</w:t>
            </w:r>
          </w:p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/>
                <w:b/>
                <w:bCs/>
                <w:kern w:val="2"/>
                <w:sz w:val="28"/>
                <w:szCs w:val="28"/>
              </w:rPr>
              <w:t>（</w:t>
            </w:r>
            <w:r>
              <w:rPr>
                <w:rFonts w:ascii="仿宋_GB2312" w:cs="仿宋_GB2312" w:eastAsia="仿宋_GB2312" w:hAnsi="仿宋_GB2312" w:hint="eastAsia"/>
                <w:b/>
                <w:bCs/>
                <w:kern w:val="2"/>
                <w:sz w:val="28"/>
                <w:szCs w:val="28"/>
              </w:rPr>
              <w:t>小组长</w:t>
            </w:r>
            <w:r>
              <w:rPr>
                <w:rFonts w:ascii="仿宋_GB2312" w:cs="仿宋_GB2312" w:eastAsia="仿宋_GB2312" w:hAnsi="仿宋_GB2312"/>
                <w:b/>
                <w:bCs/>
                <w:kern w:val="2"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kern w:val="2"/>
                <w:sz w:val="28"/>
                <w:szCs w:val="28"/>
              </w:rPr>
              <w:t>审核时间</w:t>
            </w:r>
            <w:r>
              <w:rPr>
                <w:rFonts w:ascii="仿宋_GB2312" w:cs="仿宋_GB2312" w:eastAsia="仿宋_GB2312" w:hAnsi="仿宋_GB2312"/>
                <w:b/>
                <w:bCs/>
                <w:kern w:val="2"/>
                <w:sz w:val="28"/>
                <w:szCs w:val="28"/>
              </w:rPr>
              <w:t>：</w:t>
            </w:r>
          </w:p>
        </w:tc>
        <w:tc>
          <w:tcPr>
            <w:tcW w:w="2804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kern w:val="2"/>
                <w:sz w:val="28"/>
                <w:szCs w:val="28"/>
              </w:rPr>
            </w:pPr>
          </w:p>
        </w:tc>
      </w:tr>
      <w:tr>
        <w:tblPrEx/>
        <w:trPr>
          <w:trHeight w:val="100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kern w:val="2"/>
                <w:sz w:val="28"/>
                <w:szCs w:val="28"/>
              </w:rPr>
              <w:t>复核人</w:t>
            </w:r>
            <w:r>
              <w:rPr>
                <w:rFonts w:ascii="仿宋_GB2312" w:cs="仿宋_GB2312" w:eastAsia="仿宋_GB2312" w:hAnsi="仿宋_GB2312"/>
                <w:b/>
                <w:bCs/>
                <w:kern w:val="2"/>
                <w:sz w:val="28"/>
                <w:szCs w:val="28"/>
              </w:rPr>
              <w:t>：</w:t>
            </w:r>
          </w:p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kern w:val="2"/>
                <w:sz w:val="28"/>
                <w:szCs w:val="28"/>
              </w:rPr>
              <w:t>（班主任</w:t>
            </w:r>
            <w:r>
              <w:rPr>
                <w:rFonts w:ascii="仿宋_GB2312" w:cs="仿宋_GB2312" w:eastAsia="仿宋_GB2312" w:hAnsi="仿宋_GB2312"/>
                <w:b/>
                <w:bCs/>
                <w:kern w:val="2"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kern w:val="2"/>
                <w:sz w:val="28"/>
                <w:szCs w:val="28"/>
              </w:rPr>
              <w:t>复</w:t>
            </w:r>
            <w:r>
              <w:rPr>
                <w:rFonts w:ascii="仿宋_GB2312" w:cs="仿宋_GB2312" w:eastAsia="仿宋_GB2312" w:hAnsi="仿宋_GB2312" w:hint="eastAsia"/>
                <w:b/>
                <w:bCs/>
                <w:kern w:val="2"/>
                <w:sz w:val="28"/>
                <w:szCs w:val="28"/>
              </w:rPr>
              <w:t>核时间</w:t>
            </w:r>
            <w:r>
              <w:rPr>
                <w:rFonts w:ascii="仿宋_GB2312" w:cs="仿宋_GB2312" w:eastAsia="仿宋_GB2312" w:hAnsi="仿宋_GB2312"/>
                <w:b/>
                <w:bCs/>
                <w:kern w:val="2"/>
                <w:sz w:val="28"/>
                <w:szCs w:val="28"/>
              </w:rPr>
              <w:t>：</w:t>
            </w:r>
          </w:p>
        </w:tc>
        <w:tc>
          <w:tcPr>
            <w:tcW w:w="2804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kern w:val="2"/>
                <w:sz w:val="28"/>
                <w:szCs w:val="28"/>
              </w:rPr>
            </w:pPr>
          </w:p>
        </w:tc>
      </w:tr>
      <w:tr>
        <w:tblPrEx/>
        <w:trPr>
          <w:trHeight w:val="100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kern w:val="2"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kern w:val="2"/>
                <w:sz w:val="28"/>
                <w:szCs w:val="28"/>
              </w:rPr>
            </w:pPr>
          </w:p>
        </w:tc>
      </w:tr>
    </w:tbl>
    <w:p>
      <w:pPr>
        <w:pStyle w:val="style0"/>
        <w:rPr/>
      </w:pPr>
    </w:p>
    <w:sectPr>
      <w:footerReference w:type="default" r:id="rId3"/>
      <w:pgSz w:w="11906" w:h="16838" w:orient="portrait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0000000000000000000"/>
    <w:charset w:val="00"/>
    <w:family w:val="modern"/>
    <w:pitch w:val="default"/>
    <w:sig w:usb0="00000000" w:usb1="080E0000" w:usb2="00000000" w:usb3="00000000" w:csb0="00040000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80E0000" w:usb2="00000000" w:usb3="00000000" w:csb0="0004000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rPr/>
    </w:pPr>
    <w:r>
      <w:rPr/>
      <w:pict>
        <v:shapetype id="_x0000_t202" coordsize="21600,21600" o:spt="202" path="m,l,21600r21600,l21600,xe">
          <v:stroke joinstyle="miter"/>
          <v:path gradientshapeok="t" o:connecttype="rect"/>
        </v:shapetype>
        <v:shape id="4098" type="#_x0000_t202" filled="f" stroked="f" style="position:absolute;margin-left:0.0pt;margin-top:0.0pt;width:144.0pt;height:144.0pt;z-index:2;mso-position-horizontal:center;mso-position-horizontal-relative:margin;mso-position-vertical-relative:text;mso-width-relative:page;mso-height-relative:page;mso-wrap-distance-left:0.0pt;mso-wrap-distance-right:0.0pt;visibility:visible;mso-wrap-style:none;">
          <v:stroke on="f" joinstyle="miter"/>
          <v:fill/>
          <v:path o:connecttype="rect" gradientshapeok="t"/>
          <v:textbox inset="0.0pt,0.0pt,0.0pt,0.0pt" style="mso-fit-shape-to-text:true;">
            <w:txbxContent>
              <w:p>
                <w:pPr>
                  <w:pStyle w:val="style32"/>
                  <w:rPr/>
                </w:pPr>
                <w:r>
                  <w:rPr/>
                  <w:fldChar w:fldCharType="begin"/>
                </w:r>
                <w:r>
                  <w:instrText xml:space="preserve"> PAGE  \* MERGEFORMAT </w:instrText>
                </w:r>
                <w:r>
                  <w:rPr/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/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5"/>
  <w:bordersDoNotSurroundHeader/>
  <w:bordersDoNotSurroundFooter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Times New Roman" w:cs="Times New Roman" w:eastAsia="宋体" w:hAnsi="Times New Roman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页脚 Char"/>
    <w:next w:val="style4097"/>
    <w:link w:val="style32"/>
    <w:rPr>
      <w:rFonts w:ascii="Calibri" w:cs="Times New Roman" w:eastAsia="宋体" w:hAnsi="Calibri"/>
      <w:sz w:val="18"/>
      <w:szCs w:val="18"/>
    </w:rPr>
  </w:style>
  <w:style w:type="paragraph" w:styleId="style32">
    <w:name w:val="footer"/>
    <w:basedOn w:val="style0"/>
    <w:next w:val="style32"/>
    <w:link w:val="style4097"/>
    <w:pPr>
      <w:tabs>
        <w:tab w:val="center" w:leader="none" w:pos="4140"/>
        <w:tab w:val="right" w:leader="none" w:pos="8300"/>
      </w:tabs>
      <w:snapToGrid w:val="false"/>
      <w:jc w:val="left"/>
    </w:pPr>
    <w:rPr>
      <w:rFonts w:ascii="Calibri" w:hAnsi="Calibri"/>
      <w:sz w:val="18"/>
      <w:szCs w:val="18"/>
    </w:rPr>
  </w:style>
  <w:style w:type="character" w:customStyle="1" w:styleId="style4098">
    <w:name w:val="页脚 Char1"/>
    <w:basedOn w:val="style65"/>
    <w:next w:val="style4098"/>
    <w:link w:val="style32"/>
    <w:uiPriority w:val="99"/>
    <w:rPr>
      <w:rFonts w:ascii="Times New Roman" w:cs="Times New Roman" w:eastAsia="宋体" w:hAnsi="Times New Roman"/>
      <w:sz w:val="18"/>
      <w:szCs w:val="18"/>
    </w:rPr>
  </w:style>
  <w:style w:type="table" w:styleId="style154">
    <w:name w:val="Table Grid"/>
    <w:basedOn w:val="style105"/>
    <w:next w:val="style154"/>
    <w:pPr>
      <w:widowControl w:val="false"/>
      <w:jc w:val="both"/>
    </w:pPr>
    <w:rPr>
      <w:rFonts w:ascii="Times New Roman" w:cs="Times New Roman" w:eastAsia="宋体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9"/>
    <w:uiPriority w:val="99"/>
    <w:pPr/>
    <w:rPr>
      <w:sz w:val="18"/>
      <w:szCs w:val="18"/>
    </w:rPr>
  </w:style>
  <w:style w:type="character" w:customStyle="1" w:styleId="style4099">
    <w:name w:val="批注框文本 Char"/>
    <w:basedOn w:val="style65"/>
    <w:next w:val="style4099"/>
    <w:link w:val="style153"/>
    <w:uiPriority w:val="99"/>
    <w:rPr>
      <w:rFonts w:ascii="Times New Roman" w:cs="Times New Roman" w:eastAsia="宋体" w:hAnsi="Times New Roman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86</Words>
  <Pages>2</Pages>
  <Characters>96</Characters>
  <Application>WPS Office</Application>
  <DocSecurity>0</DocSecurity>
  <Paragraphs>38</Paragraphs>
  <ScaleCrop>false</ScaleCrop>
  <LinksUpToDate>false</LinksUpToDate>
  <CharactersWithSpaces>96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2021-12-12T09:04:00Z</dcterms:created>
  <dc:creator>Administrator</dc:creator>
  <lastModifiedBy>RMX2205</lastModifiedBy>
  <dcterms:modified xsi:type="dcterms:W3CDTF">2021-12-12T09:46:00Z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73afe621efe64e8d809e621e0c3e7e4b</vt:lpwstr>
  </property>
</Properties>
</file>