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val="en-US" w:eastAsia="zh-CN"/>
        </w:rPr>
        <w:t>广告学（闽台合作）</w:t>
      </w:r>
      <w:r>
        <w:rPr>
          <w:rFonts w:hint="eastAsia" w:ascii="黑体" w:hAnsi="黑体" w:eastAsia="黑体"/>
          <w:sz w:val="28"/>
          <w:szCs w:val="28"/>
          <w:lang w:eastAsia="zh-CN"/>
        </w:rPr>
        <w:t>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190112033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陈子怡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B4369DC"/>
    <w:rsid w:val="7F9D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4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屿</cp:lastModifiedBy>
  <dcterms:modified xsi:type="dcterms:W3CDTF">2021-10-08T16:28:01Z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49551C485C5448FB942D1E83FA9E2C8C</vt:lpwstr>
  </property>
  <property fmtid="{D5CDD505-2E9C-101B-9397-08002B2CF9AE}" pid="3" name="KSOProductBuildVer">
    <vt:lpwstr>2052-11.1.0.10938</vt:lpwstr>
  </property>
</Properties>
</file>