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43768" w14:textId="51335DF9" w:rsidR="00B70A2C" w:rsidRDefault="00EF7DFE" w:rsidP="00EF7DFE">
      <w:r>
        <w:rPr>
          <w:noProof/>
        </w:rPr>
        <w:drawing>
          <wp:inline distT="0" distB="0" distL="0" distR="0" wp14:anchorId="360E147D" wp14:editId="15D616BF">
            <wp:extent cx="5274310" cy="5478145"/>
            <wp:effectExtent l="133350" t="114300" r="154940" b="1606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78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AA90953" w14:textId="3AC23483" w:rsidR="00EF7DFE" w:rsidRPr="00EF7DFE" w:rsidRDefault="00EF7DFE" w:rsidP="00EF7DFE">
      <w:pPr>
        <w:ind w:firstLineChars="200" w:firstLine="420"/>
      </w:pPr>
      <w:r w:rsidRPr="00EF7DFE">
        <w:rPr>
          <w:rFonts w:hint="eastAsia"/>
        </w:rPr>
        <w:t>庵埠镇革命烈士纪念碑，在庵埠镇</w:t>
      </w:r>
      <w:proofErr w:type="gramStart"/>
      <w:r w:rsidRPr="00EF7DFE">
        <w:rPr>
          <w:rFonts w:hint="eastAsia"/>
        </w:rPr>
        <w:t>亨利路与茂亨</w:t>
      </w:r>
      <w:proofErr w:type="gramEnd"/>
      <w:r w:rsidRPr="00EF7DFE">
        <w:rPr>
          <w:rFonts w:hint="eastAsia"/>
        </w:rPr>
        <w:t>路交汇处，东北向。初建于一九五七年秋，中共潮安县委员会和潮安县人民委员会为纪念庵埠、彩塘等地在革命中牺牲的烈士而立。一九七九年地方重修，架设拓宽。</w:t>
      </w:r>
      <w:proofErr w:type="gramStart"/>
      <w:r w:rsidRPr="00EF7DFE">
        <w:rPr>
          <w:rFonts w:hint="eastAsia"/>
        </w:rPr>
        <w:t>碑身为贝灰水泥</w:t>
      </w:r>
      <w:proofErr w:type="gramEnd"/>
      <w:r w:rsidRPr="00EF7DFE">
        <w:rPr>
          <w:rFonts w:hint="eastAsia"/>
        </w:rPr>
        <w:t>结构，高</w:t>
      </w:r>
      <w:r w:rsidRPr="00EF7DFE">
        <w:t>8.03米，分三层，渐向上缩小，每层均为长方体。碑基高75厘米，分五级，底面7.67.6米。碑四周用高38厘米，边长8.5米的正八边形矮墙围起，前后左右各开4米左右的门通入，正门立一对</w:t>
      </w:r>
      <w:proofErr w:type="gramStart"/>
      <w:r w:rsidRPr="00EF7DFE">
        <w:t>灰塑坐狮</w:t>
      </w:r>
      <w:proofErr w:type="gramEnd"/>
      <w:r w:rsidRPr="00EF7DFE">
        <w:t>。整座占地335平方米。碑上有“ 革命烈士纪念碑”嵌瓷字，背面碑碣“ 浩气长存”，右面碑碣全文为人民功臣的名单</w:t>
      </w:r>
      <w:r w:rsidRPr="00EF7DFE">
        <w:rPr>
          <w:rFonts w:hint="eastAsia"/>
        </w:rPr>
        <w:t>。</w:t>
      </w:r>
    </w:p>
    <w:sectPr w:rsidR="00EF7DFE" w:rsidRPr="00EF7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12FF8" w14:textId="77777777" w:rsidR="006C1549" w:rsidRDefault="006C1549" w:rsidP="006C1549">
      <w:r>
        <w:separator/>
      </w:r>
    </w:p>
  </w:endnote>
  <w:endnote w:type="continuationSeparator" w:id="0">
    <w:p w14:paraId="7064A5DD" w14:textId="77777777" w:rsidR="006C1549" w:rsidRDefault="006C1549" w:rsidP="006C1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D4A6B" w14:textId="77777777" w:rsidR="006C1549" w:rsidRDefault="006C1549" w:rsidP="006C1549">
      <w:r>
        <w:separator/>
      </w:r>
    </w:p>
  </w:footnote>
  <w:footnote w:type="continuationSeparator" w:id="0">
    <w:p w14:paraId="23F00F53" w14:textId="77777777" w:rsidR="006C1549" w:rsidRDefault="006C1549" w:rsidP="006C1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DFE"/>
    <w:rsid w:val="006C1549"/>
    <w:rsid w:val="00B70A2C"/>
    <w:rsid w:val="00E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EBD7A9"/>
  <w15:chartTrackingRefBased/>
  <w15:docId w15:val="{7C6D3C69-E62B-4C19-93C1-D87675E5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5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15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15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15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汶清</dc:creator>
  <cp:keywords/>
  <dc:description/>
  <cp:lastModifiedBy>林 汶清</cp:lastModifiedBy>
  <cp:revision>2</cp:revision>
  <dcterms:created xsi:type="dcterms:W3CDTF">2021-08-23T13:38:00Z</dcterms:created>
  <dcterms:modified xsi:type="dcterms:W3CDTF">2021-08-23T13:38:00Z</dcterms:modified>
</cp:coreProperties>
</file>