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Style w:val="6"/>
          <w:rFonts w:hint="default" w:ascii="Microsoft YaHei UI" w:hAnsi="Microsoft YaHei UI" w:eastAsia="Microsoft YaHei UI" w:cs="Microsoft YaHei UI"/>
          <w:i w:val="0"/>
          <w:iCs w:val="0"/>
          <w:caps w:val="0"/>
          <w:color w:val="C55A11" w:themeColor="accent2" w:themeShade="BF"/>
          <w:spacing w:val="12"/>
          <w:sz w:val="21"/>
          <w:szCs w:val="21"/>
          <w:shd w:val="clear" w:color="auto" w:fill="auto"/>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346075</wp:posOffset>
                </wp:positionH>
                <wp:positionV relativeFrom="paragraph">
                  <wp:posOffset>327025</wp:posOffset>
                </wp:positionV>
                <wp:extent cx="4615180" cy="814070"/>
                <wp:effectExtent l="6350" t="6350" r="11430" b="17780"/>
                <wp:wrapSquare wrapText="bothSides"/>
                <wp:docPr id="11" name="文本框 11"/>
                <wp:cNvGraphicFramePr/>
                <a:graphic xmlns:a="http://schemas.openxmlformats.org/drawingml/2006/main">
                  <a:graphicData uri="http://schemas.microsoft.com/office/word/2010/wordprocessingShape">
                    <wps:wsp>
                      <wps:cNvSpPr txBox="1"/>
                      <wps:spPr>
                        <a:xfrm>
                          <a:off x="0" y="0"/>
                          <a:ext cx="4615180" cy="814070"/>
                        </a:xfrm>
                        <a:prstGeom prst="rect">
                          <a:avLst/>
                        </a:prstGeom>
                      </wps:spPr>
                      <wps:style>
                        <a:lnRef idx="2">
                          <a:schemeClr val="accent2"/>
                        </a:lnRef>
                        <a:fillRef idx="1">
                          <a:schemeClr val="lt1"/>
                        </a:fillRef>
                        <a:effectRef idx="0">
                          <a:schemeClr val="accent2"/>
                        </a:effectRef>
                        <a:fontRef idx="minor">
                          <a:schemeClr val="dk1"/>
                        </a:fontRef>
                      </wps:style>
                      <wps:txbx>
                        <w:txbxContent>
                          <w:p>
                            <w:pPr>
                              <w:pStyle w:val="2"/>
                              <w:bidi w:val="0"/>
                              <w:jc w:val="center"/>
                              <w:rPr>
                                <w:rFonts w:hint="eastAsia" w:ascii="华文楷体" w:hAnsi="华文楷体" w:eastAsia="华文楷体" w:cs="华文楷体"/>
                                <w:b/>
                                <w:bCs/>
                                <w:color w:val="FFFFFF" w:themeColor="background1"/>
                                <w:sz w:val="44"/>
                                <w:szCs w:val="44"/>
                                <w:lang w:val="en-US" w:eastAsia="zh-CN"/>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pPr>
                            <w:r>
                              <w:rPr>
                                <w:rFonts w:hint="eastAsia" w:ascii="华文楷体" w:hAnsi="华文楷体" w:eastAsia="华文楷体" w:cs="华文楷体"/>
                                <w:b/>
                                <w:bCs/>
                                <w:color w:val="FFFFFF"/>
                                <w:sz w:val="44"/>
                                <w:szCs w:val="44"/>
                                <w:lang w:val="en-US" w:eastAsia="zh-CN"/>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革命遗址—揭西县火炬村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25pt;margin-top:25.75pt;height:64.1pt;width:363.4pt;mso-wrap-distance-bottom:0pt;mso-wrap-distance-left:9pt;mso-wrap-distance-right:9pt;mso-wrap-distance-top:0pt;z-index:251659264;mso-width-relative:page;mso-height-relative:page;" fillcolor="#FFFFFF [3201]" filled="t" stroked="t" coordsize="21600,21600" o:gfxdata="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FW1BN1gAAAAkBAAAPAAAAAAAA&#10;AAEAIAAAACIAAABkcnMvZG93bnJldi54bWxQSwECFAAUAAAACACHTuJAkGeglIYCAAAMBQAADgAA&#10;AAAAAAABACAAAAAlAQAAZHJzL2Uyb0RvYy54bWxQSwUGAAAAAAYABgBZAQAAHQYAAAAA&#10;">
                <v:fill on="t" focussize="0,0"/>
                <v:stroke weight="1pt" color="#ED7D31 [3205]" miterlimit="8" joinstyle="miter"/>
                <v:imagedata o:title=""/>
                <o:lock v:ext="edit" aspectratio="f"/>
                <v:textbox>
                  <w:txbxContent>
                    <w:p>
                      <w:pPr>
                        <w:pStyle w:val="2"/>
                        <w:bidi w:val="0"/>
                        <w:jc w:val="center"/>
                        <w:rPr>
                          <w:rFonts w:hint="eastAsia" w:ascii="华文楷体" w:hAnsi="华文楷体" w:eastAsia="华文楷体" w:cs="华文楷体"/>
                          <w:b/>
                          <w:bCs/>
                          <w:color w:val="FFFFFF" w:themeColor="background1"/>
                          <w:sz w:val="44"/>
                          <w:szCs w:val="44"/>
                          <w:lang w:val="en-US" w:eastAsia="zh-CN"/>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pPr>
                      <w:r>
                        <w:rPr>
                          <w:rFonts w:hint="eastAsia" w:ascii="华文楷体" w:hAnsi="华文楷体" w:eastAsia="华文楷体" w:cs="华文楷体"/>
                          <w:b/>
                          <w:bCs/>
                          <w:color w:val="FFFFFF"/>
                          <w:sz w:val="44"/>
                          <w:szCs w:val="44"/>
                          <w:lang w:val="en-US" w:eastAsia="zh-CN"/>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革命遗址—揭西县火炬村</w:t>
                      </w:r>
                    </w:p>
                  </w:txbxContent>
                </v:textbox>
                <w10:wrap type="square"/>
              </v:shape>
            </w:pict>
          </mc:Fallback>
        </mc:AlternateContent>
      </w:r>
      <w:r>
        <w:rPr>
          <w:rStyle w:val="6"/>
          <w:rFonts w:hint="eastAsia" w:ascii="Microsoft YaHei UI" w:hAnsi="Microsoft YaHei UI" w:eastAsia="Microsoft YaHei UI" w:cs="Microsoft YaHei UI"/>
          <w:i w:val="0"/>
          <w:iCs w:val="0"/>
          <w:caps w:val="0"/>
          <w:color w:val="C55A11" w:themeColor="accent2" w:themeShade="BF"/>
          <w:spacing w:val="12"/>
          <w:sz w:val="21"/>
          <w:szCs w:val="21"/>
          <w:shd w:val="clear" w:color="auto" w:fill="auto"/>
          <w:lang w:val="en-US" w:eastAsia="zh-CN"/>
        </w:rPr>
        <w:t>//景点介绍//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lang w:val="en-US" w:eastAsia="zh-CN"/>
        </w:rPr>
      </w:pPr>
      <w:r>
        <w:rPr>
          <w:rFonts w:hint="eastAsia" w:ascii="隶书" w:hAnsi="隶书" w:eastAsia="隶书" w:cs="隶书"/>
        </w:rPr>
        <w:t>南山镇火炬村在解放战争时期作为广东省潮汕</w:t>
      </w:r>
      <w:r>
        <w:rPr>
          <w:rStyle w:val="6"/>
          <w:rFonts w:hint="eastAsia" w:ascii="隶书" w:hAnsi="隶书" w:eastAsia="隶书" w:cs="隶书"/>
        </w:rPr>
        <w:t>人民抗征队司令部驻地</w:t>
      </w:r>
      <w:r>
        <w:rPr>
          <w:rFonts w:hint="eastAsia" w:ascii="隶书" w:hAnsi="隶书" w:eastAsia="隶书" w:cs="隶书"/>
        </w:rPr>
        <w:t>，积累了丰富的红色文化资源，是广东省红色党建示范村。村内现保存有司令部、军政法庭、监狱看守所、后方医院、兵工厂、弹药库等革命旧址，规划建设有宣誓广场、</w:t>
      </w:r>
      <w:r>
        <w:rPr>
          <w:rFonts w:hint="eastAsia" w:ascii="隶书" w:hAnsi="隶书" w:eastAsia="隶书" w:cs="隶书"/>
          <w:lang w:val="en-US" w:eastAsia="zh-CN"/>
        </w:rPr>
        <w:t>红</w:t>
      </w:r>
      <w:r>
        <w:rPr>
          <w:rFonts w:hint="eastAsia" w:ascii="隶书" w:hAnsi="隶书" w:eastAsia="隶书" w:cs="隶书"/>
        </w:rPr>
        <w:t>色科研基地、革命历史展示厅、双拥广场等红色文化体验区。</w:t>
      </w:r>
      <w:r>
        <w:rPr>
          <w:rFonts w:hint="eastAsia" w:ascii="隶书" w:hAnsi="隶书" w:eastAsia="隶书" w:cs="隶书"/>
          <w:lang w:val="en-US" w:eastAsia="zh-CN"/>
        </w:rPr>
        <w:t xml:space="preserve"> </w:t>
      </w:r>
      <w:r>
        <w:rPr>
          <w:rFonts w:hint="default" w:eastAsiaTheme="minorEastAsia"/>
          <w:lang w:val="en-US" w:eastAsia="zh-CN"/>
        </w:rPr>
        <w:drawing>
          <wp:inline distT="0" distB="0" distL="114300" distR="114300">
            <wp:extent cx="1913255" cy="1435735"/>
            <wp:effectExtent l="0" t="0" r="12065" b="6985"/>
            <wp:docPr id="1" name="图片 1" descr="70698308a8e2ab1b3a0906fb9e78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0698308a8e2ab1b3a0906fb9e78788"/>
                    <pic:cNvPicPr>
                      <a:picLocks noChangeAspect="1"/>
                    </pic:cNvPicPr>
                  </pic:nvPicPr>
                  <pic:blipFill>
                    <a:blip r:embed="rId4"/>
                    <a:stretch>
                      <a:fillRect/>
                    </a:stretch>
                  </pic:blipFill>
                  <pic:spPr>
                    <a:xfrm rot="5400000">
                      <a:off x="0" y="0"/>
                      <a:ext cx="1913255" cy="1435735"/>
                    </a:xfrm>
                    <a:prstGeom prst="rect">
                      <a:avLst/>
                    </a:prstGeom>
                  </pic:spPr>
                </pic:pic>
              </a:graphicData>
            </a:graphic>
          </wp:inline>
        </w:drawing>
      </w:r>
      <w:r>
        <w:rPr>
          <w:rFonts w:hint="default" w:eastAsiaTheme="minorEastAsia"/>
          <w:lang w:val="en-US" w:eastAsia="zh-CN"/>
        </w:rPr>
        <w:drawing>
          <wp:inline distT="0" distB="0" distL="114300" distR="114300">
            <wp:extent cx="1833880" cy="1375410"/>
            <wp:effectExtent l="0" t="0" r="11430" b="10160"/>
            <wp:docPr id="2" name="图片 2" descr="5d619b75b0110e101ada312219e4f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d619b75b0110e101ada312219e4f80"/>
                    <pic:cNvPicPr>
                      <a:picLocks noChangeAspect="1"/>
                    </pic:cNvPicPr>
                  </pic:nvPicPr>
                  <pic:blipFill>
                    <a:blip r:embed="rId5"/>
                    <a:stretch>
                      <a:fillRect/>
                    </a:stretch>
                  </pic:blipFill>
                  <pic:spPr>
                    <a:xfrm rot="5400000">
                      <a:off x="0" y="0"/>
                      <a:ext cx="1833880" cy="1375410"/>
                    </a:xfrm>
                    <a:prstGeom prst="rect">
                      <a:avLst/>
                    </a:prstGeom>
                  </pic:spPr>
                </pic:pic>
              </a:graphicData>
            </a:graphic>
          </wp:inline>
        </w:drawing>
      </w:r>
    </w:p>
    <w:p>
      <w:pPr>
        <w:rPr>
          <w:rFonts w:hint="default"/>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tabs>
          <w:tab w:val="center" w:pos="4317"/>
          <w:tab w:val="left" w:pos="6442"/>
        </w:tabs>
        <w:spacing w:before="0" w:beforeAutospacing="0" w:after="0" w:afterAutospacing="0"/>
        <w:ind w:left="0" w:right="0" w:firstLine="0"/>
        <w:jc w:val="left"/>
        <w:rPr>
          <w:rStyle w:val="6"/>
          <w:rFonts w:hint="eastAsia" w:ascii="Microsoft YaHei UI" w:hAnsi="Microsoft YaHei UI" w:eastAsia="Microsoft YaHei UI" w:cs="Microsoft YaHei UI"/>
          <w:i w:val="0"/>
          <w:iCs w:val="0"/>
          <w:caps w:val="0"/>
          <w:color w:val="333333"/>
          <w:spacing w:val="12"/>
          <w:sz w:val="16"/>
          <w:szCs w:val="16"/>
          <w:lang w:val="en-US" w:eastAsia="zh-CN"/>
        </w:rPr>
      </w:pPr>
      <w:r>
        <w:rPr>
          <w:rStyle w:val="6"/>
          <w:rFonts w:hint="eastAsia" w:ascii="Microsoft YaHei UI" w:hAnsi="Microsoft YaHei UI" w:eastAsia="Microsoft YaHei UI" w:cs="Microsoft YaHei UI"/>
          <w:i w:val="0"/>
          <w:iCs w:val="0"/>
          <w:caps w:val="0"/>
          <w:color w:val="333333"/>
          <w:spacing w:val="12"/>
          <w:sz w:val="21"/>
          <w:szCs w:val="21"/>
          <w:lang w:val="en-US" w:eastAsia="zh-CN"/>
        </w:rPr>
        <w:tab/>
      </w:r>
      <w:r>
        <w:rPr>
          <w:rStyle w:val="6"/>
          <w:rFonts w:hint="eastAsia" w:ascii="Microsoft YaHei UI" w:hAnsi="Microsoft YaHei UI" w:eastAsia="Microsoft YaHei UI" w:cs="Microsoft YaHei UI"/>
          <w:i w:val="0"/>
          <w:iCs w:val="0"/>
          <w:caps w:val="0"/>
          <w:color w:val="C55A11" w:themeColor="accent2" w:themeShade="BF"/>
          <w:spacing w:val="12"/>
          <w:sz w:val="21"/>
          <w:szCs w:val="21"/>
          <w:lang w:val="en-US" w:eastAsia="zh-CN"/>
        </w:rPr>
        <w:t xml:space="preserve"> //</w:t>
      </w:r>
      <w:r>
        <w:rPr>
          <w:rStyle w:val="6"/>
          <w:rFonts w:hint="eastAsia" w:ascii="Microsoft YaHei UI" w:hAnsi="Microsoft YaHei UI" w:eastAsia="Microsoft YaHei UI" w:cs="Microsoft YaHei UI"/>
          <w:i w:val="0"/>
          <w:iCs w:val="0"/>
          <w:caps w:val="0"/>
          <w:color w:val="C55A11" w:themeColor="accent2" w:themeShade="BF"/>
          <w:spacing w:val="12"/>
          <w:sz w:val="21"/>
          <w:szCs w:val="21"/>
        </w:rPr>
        <w:t>北山楼李氏祖祠</w:t>
      </w:r>
      <w:r>
        <w:rPr>
          <w:rStyle w:val="6"/>
          <w:rFonts w:hint="eastAsia" w:ascii="Microsoft YaHei UI" w:hAnsi="Microsoft YaHei UI" w:eastAsia="Microsoft YaHei UI" w:cs="Microsoft YaHei UI"/>
          <w:i w:val="0"/>
          <w:iCs w:val="0"/>
          <w:caps w:val="0"/>
          <w:color w:val="C55A11" w:themeColor="accent2" w:themeShade="BF"/>
          <w:spacing w:val="12"/>
          <w:sz w:val="21"/>
          <w:szCs w:val="21"/>
          <w:lang w:val="en-US" w:eastAsia="zh-CN"/>
        </w:rPr>
        <w:t>//</w:t>
      </w:r>
      <w:r>
        <w:rPr>
          <w:rStyle w:val="6"/>
          <w:rFonts w:hint="eastAsia" w:ascii="Microsoft YaHei UI" w:hAnsi="Microsoft YaHei UI" w:eastAsia="Microsoft YaHei UI" w:cs="Microsoft YaHei UI"/>
          <w:i w:val="0"/>
          <w:iCs w:val="0"/>
          <w:caps w:val="0"/>
          <w:color w:val="C55A11" w:themeColor="accent2" w:themeShade="BF"/>
          <w:spacing w:val="12"/>
          <w:sz w:val="16"/>
          <w:szCs w:val="16"/>
        </w:rPr>
        <w:t xml:space="preserve"> </w:t>
      </w:r>
      <w:r>
        <w:rPr>
          <w:rStyle w:val="6"/>
          <w:rFonts w:hint="eastAsia" w:ascii="Microsoft YaHei UI" w:hAnsi="Microsoft YaHei UI" w:eastAsia="Microsoft YaHei UI" w:cs="Microsoft YaHei UI"/>
          <w:i w:val="0"/>
          <w:iCs w:val="0"/>
          <w:caps w:val="0"/>
          <w:color w:val="333333"/>
          <w:spacing w:val="12"/>
          <w:sz w:val="16"/>
          <w:szCs w:val="16"/>
          <w:lang w:val="en-US" w:eastAsia="zh-CN"/>
        </w:rPr>
        <w:t xml:space="preserve"> </w:t>
      </w:r>
    </w:p>
    <w:p>
      <w:pPr>
        <w:pStyle w:val="3"/>
        <w:keepNext w:val="0"/>
        <w:keepLines w:val="0"/>
        <w:widowControl/>
        <w:suppressLineNumbers w:val="0"/>
        <w:pBdr>
          <w:top w:val="none" w:color="auto" w:sz="0" w:space="0"/>
          <w:left w:val="none" w:color="auto" w:sz="0" w:space="0"/>
          <w:bottom w:val="none" w:color="auto" w:sz="0" w:space="0"/>
          <w:right w:val="none" w:color="auto" w:sz="0" w:space="0"/>
        </w:pBdr>
        <w:tabs>
          <w:tab w:val="center" w:pos="4317"/>
          <w:tab w:val="left" w:pos="6442"/>
        </w:tabs>
        <w:spacing w:before="0" w:beforeAutospacing="0" w:after="0" w:afterAutospacing="0"/>
        <w:ind w:left="0" w:right="0" w:firstLine="0"/>
        <w:jc w:val="left"/>
        <w:rPr>
          <w:rFonts w:hint="eastAsia" w:ascii="隶书" w:hAnsi="隶书" w:eastAsia="隶书" w:cs="隶书"/>
          <w:kern w:val="0"/>
          <w:sz w:val="24"/>
          <w:szCs w:val="24"/>
          <w:lang w:val="en-US" w:eastAsia="zh-CN" w:bidi="ar"/>
        </w:rPr>
      </w:pPr>
      <w:r>
        <w:rPr>
          <w:rFonts w:hint="eastAsia" w:ascii="隶书" w:hAnsi="隶书" w:eastAsia="隶书" w:cs="隶书"/>
          <w:kern w:val="0"/>
          <w:sz w:val="24"/>
          <w:szCs w:val="24"/>
          <w:lang w:val="en-US" w:eastAsia="zh-CN" w:bidi="ar"/>
        </w:rPr>
        <w:t>1949年6月，中共潮汕地委迁到揭西县南山镇火炬村委会龙跃村北山楼内李氏祖祠，并设有电台，直接与中央联系，出版了《新潮报》指导潮汕各地党活动。现如今北山楼内，仍留有复刻的场景，将历史中的景象重现在我们眼前。</w:t>
      </w:r>
    </w:p>
    <w:p>
      <w:pPr>
        <w:rPr>
          <w:rFonts w:hint="default"/>
          <w:lang w:val="en-US" w:eastAsia="zh-CN"/>
        </w:rPr>
      </w:pPr>
    </w:p>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drawing>
          <wp:inline distT="0" distB="0" distL="114300" distR="114300">
            <wp:extent cx="1685925" cy="1264285"/>
            <wp:effectExtent l="9525" t="9525" r="21590" b="11430"/>
            <wp:docPr id="3" name="图片 3" descr="9169c6049311bd846dcf3d0994e91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169c6049311bd846dcf3d0994e919c"/>
                    <pic:cNvPicPr>
                      <a:picLocks noChangeAspect="1"/>
                    </pic:cNvPicPr>
                  </pic:nvPicPr>
                  <pic:blipFill>
                    <a:blip r:embed="rId6"/>
                    <a:stretch>
                      <a:fillRect/>
                    </a:stretch>
                  </pic:blipFill>
                  <pic:spPr>
                    <a:xfrm rot="5400000">
                      <a:off x="0" y="0"/>
                      <a:ext cx="1685925" cy="1264285"/>
                    </a:xfrm>
                    <a:prstGeom prst="rect">
                      <a:avLst/>
                    </a:prstGeom>
                    <a:ln>
                      <a:solidFill>
                        <a:schemeClr val="bg1"/>
                      </a:solidFill>
                    </a:ln>
                  </pic:spPr>
                </pic:pic>
              </a:graphicData>
            </a:graphic>
          </wp:inline>
        </w:drawing>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lang w:val="en-US" w:eastAsia="zh-CN"/>
        </w:rPr>
        <w:drawing>
          <wp:inline distT="0" distB="0" distL="114300" distR="114300">
            <wp:extent cx="1957705" cy="1468120"/>
            <wp:effectExtent l="0" t="0" r="8255" b="10160"/>
            <wp:docPr id="6" name="图片 6" descr="a2392a9bf5517942133ffe7f17a36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2392a9bf5517942133ffe7f17a361c"/>
                    <pic:cNvPicPr>
                      <a:picLocks noChangeAspect="1"/>
                    </pic:cNvPicPr>
                  </pic:nvPicPr>
                  <pic:blipFill>
                    <a:blip r:embed="rId7"/>
                    <a:stretch>
                      <a:fillRect/>
                    </a:stretch>
                  </pic:blipFill>
                  <pic:spPr>
                    <a:xfrm>
                      <a:off x="0" y="0"/>
                      <a:ext cx="1957705" cy="1468120"/>
                    </a:xfrm>
                    <a:prstGeom prst="rect">
                      <a:avLst/>
                    </a:prstGeom>
                  </pic:spPr>
                </pic:pic>
              </a:graphicData>
            </a:graphic>
          </wp:inline>
        </w:drawing>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lang w:val="en-US" w:eastAsia="zh-CN"/>
        </w:rPr>
        <w:drawing>
          <wp:inline distT="0" distB="0" distL="114300" distR="114300">
            <wp:extent cx="1668780" cy="1631950"/>
            <wp:effectExtent l="0" t="0" r="7620" b="13970"/>
            <wp:docPr id="5" name="图片 5" descr="3eee2c6c79525cd49056c66d8558c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eee2c6c79525cd49056c66d8558c63"/>
                    <pic:cNvPicPr>
                      <a:picLocks noChangeAspect="1"/>
                    </pic:cNvPicPr>
                  </pic:nvPicPr>
                  <pic:blipFill>
                    <a:blip r:embed="rId8"/>
                    <a:stretch>
                      <a:fillRect/>
                    </a:stretch>
                  </pic:blipFill>
                  <pic:spPr>
                    <a:xfrm>
                      <a:off x="0" y="0"/>
                      <a:ext cx="1668780" cy="1631950"/>
                    </a:xfrm>
                    <a:prstGeom prst="rect">
                      <a:avLst/>
                    </a:prstGeom>
                  </pic:spPr>
                </pic:pic>
              </a:graphicData>
            </a:graphic>
          </wp:inline>
        </w:drawing>
      </w:r>
    </w:p>
    <w:p>
      <w:pPr>
        <w:jc w:val="center"/>
        <w:rPr>
          <w:rStyle w:val="6"/>
          <w:rFonts w:hint="default" w:ascii="Microsoft YaHei UI" w:hAnsi="Microsoft YaHei UI" w:eastAsia="Microsoft YaHei UI" w:cs="Microsoft YaHei UI"/>
          <w:i w:val="0"/>
          <w:iCs w:val="0"/>
          <w:caps w:val="0"/>
          <w:color w:val="C55A11" w:themeColor="accent2" w:themeShade="BF"/>
          <w:spacing w:val="12"/>
          <w:sz w:val="21"/>
          <w:szCs w:val="21"/>
          <w:lang w:val="en-US" w:eastAsia="zh-CN"/>
        </w:rPr>
      </w:pPr>
      <w:r>
        <w:rPr>
          <w:rStyle w:val="6"/>
          <w:rFonts w:hint="eastAsia" w:ascii="Microsoft YaHei UI" w:hAnsi="Microsoft YaHei UI" w:eastAsia="Microsoft YaHei UI" w:cs="Microsoft YaHei UI"/>
          <w:i w:val="0"/>
          <w:iCs w:val="0"/>
          <w:caps w:val="0"/>
          <w:color w:val="C55A11" w:themeColor="accent2" w:themeShade="BF"/>
          <w:spacing w:val="12"/>
          <w:sz w:val="21"/>
          <w:szCs w:val="21"/>
          <w:lang w:val="en-US" w:eastAsia="zh-CN"/>
        </w:rPr>
        <w:t>//潮汕军政法旧址//</w:t>
      </w:r>
    </w:p>
    <w:p>
      <w:pPr>
        <w:rPr>
          <w:rFonts w:hint="eastAsia" w:ascii="隶书" w:hAnsi="隶书" w:eastAsia="隶书" w:cs="隶书"/>
          <w:kern w:val="0"/>
          <w:sz w:val="24"/>
          <w:szCs w:val="24"/>
          <w:lang w:val="en-US" w:eastAsia="zh-CN" w:bidi="ar"/>
        </w:rPr>
      </w:pPr>
      <w:r>
        <w:rPr>
          <w:rFonts w:hint="eastAsia" w:ascii="隶书" w:hAnsi="隶书" w:eastAsia="隶书" w:cs="隶书"/>
          <w:kern w:val="0"/>
          <w:sz w:val="24"/>
          <w:szCs w:val="24"/>
          <w:lang w:val="en-US" w:eastAsia="zh-CN" w:bidi="ar"/>
        </w:rPr>
        <w:t>潮汕军政法庭庭长由潮汕人民抗征队提名报请中共潮汕地委批准，法庭设于南山镇龙跃村应升公厅。应升公厅始建于1934年，建筑面积约423平方米，建筑风格为四点金结构。</w:t>
      </w:r>
    </w:p>
    <w:p>
      <w:pPr>
        <w:jc w:val="left"/>
        <w:rPr>
          <w:rStyle w:val="6"/>
          <w:rFonts w:hint="default" w:asciiTheme="minorEastAsia" w:hAnsiTheme="minorEastAsia" w:eastAsiaTheme="minorEastAsia" w:cstheme="minorEastAsia"/>
          <w:i w:val="0"/>
          <w:iCs w:val="0"/>
          <w:caps w:val="0"/>
          <w:color w:val="333333"/>
          <w:spacing w:val="12"/>
          <w:sz w:val="16"/>
          <w:szCs w:val="16"/>
          <w:lang w:val="en-US" w:eastAsia="zh-CN"/>
        </w:rPr>
      </w:pPr>
      <w:r>
        <w:rPr>
          <w:rStyle w:val="6"/>
          <w:rFonts w:hint="eastAsia" w:asciiTheme="minorEastAsia" w:hAnsiTheme="minorEastAsia" w:eastAsiaTheme="minorEastAsia" w:cstheme="minorEastAsia"/>
          <w:i w:val="0"/>
          <w:iCs w:val="0"/>
          <w:caps w:val="0"/>
          <w:color w:val="333333"/>
          <w:spacing w:val="12"/>
          <w:sz w:val="16"/>
          <w:szCs w:val="16"/>
          <w:lang w:val="en-US" w:eastAsia="zh-CN"/>
        </w:rPr>
        <w:drawing>
          <wp:inline distT="0" distB="0" distL="114300" distR="114300">
            <wp:extent cx="1784985" cy="1339215"/>
            <wp:effectExtent l="0" t="0" r="1905" b="13335"/>
            <wp:docPr id="8" name="图片 8" descr="a893ab86368972b63e2274edb2ef0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a893ab86368972b63e2274edb2ef0d8"/>
                    <pic:cNvPicPr>
                      <a:picLocks noChangeAspect="1"/>
                    </pic:cNvPicPr>
                  </pic:nvPicPr>
                  <pic:blipFill>
                    <a:blip r:embed="rId9"/>
                    <a:stretch>
                      <a:fillRect/>
                    </a:stretch>
                  </pic:blipFill>
                  <pic:spPr>
                    <a:xfrm rot="5400000">
                      <a:off x="0" y="0"/>
                      <a:ext cx="1784985" cy="1339215"/>
                    </a:xfrm>
                    <a:prstGeom prst="rect">
                      <a:avLst/>
                    </a:prstGeom>
                  </pic:spPr>
                </pic:pic>
              </a:graphicData>
            </a:graphic>
          </wp:inline>
        </w:drawing>
      </w:r>
      <w:r>
        <w:rPr>
          <w:rStyle w:val="6"/>
          <w:rFonts w:hint="eastAsia" w:asciiTheme="minorEastAsia" w:hAnsiTheme="minorEastAsia" w:cstheme="minorEastAsia"/>
          <w:i w:val="0"/>
          <w:iCs w:val="0"/>
          <w:caps w:val="0"/>
          <w:color w:val="333333"/>
          <w:spacing w:val="12"/>
          <w:sz w:val="16"/>
          <w:szCs w:val="16"/>
          <w:lang w:val="en-US" w:eastAsia="zh-CN"/>
        </w:rPr>
        <w:t xml:space="preserve"> </w:t>
      </w:r>
      <w:r>
        <w:rPr>
          <w:rStyle w:val="6"/>
          <w:rFonts w:hint="default" w:asciiTheme="minorEastAsia" w:hAnsiTheme="minorEastAsia" w:eastAsiaTheme="minorEastAsia" w:cstheme="minorEastAsia"/>
          <w:i w:val="0"/>
          <w:iCs w:val="0"/>
          <w:caps w:val="0"/>
          <w:color w:val="333333"/>
          <w:spacing w:val="12"/>
          <w:sz w:val="16"/>
          <w:szCs w:val="16"/>
          <w:lang w:val="en-US" w:eastAsia="zh-CN"/>
        </w:rPr>
        <w:drawing>
          <wp:inline distT="0" distB="0" distL="114300" distR="114300">
            <wp:extent cx="1659890" cy="1790700"/>
            <wp:effectExtent l="0" t="0" r="1270" b="7620"/>
            <wp:docPr id="9" name="图片 9" descr="51d764682a0aa25425c64518aee39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1d764682a0aa25425c64518aee39fc"/>
                    <pic:cNvPicPr>
                      <a:picLocks noChangeAspect="1"/>
                    </pic:cNvPicPr>
                  </pic:nvPicPr>
                  <pic:blipFill>
                    <a:blip r:embed="rId10"/>
                    <a:stretch>
                      <a:fillRect/>
                    </a:stretch>
                  </pic:blipFill>
                  <pic:spPr>
                    <a:xfrm>
                      <a:off x="0" y="0"/>
                      <a:ext cx="1659890" cy="1790700"/>
                    </a:xfrm>
                    <a:prstGeom prst="rect">
                      <a:avLst/>
                    </a:prstGeom>
                  </pic:spPr>
                </pic:pic>
              </a:graphicData>
            </a:graphic>
          </wp:inline>
        </w:drawing>
      </w:r>
      <w:r>
        <w:rPr>
          <w:rStyle w:val="6"/>
          <w:rFonts w:hint="eastAsia" w:asciiTheme="minorEastAsia" w:hAnsiTheme="minorEastAsia" w:cstheme="minorEastAsia"/>
          <w:i w:val="0"/>
          <w:iCs w:val="0"/>
          <w:caps w:val="0"/>
          <w:color w:val="333333"/>
          <w:spacing w:val="12"/>
          <w:sz w:val="16"/>
          <w:szCs w:val="16"/>
          <w:lang w:val="en-US" w:eastAsia="zh-CN"/>
        </w:rPr>
        <w:t xml:space="preserve"> </w:t>
      </w:r>
      <w:r>
        <w:rPr>
          <w:rStyle w:val="6"/>
          <w:rFonts w:hint="default" w:asciiTheme="minorEastAsia" w:hAnsiTheme="minorEastAsia" w:eastAsiaTheme="minorEastAsia" w:cstheme="minorEastAsia"/>
          <w:i w:val="0"/>
          <w:iCs w:val="0"/>
          <w:caps w:val="0"/>
          <w:color w:val="333333"/>
          <w:spacing w:val="12"/>
          <w:sz w:val="16"/>
          <w:szCs w:val="16"/>
          <w:lang w:val="en-US" w:eastAsia="zh-CN"/>
        </w:rPr>
        <w:drawing>
          <wp:inline distT="0" distB="0" distL="114300" distR="114300">
            <wp:extent cx="2089785" cy="1743075"/>
            <wp:effectExtent l="0" t="0" r="13335" b="9525"/>
            <wp:docPr id="10" name="图片 10" descr="94ecc4be80853ef218f5549b57429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4ecc4be80853ef218f5549b57429c9"/>
                    <pic:cNvPicPr>
                      <a:picLocks noChangeAspect="1"/>
                    </pic:cNvPicPr>
                  </pic:nvPicPr>
                  <pic:blipFill>
                    <a:blip r:embed="rId11"/>
                    <a:stretch>
                      <a:fillRect/>
                    </a:stretch>
                  </pic:blipFill>
                  <pic:spPr>
                    <a:xfrm>
                      <a:off x="0" y="0"/>
                      <a:ext cx="2089785" cy="1743075"/>
                    </a:xfrm>
                    <a:prstGeom prst="rect">
                      <a:avLst/>
                    </a:prstGeom>
                  </pic:spPr>
                </pic:pic>
              </a:graphicData>
            </a:graphic>
          </wp:inline>
        </w:drawing>
      </w:r>
    </w:p>
    <w:p>
      <w:pPr>
        <w:ind w:firstLine="1874" w:firstLineChars="800"/>
        <w:jc w:val="center"/>
        <w:rPr>
          <w:rStyle w:val="6"/>
          <w:rFonts w:hint="default" w:ascii="华文楷体" w:hAnsi="华文楷体" w:eastAsia="华文楷体" w:cs="华文楷体"/>
          <w:i w:val="0"/>
          <w:iCs w:val="0"/>
          <w:caps w:val="0"/>
          <w:color w:val="333333"/>
          <w:spacing w:val="12"/>
          <w:sz w:val="21"/>
          <w:szCs w:val="21"/>
          <w:lang w:val="en-US" w:eastAsia="zh-CN"/>
        </w:rPr>
      </w:pPr>
      <w:r>
        <w:rPr>
          <w:rStyle w:val="6"/>
          <w:rFonts w:hint="eastAsia" w:ascii="华文楷体" w:hAnsi="华文楷体" w:eastAsia="华文楷体" w:cs="华文楷体"/>
          <w:i w:val="0"/>
          <w:iCs w:val="0"/>
          <w:caps w:val="0"/>
          <w:color w:val="333333"/>
          <w:spacing w:val="12"/>
          <w:sz w:val="21"/>
          <w:szCs w:val="21"/>
          <w:lang w:val="en-US" w:eastAsia="zh-CN"/>
        </w:rPr>
        <w:t xml:space="preserve">                   </w:t>
      </w:r>
      <w:bookmarkStart w:id="0" w:name="_GoBack"/>
      <w:bookmarkEnd w:id="0"/>
      <w:r>
        <w:rPr>
          <w:rStyle w:val="6"/>
          <w:rFonts w:hint="eastAsia" w:ascii="华文楷体" w:hAnsi="华文楷体" w:eastAsia="华文楷体" w:cs="华文楷体"/>
          <w:i w:val="0"/>
          <w:iCs w:val="0"/>
          <w:caps w:val="0"/>
          <w:color w:val="333333"/>
          <w:spacing w:val="12"/>
          <w:sz w:val="21"/>
          <w:szCs w:val="21"/>
          <w:lang w:val="en-US" w:eastAsia="zh-CN"/>
        </w:rPr>
        <w:t>2020级会信4班李洁虹2020011459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隶书">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AC4C49"/>
    <w:rsid w:val="4CB55080"/>
    <w:rsid w:val="5DC33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2021-08-18T13:04:00Z</dcterms:created>
  <dc:creator>30874</dc:creator>
  <cp:lastModifiedBy>Sakura</cp:lastModifiedBy>
  <dcterms:modified xsi:type="dcterms:W3CDTF">2021-08-21T15:47:43Z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0AB8281353A145368CAF85EC153622D3</vt:lpwstr>
  </property>
</Properties>
</file>