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3DD7" w14:textId="77777777" w:rsidR="0068727E" w:rsidRPr="0068727E" w:rsidRDefault="0068727E" w:rsidP="0068727E">
      <w:pPr>
        <w:rPr>
          <w:rFonts w:hint="eastAsia"/>
          <w:sz w:val="22"/>
          <w:szCs w:val="24"/>
        </w:rPr>
      </w:pPr>
      <w:r w:rsidRPr="0068727E">
        <w:rPr>
          <w:rFonts w:hint="eastAsia"/>
          <w:sz w:val="22"/>
          <w:szCs w:val="24"/>
        </w:rPr>
        <w:t>揭阳学宫（周恩来同志革命活动旧址）位于揭阳市</w:t>
      </w:r>
      <w:proofErr w:type="gramStart"/>
      <w:r w:rsidRPr="0068727E">
        <w:rPr>
          <w:rFonts w:hint="eastAsia"/>
          <w:sz w:val="22"/>
          <w:szCs w:val="24"/>
        </w:rPr>
        <w:t>榕</w:t>
      </w:r>
      <w:proofErr w:type="gramEnd"/>
      <w:r w:rsidRPr="0068727E">
        <w:rPr>
          <w:rFonts w:hint="eastAsia"/>
          <w:sz w:val="22"/>
          <w:szCs w:val="24"/>
        </w:rPr>
        <w:t>城区韩祠路口东侧，始建于南宋绍兴十年（公元</w:t>
      </w:r>
      <w:r w:rsidRPr="0068727E">
        <w:rPr>
          <w:sz w:val="22"/>
          <w:szCs w:val="24"/>
        </w:rPr>
        <w:t>1140）</w:t>
      </w:r>
    </w:p>
    <w:p w14:paraId="1BCEDD6C" w14:textId="77777777" w:rsidR="0068727E" w:rsidRPr="0068727E" w:rsidRDefault="0068727E">
      <w:pPr>
        <w:rPr>
          <w:noProof/>
        </w:rPr>
      </w:pPr>
    </w:p>
    <w:p w14:paraId="3ED746FC" w14:textId="77777777" w:rsidR="0068727E" w:rsidRDefault="0068727E">
      <w:pPr>
        <w:rPr>
          <w:noProof/>
        </w:rPr>
      </w:pPr>
      <w:r>
        <w:rPr>
          <w:noProof/>
        </w:rPr>
        <w:drawing>
          <wp:inline distT="0" distB="0" distL="0" distR="0" wp14:anchorId="6CEE539C" wp14:editId="6443141C">
            <wp:extent cx="5274310" cy="36525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9A54F" wp14:editId="0B2DD3B4">
            <wp:extent cx="5274310" cy="41833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872DB" w14:textId="77777777" w:rsidR="0068727E" w:rsidRDefault="0068727E">
      <w:pPr>
        <w:rPr>
          <w:noProof/>
        </w:rPr>
      </w:pPr>
    </w:p>
    <w:p w14:paraId="1FBE615F" w14:textId="63CB16D9" w:rsidR="0068727E" w:rsidRDefault="0068727E">
      <w:r>
        <w:rPr>
          <w:noProof/>
        </w:rPr>
        <w:drawing>
          <wp:inline distT="0" distB="0" distL="0" distR="0" wp14:anchorId="25C708E9" wp14:editId="227554C4">
            <wp:extent cx="5274310" cy="70669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5F93" w14:textId="1A2E9231" w:rsidR="0068727E" w:rsidRPr="0068727E" w:rsidRDefault="0068727E" w:rsidP="0068727E">
      <w:pPr>
        <w:ind w:firstLineChars="200" w:firstLine="440"/>
        <w:rPr>
          <w:rFonts w:hint="eastAsia"/>
          <w:sz w:val="22"/>
          <w:szCs w:val="24"/>
        </w:rPr>
      </w:pPr>
      <w:r w:rsidRPr="0068727E">
        <w:rPr>
          <w:rFonts w:hint="eastAsia"/>
          <w:sz w:val="22"/>
          <w:szCs w:val="24"/>
        </w:rPr>
        <w:t>大革命时期，</w:t>
      </w:r>
      <w:r w:rsidRPr="0068727E">
        <w:rPr>
          <w:rFonts w:hint="eastAsia"/>
          <w:sz w:val="22"/>
          <w:szCs w:val="24"/>
          <w:u w:val="single"/>
        </w:rPr>
        <w:t>周恩来</w:t>
      </w:r>
      <w:r w:rsidRPr="0068727E">
        <w:rPr>
          <w:rFonts w:hint="eastAsia"/>
          <w:sz w:val="22"/>
          <w:szCs w:val="24"/>
        </w:rPr>
        <w:t>同志三次在揭阳学宫居住和办公。</w:t>
      </w:r>
      <w:r w:rsidRPr="0068727E">
        <w:rPr>
          <w:sz w:val="22"/>
          <w:szCs w:val="24"/>
        </w:rPr>
        <w:t>1925年3月、11月，国民政府东征军第一、二次东征进入揭阳，周恩来同志居住和办公的场所均在揭阳</w:t>
      </w:r>
      <w:proofErr w:type="gramStart"/>
      <w:r w:rsidRPr="0068727E">
        <w:rPr>
          <w:sz w:val="22"/>
          <w:szCs w:val="24"/>
        </w:rPr>
        <w:t>学宫崇圣</w:t>
      </w:r>
      <w:proofErr w:type="gramEnd"/>
      <w:r w:rsidRPr="0068727E">
        <w:rPr>
          <w:sz w:val="22"/>
          <w:szCs w:val="24"/>
        </w:rPr>
        <w:t>祠，并在此主持过有重大影响的政治部会议，通过《军队经过地方政治工作案》《组织行营医院案》两项决议。1927年9月南昌起义部队入揭阳时，周恩来、贺龙、叶挺等指挥部领导人进驻崇圣祠，在周恩来同志的指导和主持下，本地第一个红色政权“揭阳县工农革命委员会”在学宫大成殿成立</w:t>
      </w:r>
      <w:r>
        <w:rPr>
          <w:rFonts w:hint="eastAsia"/>
          <w:sz w:val="22"/>
          <w:szCs w:val="24"/>
        </w:rPr>
        <w:t>。</w:t>
      </w:r>
    </w:p>
    <w:sectPr w:rsidR="0068727E" w:rsidRPr="00687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7E"/>
    <w:rsid w:val="0068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12C1"/>
  <w15:chartTrackingRefBased/>
  <w15:docId w15:val="{CD1E3662-4AE8-4477-B24D-CD259B5A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虹</dc:creator>
  <cp:keywords/>
  <dc:description/>
  <cp:lastModifiedBy>江 虹</cp:lastModifiedBy>
  <cp:revision>1</cp:revision>
  <dcterms:created xsi:type="dcterms:W3CDTF">2021-08-18T07:33:00Z</dcterms:created>
  <dcterms:modified xsi:type="dcterms:W3CDTF">2021-08-18T07:40:00Z</dcterms:modified>
</cp:coreProperties>
</file>