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9F740" w14:textId="74B78509" w:rsidR="008207ED" w:rsidRDefault="00C54001" w:rsidP="00C54001">
      <w:pPr>
        <w:pStyle w:val="a3"/>
      </w:pPr>
      <w:r>
        <w:rPr>
          <w:rFonts w:hint="eastAsia"/>
        </w:rPr>
        <w:t>返乡环保社会实践之全域秀美</w:t>
      </w:r>
    </w:p>
    <w:p w14:paraId="68112580" w14:textId="75812DCA" w:rsidR="00C54001" w:rsidRPr="00C54001" w:rsidRDefault="00C54001" w:rsidP="00C54001">
      <w:pPr>
        <w:ind w:firstLineChars="200" w:firstLine="420"/>
      </w:pPr>
      <w:r w:rsidRPr="00C54001">
        <w:rPr>
          <w:rFonts w:hint="eastAsia"/>
        </w:rPr>
        <w:t>2021年7月</w:t>
      </w:r>
      <w:r>
        <w:t>10</w:t>
      </w:r>
      <w:r w:rsidRPr="00C54001">
        <w:rPr>
          <w:rFonts w:hint="eastAsia"/>
        </w:rPr>
        <w:t>日，浙江理工大学经济管理学院“环保意识返乡助力小分队”五团六队来到返乡振兴</w:t>
      </w:r>
      <w:r>
        <w:rPr>
          <w:rFonts w:hint="eastAsia"/>
        </w:rPr>
        <w:t>最后一</w:t>
      </w:r>
      <w:r w:rsidRPr="00C54001">
        <w:rPr>
          <w:rFonts w:hint="eastAsia"/>
        </w:rPr>
        <w:t>站——乌镇镇</w:t>
      </w:r>
      <w:r>
        <w:rPr>
          <w:rFonts w:hint="eastAsia"/>
        </w:rPr>
        <w:t>南王</w:t>
      </w:r>
      <w:r w:rsidRPr="00C54001">
        <w:rPr>
          <w:rFonts w:hint="eastAsia"/>
        </w:rPr>
        <w:t>村。</w:t>
      </w:r>
    </w:p>
    <w:p w14:paraId="30965055" w14:textId="3F9661D3" w:rsidR="00C54001" w:rsidRPr="00C54001" w:rsidRDefault="00C54001" w:rsidP="00C54001">
      <w:pPr>
        <w:ind w:firstLineChars="200" w:firstLine="420"/>
        <w:rPr>
          <w:rFonts w:hint="eastAsia"/>
        </w:rPr>
      </w:pPr>
      <w:r>
        <w:rPr>
          <w:rFonts w:hint="eastAsia"/>
        </w:rPr>
        <w:t>在</w:t>
      </w:r>
      <w:r w:rsidRPr="00C54001">
        <w:rPr>
          <w:rFonts w:hint="eastAsia"/>
        </w:rPr>
        <w:t>桐乡市乌镇镇召开的全域</w:t>
      </w:r>
      <w:proofErr w:type="gramStart"/>
      <w:r w:rsidRPr="00C54001">
        <w:rPr>
          <w:rFonts w:hint="eastAsia"/>
        </w:rPr>
        <w:t>秀美暨</w:t>
      </w:r>
      <w:proofErr w:type="gramEnd"/>
      <w:r w:rsidRPr="00C54001">
        <w:rPr>
          <w:rFonts w:hint="eastAsia"/>
        </w:rPr>
        <w:t>爱国卫生运动工作推进会上，</w:t>
      </w:r>
      <w:r w:rsidRPr="00C54001">
        <w:t>南王村</w:t>
      </w:r>
      <w:r w:rsidRPr="00C54001">
        <w:rPr>
          <w:rFonts w:hint="eastAsia"/>
        </w:rPr>
        <w:t>、陈家村、陈庄村等村</w:t>
      </w:r>
      <w:r>
        <w:rPr>
          <w:rFonts w:hint="eastAsia"/>
        </w:rPr>
        <w:t>等</w:t>
      </w:r>
      <w:r w:rsidRPr="00C54001">
        <w:rPr>
          <w:rFonts w:hint="eastAsia"/>
        </w:rPr>
        <w:t>与镇政府签订了责任书。各部门、村、社区负责人纷纷表态，表示已以高标准、严要求地投入到全域秀美整治工作中，为打造优美人居环境而努力奋斗。</w:t>
      </w:r>
    </w:p>
    <w:p w14:paraId="518CCF0C" w14:textId="41495E27" w:rsidR="00C54001" w:rsidRPr="00C54001" w:rsidRDefault="00C54001" w:rsidP="00C54001">
      <w:pPr>
        <w:ind w:firstLineChars="200" w:firstLine="420"/>
        <w:rPr>
          <w:rFonts w:hint="eastAsia"/>
        </w:rPr>
      </w:pPr>
      <w:r w:rsidRPr="00C54001">
        <w:t>为更好地推进垃圾分类工作，自全域秀美工作开展以来，乌镇镇</w:t>
      </w:r>
      <w:r>
        <w:rPr>
          <w:rFonts w:hint="eastAsia"/>
        </w:rPr>
        <w:t>的南王村</w:t>
      </w:r>
      <w:r w:rsidRPr="00C54001">
        <w:t>也是多</w:t>
      </w:r>
      <w:proofErr w:type="gramStart"/>
      <w:r w:rsidRPr="00C54001">
        <w:t>措</w:t>
      </w:r>
      <w:proofErr w:type="gramEnd"/>
      <w:r w:rsidRPr="00C54001">
        <w:t>并举，不断探索提升村民主动参与垃圾分类的意识。</w:t>
      </w:r>
    </w:p>
    <w:p w14:paraId="41C1C02F" w14:textId="18C2655E" w:rsidR="00C54001" w:rsidRPr="00C54001" w:rsidRDefault="00C54001" w:rsidP="00C54001">
      <w:pPr>
        <w:ind w:firstLineChars="200" w:firstLine="420"/>
      </w:pPr>
      <w:r w:rsidRPr="00C54001">
        <w:t>“对去年参与垃圾分类考核后的物质奖励，有村民提出了不同需要，为更好激发村民的主动性，今年我们开设了党建红云兑换点，通过发放能去兑换点兑换粮油等日常生活用品的‘全域秀美美丽乡村积分券’，来满足村民的不同需求。”南王村村干部陆振坪介绍说，只要村民们积极整改自家房前屋后存在的环境卫生问题，就可以获得‘全域秀美积分券’一张，进一步激发了村民们的主人翁意识。“今年初，我们还通过桶管家制度，将积极主动的农户吸收进桶长队伍，让这些农户现身说法，入户劝导，形成了‘三治融合、村民自治’的良好氛围。”</w:t>
      </w:r>
    </w:p>
    <w:p w14:paraId="301E1765" w14:textId="77777777" w:rsidR="00C54001" w:rsidRPr="00C54001" w:rsidRDefault="00C54001" w:rsidP="00C54001">
      <w:pPr>
        <w:rPr>
          <w:rFonts w:hint="eastAsia"/>
        </w:rPr>
      </w:pPr>
      <w:r w:rsidRPr="00C54001">
        <w:rPr>
          <w:rFonts w:hint="eastAsia"/>
        </w:rPr>
        <w:t xml:space="preserve">　　“全域秀美工作时间紧、任务重、要求严，每个村、每个人必须要用争先创优、时不我待、比学赶超的思想和行动参与到全域秀美整治中去。”乌镇镇党委副书记、镇长张标表示，目前，全镇上下已经积极行动起来，认真抓、强势抓、持续抓，力争早日形成“点上精致、线上出彩、面上全域秀美”的良好成效。</w:t>
      </w:r>
    </w:p>
    <w:p w14:paraId="0581928E" w14:textId="77777777" w:rsidR="00C54001" w:rsidRPr="00C54001" w:rsidRDefault="00C54001" w:rsidP="00C54001">
      <w:pPr>
        <w:ind w:firstLineChars="1800" w:firstLine="3780"/>
      </w:pPr>
      <w:r w:rsidRPr="00C54001">
        <w:rPr>
          <w:rFonts w:hint="eastAsia"/>
        </w:rPr>
        <w:t>浙江理工大学经济管理学院五团六队通讯员 陈科</w:t>
      </w:r>
    </w:p>
    <w:p w14:paraId="2F02A01E" w14:textId="77777777" w:rsidR="00C54001" w:rsidRPr="00C54001" w:rsidRDefault="00C54001" w:rsidP="00C54001">
      <w:pPr>
        <w:rPr>
          <w:rFonts w:hint="eastAsia"/>
        </w:rPr>
      </w:pPr>
    </w:p>
    <w:sectPr w:rsidR="00C54001" w:rsidRPr="00C540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001"/>
    <w:rsid w:val="008207ED"/>
    <w:rsid w:val="00C5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AFFB6"/>
  <w15:chartTrackingRefBased/>
  <w15:docId w15:val="{65CC4987-2E1F-426A-9BD1-9CF614D31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5400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C5400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科</dc:creator>
  <cp:keywords/>
  <dc:description/>
  <cp:lastModifiedBy>陈 科</cp:lastModifiedBy>
  <cp:revision>1</cp:revision>
  <dcterms:created xsi:type="dcterms:W3CDTF">2021-07-26T06:34:00Z</dcterms:created>
  <dcterms:modified xsi:type="dcterms:W3CDTF">2021-07-26T06:41:00Z</dcterms:modified>
</cp:coreProperties>
</file>