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南昌起义</w:t>
      </w:r>
    </w:p>
    <w:p>
      <w:pPr>
        <w:spacing w:line="360" w:lineRule="auto"/>
        <w:jc w:val="left"/>
        <w:rPr>
          <w:rFonts w:hint="eastAsia"/>
          <w:sz w:val="30"/>
          <w:szCs w:val="30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0"/>
          <w:szCs w:val="30"/>
        </w:rPr>
        <w:t xml:space="preserve"> 八一南昌起义，又称南昌起义或者八一起义，指在1927年8月1日中共联合国民党左派，打响了武装反抗国民党反动派的第一枪，揭开了中国共产党独立领导武装斗争和创建革命军队的序幕。1927年8月1日，中国共产党领导部分国民革命军在江西省南昌市举行的武装起义。从此，8月1日成为中国工农红军和后来的中国人民解放军的建军节。南昌起义是中国共产党直接领导的带有全局意义的一次武装起义，它打响了武装反抗国民党反动统治的第一枪，宣告了我党坚持把革命进行到底的坚定立场，标志着中国共产党独立地创造了革命军队和领导革命战争的开始，也是创建人民军队的开始。南昌起义在全党和全国人民面前树立了一面鲜明的武装斗争旗帜，充分体现了中国共产党不畏强敌，前赴后继的革命精神。沉重的打击了国民党反动派的嚣张气焰，极大的鼓舞了全国人民的革命斗志。</w:t>
      </w:r>
    </w:p>
    <w:p>
      <w:pPr>
        <w:jc w:val="left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605"/>
    <w:rsid w:val="00F64605"/>
    <w:rsid w:val="102040F8"/>
    <w:rsid w:val="7F2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54</Words>
  <Characters>309</Characters>
  <Lines>2</Lines>
  <Paragraphs>1</Paragraphs>
  <TotalTime>6</TotalTime>
  <ScaleCrop>false</ScaleCrop>
  <LinksUpToDate>false</LinksUpToDate>
  <CharactersWithSpaces>362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2021-04-25T14:12:00Z</dcterms:created>
  <dc:creator>dreamsummit</dc:creator>
  <cp:lastModifiedBy>Administrator</cp:lastModifiedBy>
  <dcterms:modified xsi:type="dcterms:W3CDTF">2021-04-25T14:19:03Z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