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应用科技航海学院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20级小学教育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陈璇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default" w:ascii="-webkit-standard" w:hAnsi="-webkit-standard" w:eastAsia="宋体" w:cs="-webkit-standard"/>
          <w:color w:val="000000"/>
          <w:sz w:val="27"/>
          <w:szCs w:val="27"/>
          <w:lang w:val="en-US" w:eastAsia="zh-CN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100 年风雨兼程，100年砥砺前行，党的光辉向我们昭示着幸福是奋斗出来的。在中国迎来百年华诞的今天，我们每一位师院学子都要培养艰苦奋斗精神，具备教师的专业素养，为建成教育强国贡献自己的力量。展望2035年的中国共产党，一个始终走在时代前列、人民忠心拥护、朝气蓬勃的马克思主义执政党，将以鲜明的姿态出现在世人面前。</w:t>
      </w:r>
      <w:bookmarkStart w:id="0" w:name="_GoBack"/>
      <w:bookmarkEnd w:id="0"/>
      <w:r>
        <w:rPr>
          <w:rFonts w:hint="eastAsia" w:ascii="-webkit-standard" w:hAnsi="-webkit-standard" w:cs="-webkit-standard"/>
          <w:color w:val="000000"/>
          <w:kern w:val="0"/>
          <w:sz w:val="27"/>
          <w:szCs w:val="27"/>
          <w:lang w:val="en-US" w:eastAsia="zh-CN" w:bidi="ar"/>
        </w:rPr>
        <w:t>党领导下的这宏阔壮美的蓝图，不仅照见了未来的中国，也照见未来的你我。</w:t>
      </w:r>
    </w:p>
    <w:p>
      <w:pPr>
        <w:widowControl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B616304"/>
    <w:rsid w:val="1AAB5659"/>
    <w:rsid w:val="6041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16</TotalTime>
  <ScaleCrop>false</ScaleCrop>
  <LinksUpToDate>false</LinksUpToDate>
  <CharactersWithSpaces>348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king</cp:lastModifiedBy>
  <dcterms:modified xsi:type="dcterms:W3CDTF">2021-04-24T08:26:37Z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