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第66期党的发展对象培训班第一次小组讨论</w:t>
      </w:r>
    </w:p>
    <w:p>
      <w:pPr>
        <w:pStyle w:val="style0"/>
        <w:jc w:val="center"/>
        <w:rPr/>
      </w:pPr>
    </w:p>
    <w:p>
      <w:pPr>
        <w:pStyle w:val="style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学院：外国语学院       年级与专业：</w:t>
      </w:r>
      <w:r>
        <w:rPr>
          <w:rFonts w:hint="default"/>
          <w:lang w:val="en-US" w:eastAsia="zh-CN"/>
        </w:rPr>
        <w:t>19</w:t>
      </w:r>
      <w:r>
        <w:rPr>
          <w:rFonts w:hint="eastAsia"/>
          <w:lang w:val="en-US" w:eastAsia="zh-CN"/>
        </w:rPr>
        <w:t>英语（师范类）</w:t>
      </w:r>
      <w:r>
        <w:rPr>
          <w:rFonts w:hint="eastAsia"/>
          <w:lang w:eastAsia="zh-CN"/>
        </w:rPr>
        <w:t xml:space="preserve">     姓名：项紫墨</w:t>
      </w:r>
    </w:p>
    <w:p>
      <w:pPr>
        <w:pStyle w:val="style0"/>
        <w:rPr/>
      </w:pP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1921年建党的伟人有李汉俊、李达、张国焘、刘仁静、毛泽东、何叔衡、董必武等。试选一人，自选角度，说一说他们的生平故事，谈一谈你的感想。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rPr>
          <w:rFonts w:hint="eastAsia"/>
          <w:lang w:eastAsia="zh-CN"/>
        </w:rPr>
      </w:pP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答:董必武参加了辛亥革命同时也加入了中国同盟会，在辛亥革命成功后，他感到革命并不能改变中国的实质，所以前往东京去学习法律。在到了东京之后他认识了孙中山，并加入了孙中山创建的中华革命党，后来随孙中山回国后多次参与反袁活动，两次被捕入狱，出狱后的董必武再次前往日本1981年才回国。回国后的董必武在上海组织五四运动，后来又创办了武汉中学。1934年董必武不再参加长征，到达陕北之后担任中央党校的校长，同时他也是中国共产党向国民党谈判的代表之一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从旧时代的秀才到中国共产党的创始人之一，再到新中国的副主席，董必武在持之以恒的学习中确立了对马克思主义的信仰，通过勤奋刻苦的学习为中国革命和社会主义建设奉献了毕生的精力，作出了突出贡献。董必武的精神非常值得我们学习，也值得我们尊敬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 </w:t>
      </w:r>
    </w:p>
    <w:p>
      <w:pPr>
        <w:pStyle w:val="style0"/>
        <w:rPr>
          <w:rFonts w:hint="eastAsia"/>
          <w:lang w:eastAsia="zh-CN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442</Words>
  <Characters>453</Characters>
  <Application>WPS Office</Application>
  <Paragraphs>19</Paragraphs>
  <CharactersWithSpaces>466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2021-04-24T13:03:31Z</dcterms:created>
  <dc:creator>V1962A</dc:creator>
  <lastModifiedBy>V1962A</lastModifiedBy>
  <dcterms:modified xsi:type="dcterms:W3CDTF">2021-04-24T13:09:45Z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