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文学与传播学院 </w:t>
      </w:r>
      <w:r>
        <w:rPr>
          <w:rFonts w:hint="eastAsia" w:ascii="仿宋_GB2312" w:hAnsi="仿宋_GB2312" w:eastAsia="仿宋_GB2312" w:cs="仿宋_GB2312"/>
          <w:sz w:val="28"/>
          <w:szCs w:val="28"/>
        </w:rPr>
        <w:t>年级与专业：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18汉语国际教育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姓名：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魏鑫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小组本次选择讨论的是主题二，选择的人物是我们熟知的伟大领袖毛主席。我们分别从他的生活方面、军事方面、政治方面、文学方面等多个角度来探寻他的精神品质。通过我们小组的讨论和分享，我们对毛主席有了更进一步的了解。在乌江南岸毛主席挥泪送衣给衣不蔽体、骨瘦如柴的“干人”，我被他一代伟人、深厚的爱民之心深深感动；在东渡黄河行进到袁家沟一带时，毛主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登上雪山当即创作出《沁园春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雪》，我被他远大抱负和鸿鹄之志所感动……所以我也时刻鞭策自己要像我们伟大领袖毛主席一样服务国家、服务人民，不管以后遇到什么样的困难，都要乘风破浪、勇往直前。在生活中，我也时刻按照党员的标准严格要求自己，我相信不久之后，我一定会成为一个有益于国家和人民的人！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0262384A"/>
    <w:rsid w:val="77DA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32</TotalTime>
  <ScaleCrop>false</ScaleCrop>
  <LinksUpToDate>false</LinksUpToDate>
  <CharactersWithSpaces>348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啊贞</cp:lastModifiedBy>
  <dcterms:modified xsi:type="dcterms:W3CDTF">2021-04-24T04:30:05Z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