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4440A" w14:textId="2B1EDEE6" w:rsidR="003A2DF9" w:rsidRPr="003A2DF9" w:rsidRDefault="003A2DF9" w:rsidP="003A2DF9">
      <w:pPr>
        <w:jc w:val="center"/>
        <w:rPr>
          <w:rFonts w:ascii="黑体" w:eastAsia="黑体" w:hAnsi="黑体"/>
          <w:sz w:val="28"/>
          <w:szCs w:val="28"/>
        </w:rPr>
      </w:pPr>
      <w:r w:rsidRPr="003A2DF9">
        <w:rPr>
          <w:rFonts w:ascii="黑体" w:eastAsia="黑体" w:hAnsi="黑体" w:hint="eastAsia"/>
          <w:sz w:val="28"/>
          <w:szCs w:val="28"/>
        </w:rPr>
        <w:t>第66期党的发展对象培训班第一次小组讨论</w:t>
      </w:r>
    </w:p>
    <w:p w14:paraId="5A59E675" w14:textId="63B87AC7" w:rsidR="003A2DF9" w:rsidRPr="003A2DF9" w:rsidRDefault="003A2DF9" w:rsidP="003A2DF9">
      <w:pPr>
        <w:jc w:val="center"/>
        <w:rPr>
          <w:rFonts w:ascii="仿宋_GB2312" w:eastAsia="仿宋_GB2312" w:hint="eastAsia"/>
          <w:sz w:val="24"/>
          <w:szCs w:val="24"/>
        </w:rPr>
      </w:pPr>
      <w:r w:rsidRPr="003A2DF9">
        <w:rPr>
          <w:rFonts w:ascii="仿宋_GB2312" w:eastAsia="仿宋_GB2312" w:hint="eastAsia"/>
          <w:sz w:val="24"/>
          <w:szCs w:val="24"/>
        </w:rPr>
        <w:t xml:space="preserve">学院：外国语学院   </w:t>
      </w:r>
      <w:r>
        <w:rPr>
          <w:rFonts w:ascii="仿宋_GB2312" w:eastAsia="仿宋_GB2312"/>
          <w:sz w:val="24"/>
          <w:szCs w:val="24"/>
        </w:rPr>
        <w:t xml:space="preserve">  </w:t>
      </w:r>
      <w:r w:rsidRPr="003A2DF9">
        <w:rPr>
          <w:rFonts w:ascii="仿宋_GB2312" w:eastAsia="仿宋_GB2312" w:hint="eastAsia"/>
          <w:sz w:val="24"/>
          <w:szCs w:val="24"/>
        </w:rPr>
        <w:t xml:space="preserve"> 年级与专业：19级英语（师范类） </w:t>
      </w:r>
      <w:r>
        <w:rPr>
          <w:rFonts w:ascii="仿宋_GB2312" w:eastAsia="仿宋_GB2312"/>
          <w:sz w:val="24"/>
          <w:szCs w:val="24"/>
        </w:rPr>
        <w:t xml:space="preserve">  </w:t>
      </w:r>
      <w:r w:rsidRPr="003A2DF9">
        <w:rPr>
          <w:rFonts w:ascii="仿宋_GB2312" w:eastAsia="仿宋_GB2312" w:hint="eastAsia"/>
          <w:sz w:val="24"/>
          <w:szCs w:val="24"/>
        </w:rPr>
        <w:t xml:space="preserve"> 姓名：李</w:t>
      </w:r>
      <w:r w:rsidRPr="003A2DF9">
        <w:rPr>
          <w:rFonts w:ascii="微软雅黑" w:eastAsia="微软雅黑" w:hAnsi="微软雅黑" w:cs="微软雅黑" w:hint="eastAsia"/>
          <w:sz w:val="24"/>
          <w:szCs w:val="24"/>
        </w:rPr>
        <w:t>璟</w:t>
      </w:r>
      <w:proofErr w:type="gramStart"/>
      <w:r w:rsidRPr="003A2DF9">
        <w:rPr>
          <w:rFonts w:ascii="仿宋_GB2312" w:eastAsia="仿宋_GB2312" w:hAnsi="仿宋_GB2312" w:cs="仿宋_GB2312" w:hint="eastAsia"/>
          <w:sz w:val="24"/>
          <w:szCs w:val="24"/>
        </w:rPr>
        <w:t>怡</w:t>
      </w:r>
      <w:proofErr w:type="gramEnd"/>
    </w:p>
    <w:p w14:paraId="1D23B0AB" w14:textId="7D3D4372" w:rsidR="003A2DF9" w:rsidRPr="003A2DF9" w:rsidRDefault="003A2DF9" w:rsidP="003A2DF9">
      <w:pPr>
        <w:pStyle w:val="a3"/>
        <w:numPr>
          <w:ilvl w:val="0"/>
          <w:numId w:val="1"/>
        </w:numPr>
        <w:ind w:firstLineChars="0"/>
        <w:rPr>
          <w:rFonts w:ascii="仿宋_GB2312" w:eastAsia="仿宋_GB2312" w:hint="eastAsia"/>
          <w:sz w:val="24"/>
          <w:szCs w:val="24"/>
        </w:rPr>
      </w:pPr>
      <w:r w:rsidRPr="003A2DF9">
        <w:rPr>
          <w:rFonts w:ascii="仿宋_GB2312" w:eastAsia="仿宋_GB2312" w:hint="eastAsia"/>
          <w:sz w:val="24"/>
          <w:szCs w:val="24"/>
        </w:rPr>
        <w:t>今年是十四五开局之年，我们也即将迎来建党一百周，请</w:t>
      </w:r>
      <w:proofErr w:type="gramStart"/>
      <w:r w:rsidRPr="003A2DF9">
        <w:rPr>
          <w:rFonts w:ascii="仿宋_GB2312" w:eastAsia="仿宋_GB2312" w:hint="eastAsia"/>
          <w:sz w:val="24"/>
          <w:szCs w:val="24"/>
        </w:rPr>
        <w:t>基于十四五</w:t>
      </w:r>
      <w:proofErr w:type="gramEnd"/>
      <w:r w:rsidRPr="003A2DF9">
        <w:rPr>
          <w:rFonts w:ascii="仿宋_GB2312" w:eastAsia="仿宋_GB2312" w:hint="eastAsia"/>
          <w:sz w:val="24"/>
          <w:szCs w:val="24"/>
        </w:rPr>
        <w:t>规划和2035年远景目标纲要，谈一谈你想对14年后的你或者中国共产党说些什么？</w:t>
      </w:r>
    </w:p>
    <w:p w14:paraId="16DC951F" w14:textId="224A72D2" w:rsidR="003A2DF9" w:rsidRPr="003A2DF9" w:rsidRDefault="003A2DF9" w:rsidP="003A2DF9">
      <w:pPr>
        <w:rPr>
          <w:rFonts w:ascii="仿宋_GB2312" w:eastAsia="仿宋_GB2312" w:hint="eastAsia"/>
          <w:sz w:val="24"/>
          <w:szCs w:val="24"/>
        </w:rPr>
      </w:pPr>
      <w:r w:rsidRPr="003A2DF9">
        <w:rPr>
          <w:rFonts w:ascii="仿宋_GB2312" w:eastAsia="仿宋_GB2312" w:hint="eastAsia"/>
          <w:sz w:val="24"/>
          <w:szCs w:val="24"/>
        </w:rPr>
        <w:t> </w:t>
      </w:r>
      <w:r w:rsidRPr="003A2DF9">
        <w:rPr>
          <w:rFonts w:ascii="仿宋_GB2312" w:eastAsia="仿宋_GB2312" w:hint="eastAsia"/>
          <w:sz w:val="24"/>
          <w:szCs w:val="24"/>
        </w:rPr>
        <w:t>答:</w:t>
      </w:r>
    </w:p>
    <w:p w14:paraId="189E56DB" w14:textId="4F750618" w:rsidR="003A2DF9" w:rsidRPr="003A2DF9" w:rsidRDefault="003A2DF9" w:rsidP="003A2DF9">
      <w:pPr>
        <w:pStyle w:val="a3"/>
        <w:numPr>
          <w:ilvl w:val="0"/>
          <w:numId w:val="1"/>
        </w:numPr>
        <w:ind w:firstLineChars="0"/>
        <w:rPr>
          <w:rFonts w:ascii="仿宋_GB2312" w:eastAsia="仿宋_GB2312" w:hint="eastAsia"/>
          <w:sz w:val="24"/>
          <w:szCs w:val="24"/>
        </w:rPr>
      </w:pPr>
      <w:r w:rsidRPr="003A2DF9">
        <w:rPr>
          <w:rFonts w:ascii="仿宋_GB2312" w:eastAsia="仿宋_GB2312" w:hint="eastAsia"/>
          <w:sz w:val="24"/>
          <w:szCs w:val="24"/>
        </w:rPr>
        <w:t>1921年建党的伟人有李汉俊、李达、张国焘、刘仁静、毛泽东、何叔衡、董必武等。试选一人，自选角度，说一说他们的生平故事，谈一谈你的感想。</w:t>
      </w:r>
    </w:p>
    <w:p w14:paraId="4E39A690" w14:textId="23088335" w:rsidR="003A2DF9" w:rsidRPr="003A2DF9" w:rsidRDefault="003A2DF9" w:rsidP="003A2DF9">
      <w:pPr>
        <w:rPr>
          <w:rFonts w:ascii="仿宋_GB2312" w:eastAsia="仿宋_GB2312" w:hint="eastAsia"/>
          <w:sz w:val="24"/>
          <w:szCs w:val="24"/>
        </w:rPr>
      </w:pPr>
      <w:r w:rsidRPr="003A2DF9">
        <w:rPr>
          <w:rFonts w:ascii="仿宋_GB2312" w:eastAsia="仿宋_GB2312" w:hint="eastAsia"/>
          <w:sz w:val="24"/>
          <w:szCs w:val="24"/>
        </w:rPr>
        <w:t>答:、</w:t>
      </w:r>
    </w:p>
    <w:p w14:paraId="126E435B" w14:textId="0BCCD5D7" w:rsidR="003A2DF9" w:rsidRPr="003A2DF9" w:rsidRDefault="003A2DF9" w:rsidP="003A2DF9">
      <w:pPr>
        <w:spacing w:line="360" w:lineRule="auto"/>
        <w:ind w:firstLineChars="200" w:firstLine="480"/>
        <w:rPr>
          <w:rFonts w:ascii="仿宋_GB2312" w:eastAsia="仿宋_GB2312" w:hint="eastAsia"/>
          <w:sz w:val="24"/>
          <w:szCs w:val="24"/>
        </w:rPr>
      </w:pPr>
      <w:r w:rsidRPr="003A2DF9">
        <w:rPr>
          <w:rFonts w:ascii="仿宋_GB2312" w:eastAsia="仿宋_GB2312" w:hint="eastAsia"/>
          <w:sz w:val="24"/>
          <w:szCs w:val="24"/>
        </w:rPr>
        <w:t>董必武十七岁那年，参加了清末的科举考试并中了秀才。因不满封建官僚的腐败和凶残，他愤然放弃了搏取功名的机会，从省城返回家乡。一九零五年秋，他考入一所新式学堂，开始接受现代教育。在湖北革命团体日知会负责人刘静庵的影响下，董必武阅读了大量反清和宣传民主革命思想的书刊。</w:t>
      </w:r>
    </w:p>
    <w:p w14:paraId="7C00D9C6" w14:textId="3E2FA3A3" w:rsidR="00BB7DE6" w:rsidRDefault="003A2DF9" w:rsidP="003A2DF9">
      <w:pPr>
        <w:spacing w:line="360" w:lineRule="auto"/>
        <w:rPr>
          <w:rFonts w:ascii="仿宋_GB2312" w:eastAsia="仿宋_GB2312"/>
          <w:sz w:val="24"/>
          <w:szCs w:val="24"/>
        </w:rPr>
      </w:pPr>
      <w:r w:rsidRPr="003A2DF9">
        <w:rPr>
          <w:rFonts w:ascii="仿宋_GB2312" w:eastAsia="仿宋_GB2312" w:hint="eastAsia"/>
          <w:sz w:val="24"/>
          <w:szCs w:val="24"/>
        </w:rPr>
        <w:t xml:space="preserve">    这位清末的秀才，看透封建政权的腐败，早年即投身辛亥革命。并在多年摸索之后，坚定了共产主义信仰。江西苏区时期，他就是法制建设的领导人之一。他光明磊落，与人为善，善言敢言，是真正受人尊敬的党内元老。在党的历史上，他做出过看似平凡却重要的贡献，这些贡献多因他从不居功自傲而少为人知，比如他在情报工作中的贡献，再比如他晚年反对“一言堂”的举动。他作为新中国法制建设奠基人，因为宣传不足，也只局限于专业领域。他的生命与中国革命，与中国共产党紧紧地联系在一起。他九十年的生命历程，足以构成一部生动的党史。</w:t>
      </w:r>
    </w:p>
    <w:p w14:paraId="44A58360" w14:textId="697517A5" w:rsidR="003A2DF9" w:rsidRDefault="003A2DF9" w:rsidP="003A2DF9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 xml:space="preserve">    </w:t>
      </w:r>
      <w:r>
        <w:rPr>
          <w:rFonts w:ascii="仿宋_GB2312" w:eastAsia="仿宋_GB2312" w:hint="eastAsia"/>
          <w:sz w:val="24"/>
          <w:szCs w:val="24"/>
        </w:rPr>
        <w:t>这次的小组讨乱，我们</w:t>
      </w:r>
      <w:proofErr w:type="gramStart"/>
      <w:r>
        <w:rPr>
          <w:rFonts w:ascii="仿宋_GB2312" w:eastAsia="仿宋_GB2312" w:hint="eastAsia"/>
          <w:sz w:val="24"/>
          <w:szCs w:val="24"/>
        </w:rPr>
        <w:t>组积极</w:t>
      </w:r>
      <w:proofErr w:type="gramEnd"/>
      <w:r>
        <w:rPr>
          <w:rFonts w:ascii="仿宋_GB2312" w:eastAsia="仿宋_GB2312" w:hint="eastAsia"/>
          <w:sz w:val="24"/>
          <w:szCs w:val="24"/>
        </w:rPr>
        <w:t>探讨了关于</w:t>
      </w:r>
      <w:r w:rsidR="0040737F">
        <w:rPr>
          <w:rFonts w:ascii="仿宋_GB2312" w:eastAsia="仿宋_GB2312" w:hint="eastAsia"/>
          <w:sz w:val="24"/>
          <w:szCs w:val="24"/>
        </w:rPr>
        <w:t>董必武、毛泽东、李达等名人志士的生平事迹，并真挚的发表了自己的想法，</w:t>
      </w:r>
      <w:r w:rsidR="0040737F" w:rsidRPr="0040737F">
        <w:rPr>
          <w:rFonts w:ascii="仿宋_GB2312" w:eastAsia="仿宋_GB2312" w:hint="eastAsia"/>
          <w:sz w:val="24"/>
          <w:szCs w:val="24"/>
        </w:rPr>
        <w:t>面对如此多的爱国人士，我们的感情很深，甚至心情久久不能平静，我们要感谢那些爱国人士给我们带来的幸福生活和平生活，我们应该铭记在心。</w:t>
      </w:r>
    </w:p>
    <w:p w14:paraId="4C1910F3" w14:textId="77777777" w:rsidR="0040737F" w:rsidRPr="0040737F" w:rsidRDefault="0040737F" w:rsidP="003A2DF9">
      <w:pPr>
        <w:spacing w:line="360" w:lineRule="auto"/>
        <w:rPr>
          <w:rFonts w:ascii="仿宋_GB2312" w:eastAsia="仿宋_GB2312" w:hint="eastAsia"/>
          <w:sz w:val="24"/>
          <w:szCs w:val="24"/>
        </w:rPr>
      </w:pPr>
    </w:p>
    <w:p w14:paraId="66E5928F" w14:textId="10346845" w:rsidR="003A2DF9" w:rsidRPr="003A2DF9" w:rsidRDefault="003A2DF9" w:rsidP="003A2DF9">
      <w:pPr>
        <w:pStyle w:val="a3"/>
        <w:numPr>
          <w:ilvl w:val="0"/>
          <w:numId w:val="1"/>
        </w:numPr>
        <w:ind w:firstLineChars="0"/>
        <w:rPr>
          <w:rFonts w:ascii="仿宋_GB2312" w:eastAsia="仿宋_GB2312" w:hint="eastAsia"/>
          <w:sz w:val="24"/>
          <w:szCs w:val="24"/>
        </w:rPr>
      </w:pPr>
      <w:r w:rsidRPr="003A2DF9">
        <w:rPr>
          <w:rFonts w:ascii="仿宋_GB2312" w:eastAsia="仿宋_GB2312" w:hint="eastAsia"/>
          <w:sz w:val="24"/>
          <w:szCs w:val="24"/>
        </w:rPr>
        <w:t>今年是建党一百周年，回顾历史，我党历史上有许多重大事件，如南昌起义、八七会议、十一届三中全会等。3.1</w:t>
      </w:r>
      <w:r w:rsidRPr="003A2DF9">
        <w:rPr>
          <w:rFonts w:ascii="仿宋_GB2312" w:eastAsia="仿宋_GB2312" w:hint="eastAsia"/>
          <w:sz w:val="24"/>
          <w:szCs w:val="24"/>
        </w:rPr>
        <w:t> </w:t>
      </w:r>
      <w:r w:rsidRPr="003A2DF9">
        <w:rPr>
          <w:rFonts w:ascii="仿宋_GB2312" w:eastAsia="仿宋_GB2312" w:hint="eastAsia"/>
          <w:sz w:val="24"/>
          <w:szCs w:val="24"/>
        </w:rPr>
        <w:t>请选择其中一个历史事件简要介绍，并谈谈你对其意义的认识；答:3.2</w:t>
      </w:r>
      <w:r w:rsidRPr="003A2DF9">
        <w:rPr>
          <w:rFonts w:ascii="仿宋_GB2312" w:eastAsia="仿宋_GB2312" w:hint="eastAsia"/>
          <w:sz w:val="24"/>
          <w:szCs w:val="24"/>
        </w:rPr>
        <w:t> </w:t>
      </w:r>
      <w:r w:rsidRPr="003A2DF9">
        <w:rPr>
          <w:rFonts w:ascii="仿宋_GB2312" w:eastAsia="仿宋_GB2312" w:hint="eastAsia"/>
          <w:sz w:val="24"/>
          <w:szCs w:val="24"/>
        </w:rPr>
        <w:t>2月20日，党史学习教育动员大会在北京召开。谈谈你对党史工作的认识。</w:t>
      </w:r>
    </w:p>
    <w:p w14:paraId="5667AD56" w14:textId="5D998DE6" w:rsidR="003A2DF9" w:rsidRPr="003A2DF9" w:rsidRDefault="003A2DF9" w:rsidP="003A2DF9">
      <w:pPr>
        <w:pStyle w:val="a3"/>
        <w:ind w:left="384" w:firstLineChars="0" w:firstLine="0"/>
        <w:rPr>
          <w:rFonts w:ascii="仿宋_GB2312" w:eastAsia="仿宋_GB2312" w:hint="eastAsia"/>
          <w:sz w:val="24"/>
          <w:szCs w:val="24"/>
        </w:rPr>
      </w:pPr>
      <w:r w:rsidRPr="003A2DF9">
        <w:rPr>
          <w:rFonts w:ascii="仿宋_GB2312" w:eastAsia="仿宋_GB2312" w:hint="eastAsia"/>
          <w:sz w:val="24"/>
          <w:szCs w:val="24"/>
        </w:rPr>
        <w:t>答：</w:t>
      </w:r>
    </w:p>
    <w:sectPr w:rsidR="003A2DF9" w:rsidRPr="003A2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0FE9"/>
    <w:multiLevelType w:val="hybridMultilevel"/>
    <w:tmpl w:val="3C2EFCD4"/>
    <w:lvl w:ilvl="0" w:tplc="927C098A">
      <w:start w:val="1"/>
      <w:numFmt w:val="decimal"/>
      <w:lvlText w:val="%1、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AF"/>
    <w:rsid w:val="003A2DF9"/>
    <w:rsid w:val="0040737F"/>
    <w:rsid w:val="0041554E"/>
    <w:rsid w:val="009A063C"/>
    <w:rsid w:val="00A174BD"/>
    <w:rsid w:val="00AE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AA870"/>
  <w15:chartTrackingRefBased/>
  <w15:docId w15:val="{95F20457-0A4F-47B2-87FA-422B0D8F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D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7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64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璟怡</dc:creator>
  <cp:keywords/>
  <dc:description/>
  <cp:lastModifiedBy>李 璟怡</cp:lastModifiedBy>
  <cp:revision>2</cp:revision>
  <dcterms:created xsi:type="dcterms:W3CDTF">2021-04-24T07:12:00Z</dcterms:created>
  <dcterms:modified xsi:type="dcterms:W3CDTF">2021-04-24T07:24:00Z</dcterms:modified>
</cp:coreProperties>
</file>